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084" w:rsidRPr="002C56DB" w:rsidRDefault="00916D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bookmarkStart w:id="0" w:name="OLE_LINK1"/>
      <w:r>
        <w:rPr>
          <w:rFonts w:ascii="Arial" w:hAnsi="Arial" w:cs="Arial"/>
          <w:b/>
          <w:noProof/>
        </w:rPr>
        <w:pict>
          <v:rect id="Rectangle 8" o:spid="_x0000_s1026" style="position:absolute;left:0;text-align:left;margin-left:-13.45pt;margin-top:.2pt;width:240.75pt;height:4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" filled="f" strokeweight="4.25pt">
            <v:stroke linestyle="thinThick"/>
          </v:rect>
        </w:pic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AGREEMEN</w:t>
      </w:r>
      <w:r w:rsidR="00832EE9" w:rsidRPr="002C56DB">
        <w:rPr>
          <w:rFonts w:ascii="Arial" w:hAnsi="Arial" w:cs="Arial"/>
          <w:b/>
        </w:rPr>
        <w:t>T</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&amp;</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PENSION</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AND</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INSURANCE</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AGREEMENT</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Between</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NORTHROP GRUMMAN CORPORATION,</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DB7E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 xml:space="preserve"> MISSION </w:t>
      </w:r>
      <w:r w:rsidR="00BD1084" w:rsidRPr="002C56DB">
        <w:rPr>
          <w:rFonts w:ascii="Arial" w:hAnsi="Arial" w:cs="Arial"/>
          <w:b/>
        </w:rPr>
        <w:t xml:space="preserve">SYSTEMS SECTOR </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BWI SITE</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And</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LOCAL 1805</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INTERNATIONAL BROTHERHOOD OF ELECTRICAL WORKERS, AFL-CIO</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 xml:space="preserve">AUGUST </w:t>
      </w:r>
      <w:r w:rsidR="009F2C70" w:rsidRPr="002C56DB">
        <w:rPr>
          <w:rFonts w:ascii="Arial" w:hAnsi="Arial" w:cs="Arial"/>
          <w:b/>
        </w:rPr>
        <w:t>30</w:t>
      </w:r>
      <w:r w:rsidRPr="002C56DB">
        <w:rPr>
          <w:rFonts w:ascii="Arial" w:hAnsi="Arial" w:cs="Arial"/>
          <w:b/>
        </w:rPr>
        <w:t>, 20</w:t>
      </w:r>
      <w:r w:rsidR="00DB7EF1">
        <w:rPr>
          <w:rFonts w:ascii="Arial" w:hAnsi="Arial" w:cs="Arial"/>
          <w:b/>
        </w:rPr>
        <w:t>21</w:t>
      </w:r>
    </w:p>
    <w:p w:rsidR="00BD1084" w:rsidRPr="002C56DB" w:rsidRDefault="00BD1084">
      <w:pPr>
        <w:rPr>
          <w:rFonts w:ascii="Arial" w:hAnsi="Arial" w:cs="Arial"/>
        </w:rPr>
      </w:pPr>
    </w:p>
    <w:bookmarkEnd w:id="0"/>
    <w:p w:rsidR="00BD1084" w:rsidRPr="002C56DB" w:rsidRDefault="00BD1084">
      <w:pPr>
        <w:rPr>
          <w:rFonts w:ascii="Arial" w:hAnsi="Arial" w:cs="Arial"/>
        </w:rPr>
        <w:sectPr w:rsidR="00BD1084" w:rsidRPr="002C56DB">
          <w:footerReference w:type="default" r:id="rId8"/>
          <w:footerReference w:type="first" r:id="rId9"/>
          <w:endnotePr>
            <w:numFmt w:val="decimal"/>
          </w:endnotePr>
          <w:type w:val="continuous"/>
          <w:pgSz w:w="5760" w:h="10080" w:code="1"/>
          <w:pgMar w:top="720" w:right="720" w:bottom="720" w:left="720" w:header="1296" w:footer="864" w:gutter="0"/>
          <w:cols w:space="720"/>
          <w:noEndnote/>
        </w:sectPr>
      </w:pPr>
    </w:p>
    <w:p w:rsidR="00BD1084" w:rsidRPr="002C56DB" w:rsidRDefault="00BD1084">
      <w:pPr>
        <w:pStyle w:val="TOC1"/>
        <w:tabs>
          <w:tab w:val="left" w:pos="1980"/>
          <w:tab w:val="right" w:leader="dot" w:pos="9810"/>
        </w:tabs>
        <w:ind w:right="-180"/>
        <w:jc w:val="center"/>
        <w:rPr>
          <w:rFonts w:ascii="Arial" w:hAnsi="Arial" w:cs="Arial"/>
        </w:rPr>
      </w:pPr>
      <w:r w:rsidRPr="002C56DB">
        <w:rPr>
          <w:rFonts w:ascii="Arial" w:hAnsi="Arial" w:cs="Arial"/>
        </w:rPr>
        <w:lastRenderedPageBreak/>
        <w:t>table of contents</w:t>
      </w:r>
    </w:p>
    <w:tbl>
      <w:tblPr>
        <w:tblW w:w="0" w:type="auto"/>
        <w:tblLook w:val="01E0"/>
      </w:tblPr>
      <w:tblGrid>
        <w:gridCol w:w="1512"/>
        <w:gridCol w:w="1512"/>
        <w:gridCol w:w="1512"/>
      </w:tblGrid>
      <w:tr w:rsidR="00EA618A" w:rsidRPr="002C56DB" w:rsidTr="00687951">
        <w:tc>
          <w:tcPr>
            <w:tcW w:w="1512" w:type="dxa"/>
          </w:tcPr>
          <w:p w:rsidR="00EA618A" w:rsidRPr="002C56DB" w:rsidRDefault="00EA618A" w:rsidP="00687951">
            <w:pPr>
              <w:pStyle w:val="TOC1"/>
              <w:tabs>
                <w:tab w:val="right" w:leader="dot" w:pos="9810"/>
              </w:tabs>
              <w:spacing w:before="0" w:after="0"/>
              <w:ind w:right="-180"/>
              <w:rPr>
                <w:rFonts w:ascii="Arial" w:hAnsi="Arial" w:cs="Arial"/>
                <w:caps w:val="0"/>
              </w:rPr>
            </w:pPr>
            <w:r w:rsidRPr="002C56DB">
              <w:rPr>
                <w:rFonts w:ascii="Arial" w:hAnsi="Arial" w:cs="Arial"/>
                <w:caps w:val="0"/>
              </w:rPr>
              <w:t>Article</w:t>
            </w:r>
          </w:p>
        </w:tc>
        <w:tc>
          <w:tcPr>
            <w:tcW w:w="1512" w:type="dxa"/>
          </w:tcPr>
          <w:p w:rsidR="00EA618A" w:rsidRPr="002C56DB" w:rsidRDefault="00EA618A" w:rsidP="00687951">
            <w:pPr>
              <w:pStyle w:val="TOC1"/>
              <w:tabs>
                <w:tab w:val="right" w:leader="dot" w:pos="9810"/>
              </w:tabs>
              <w:spacing w:before="0" w:after="0"/>
              <w:ind w:right="-180"/>
              <w:rPr>
                <w:rFonts w:ascii="Arial" w:hAnsi="Arial" w:cs="Arial"/>
                <w:caps w:val="0"/>
              </w:rPr>
            </w:pPr>
          </w:p>
        </w:tc>
        <w:tc>
          <w:tcPr>
            <w:tcW w:w="1512" w:type="dxa"/>
          </w:tcPr>
          <w:p w:rsidR="00EA618A" w:rsidRPr="002C56DB" w:rsidRDefault="00EA618A" w:rsidP="00687951">
            <w:pPr>
              <w:pStyle w:val="TOC1"/>
              <w:tabs>
                <w:tab w:val="right" w:leader="dot" w:pos="9810"/>
              </w:tabs>
              <w:spacing w:before="0" w:after="0"/>
              <w:ind w:right="-180"/>
              <w:jc w:val="right"/>
              <w:rPr>
                <w:rFonts w:ascii="Arial" w:hAnsi="Arial" w:cs="Arial"/>
                <w:caps w:val="0"/>
              </w:rPr>
            </w:pPr>
            <w:r w:rsidRPr="002C56DB">
              <w:rPr>
                <w:rFonts w:ascii="Arial" w:hAnsi="Arial" w:cs="Arial"/>
                <w:caps w:val="0"/>
              </w:rPr>
              <w:t>Page No.</w:t>
            </w:r>
          </w:p>
        </w:tc>
      </w:tr>
    </w:tbl>
    <w:p w:rsidR="00BD1084" w:rsidRPr="002C56DB" w:rsidRDefault="00BD1084">
      <w:pPr>
        <w:pStyle w:val="TOC1"/>
        <w:tabs>
          <w:tab w:val="right" w:leader="dot" w:pos="9810"/>
        </w:tabs>
        <w:spacing w:before="0" w:after="0"/>
        <w:ind w:right="-180"/>
        <w:rPr>
          <w:rFonts w:ascii="Arial" w:hAnsi="Arial" w:cs="Arial"/>
          <w:caps w:val="0"/>
        </w:rPr>
      </w:pPr>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r w:rsidRPr="00916D88">
        <w:rPr>
          <w:rFonts w:ascii="Arial" w:hAnsi="Arial" w:cs="Arial"/>
          <w:b w:val="0"/>
          <w:caps w:val="0"/>
        </w:rPr>
        <w:fldChar w:fldCharType="begin"/>
      </w:r>
      <w:r w:rsidR="0067395B" w:rsidRPr="002C56DB">
        <w:rPr>
          <w:rFonts w:ascii="Arial" w:hAnsi="Arial" w:cs="Arial"/>
          <w:b w:val="0"/>
          <w:caps w:val="0"/>
        </w:rPr>
        <w:instrText xml:space="preserve"> TOC \o "1-3" \h \z </w:instrText>
      </w:r>
      <w:r w:rsidRPr="00916D88">
        <w:rPr>
          <w:rFonts w:ascii="Arial" w:hAnsi="Arial" w:cs="Arial"/>
          <w:b w:val="0"/>
          <w:caps w:val="0"/>
        </w:rPr>
        <w:fldChar w:fldCharType="separate"/>
      </w:r>
      <w:hyperlink w:anchor="_Toc99457766" w:history="1">
        <w:r w:rsidR="0088185D" w:rsidRPr="00C3200B">
          <w:rPr>
            <w:rStyle w:val="Hyperlink"/>
            <w:rFonts w:ascii="Arial" w:hAnsi="Arial" w:cs="Arial"/>
            <w:noProof/>
          </w:rPr>
          <w:t>INTRODUCTION</w:t>
        </w:r>
        <w:r w:rsidR="0088185D">
          <w:rPr>
            <w:noProof/>
            <w:webHidden/>
          </w:rPr>
          <w:tab/>
        </w:r>
        <w:r>
          <w:rPr>
            <w:noProof/>
            <w:webHidden/>
          </w:rPr>
          <w:fldChar w:fldCharType="begin"/>
        </w:r>
        <w:r w:rsidR="0088185D">
          <w:rPr>
            <w:noProof/>
            <w:webHidden/>
          </w:rPr>
          <w:instrText xml:space="preserve"> PAGEREF _Toc99457766 \h </w:instrText>
        </w:r>
        <w:r>
          <w:rPr>
            <w:noProof/>
            <w:webHidden/>
          </w:rPr>
        </w:r>
        <w:r>
          <w:rPr>
            <w:noProof/>
            <w:webHidden/>
          </w:rPr>
          <w:fldChar w:fldCharType="separate"/>
        </w:r>
        <w:r w:rsidR="0088185D">
          <w:rPr>
            <w:noProof/>
            <w:webHidden/>
          </w:rPr>
          <w:t>9</w:t>
        </w:r>
        <w:r>
          <w:rPr>
            <w:noProof/>
            <w:webHidden/>
          </w:rPr>
          <w:fldChar w:fldCharType="end"/>
        </w:r>
      </w:hyperlink>
    </w:p>
    <w:p w:rsidR="0088185D" w:rsidRDefault="00916D88">
      <w:pPr>
        <w:pStyle w:val="TOC1"/>
        <w:tabs>
          <w:tab w:val="left" w:pos="1600"/>
          <w:tab w:val="right" w:leader="dot" w:pos="4310"/>
        </w:tabs>
        <w:rPr>
          <w:rFonts w:asciiTheme="minorHAnsi" w:eastAsiaTheme="minorEastAsia" w:hAnsiTheme="minorHAnsi" w:cstheme="minorBidi"/>
          <w:b w:val="0"/>
          <w:caps w:val="0"/>
          <w:noProof/>
          <w:sz w:val="22"/>
          <w:szCs w:val="22"/>
        </w:rPr>
      </w:pPr>
      <w:hyperlink w:anchor="_Toc99457767" w:history="1">
        <w:r w:rsidR="0088185D" w:rsidRPr="00C3200B">
          <w:rPr>
            <w:rStyle w:val="Hyperlink"/>
            <w:rFonts w:ascii="Arial" w:hAnsi="Arial" w:cs="Arial"/>
            <w:noProof/>
          </w:rPr>
          <w:t>ARTICLE I – A</w:t>
        </w:r>
        <w:r w:rsidR="0088185D">
          <w:rPr>
            <w:rFonts w:asciiTheme="minorHAnsi" w:eastAsiaTheme="minorEastAsia" w:hAnsiTheme="minorHAnsi" w:cstheme="minorBidi"/>
            <w:b w:val="0"/>
            <w:caps w:val="0"/>
            <w:noProof/>
            <w:sz w:val="22"/>
            <w:szCs w:val="22"/>
          </w:rPr>
          <w:tab/>
        </w:r>
        <w:r w:rsidR="0088185D" w:rsidRPr="00C3200B">
          <w:rPr>
            <w:rStyle w:val="Hyperlink"/>
            <w:rFonts w:ascii="Arial" w:hAnsi="Arial" w:cs="Arial"/>
            <w:noProof/>
          </w:rPr>
          <w:t>MODIFICATION</w:t>
        </w:r>
        <w:r w:rsidR="0088185D">
          <w:rPr>
            <w:noProof/>
            <w:webHidden/>
          </w:rPr>
          <w:tab/>
        </w:r>
        <w:r>
          <w:rPr>
            <w:noProof/>
            <w:webHidden/>
          </w:rPr>
          <w:fldChar w:fldCharType="begin"/>
        </w:r>
        <w:r w:rsidR="0088185D">
          <w:rPr>
            <w:noProof/>
            <w:webHidden/>
          </w:rPr>
          <w:instrText xml:space="preserve"> PAGEREF _Toc99457767 \h </w:instrText>
        </w:r>
        <w:r>
          <w:rPr>
            <w:noProof/>
            <w:webHidden/>
          </w:rPr>
        </w:r>
        <w:r>
          <w:rPr>
            <w:noProof/>
            <w:webHidden/>
          </w:rPr>
          <w:fldChar w:fldCharType="separate"/>
        </w:r>
        <w:r w:rsidR="0088185D">
          <w:rPr>
            <w:noProof/>
            <w:webHidden/>
          </w:rPr>
          <w:t>10</w:t>
        </w:r>
        <w:r>
          <w:rPr>
            <w:noProof/>
            <w:webHidden/>
          </w:rPr>
          <w:fldChar w:fldCharType="end"/>
        </w:r>
      </w:hyperlink>
    </w:p>
    <w:p w:rsidR="0088185D" w:rsidRDefault="00916D88">
      <w:pPr>
        <w:pStyle w:val="TOC1"/>
        <w:tabs>
          <w:tab w:val="left" w:pos="1600"/>
          <w:tab w:val="right" w:leader="dot" w:pos="4310"/>
        </w:tabs>
        <w:rPr>
          <w:rFonts w:asciiTheme="minorHAnsi" w:eastAsiaTheme="minorEastAsia" w:hAnsiTheme="minorHAnsi" w:cstheme="minorBidi"/>
          <w:b w:val="0"/>
          <w:caps w:val="0"/>
          <w:noProof/>
          <w:sz w:val="22"/>
          <w:szCs w:val="22"/>
        </w:rPr>
      </w:pPr>
      <w:hyperlink w:anchor="_Toc99457768" w:history="1">
        <w:r w:rsidR="0088185D" w:rsidRPr="00C3200B">
          <w:rPr>
            <w:rStyle w:val="Hyperlink"/>
            <w:rFonts w:ascii="Arial" w:hAnsi="Arial" w:cs="Arial"/>
            <w:noProof/>
          </w:rPr>
          <w:t>ARTICLE I – B</w:t>
        </w:r>
        <w:r w:rsidR="0088185D">
          <w:rPr>
            <w:rFonts w:asciiTheme="minorHAnsi" w:eastAsiaTheme="minorEastAsia" w:hAnsiTheme="minorHAnsi" w:cstheme="minorBidi"/>
            <w:b w:val="0"/>
            <w:caps w:val="0"/>
            <w:noProof/>
            <w:sz w:val="22"/>
            <w:szCs w:val="22"/>
          </w:rPr>
          <w:tab/>
        </w:r>
        <w:r w:rsidR="0088185D" w:rsidRPr="00C3200B">
          <w:rPr>
            <w:rStyle w:val="Hyperlink"/>
            <w:rFonts w:ascii="Arial" w:hAnsi="Arial" w:cs="Arial"/>
            <w:noProof/>
          </w:rPr>
          <w:t>TERMINATION</w:t>
        </w:r>
        <w:r w:rsidR="0088185D">
          <w:rPr>
            <w:noProof/>
            <w:webHidden/>
          </w:rPr>
          <w:tab/>
        </w:r>
        <w:r>
          <w:rPr>
            <w:noProof/>
            <w:webHidden/>
          </w:rPr>
          <w:fldChar w:fldCharType="begin"/>
        </w:r>
        <w:r w:rsidR="0088185D">
          <w:rPr>
            <w:noProof/>
            <w:webHidden/>
          </w:rPr>
          <w:instrText xml:space="preserve"> PAGEREF _Toc99457768 \h </w:instrText>
        </w:r>
        <w:r>
          <w:rPr>
            <w:noProof/>
            <w:webHidden/>
          </w:rPr>
        </w:r>
        <w:r>
          <w:rPr>
            <w:noProof/>
            <w:webHidden/>
          </w:rPr>
          <w:fldChar w:fldCharType="separate"/>
        </w:r>
        <w:r w:rsidR="0088185D">
          <w:rPr>
            <w:noProof/>
            <w:webHidden/>
          </w:rPr>
          <w:t>12</w:t>
        </w:r>
        <w:r>
          <w:rPr>
            <w:noProof/>
            <w:webHidden/>
          </w:rPr>
          <w:fldChar w:fldCharType="end"/>
        </w:r>
      </w:hyperlink>
    </w:p>
    <w:p w:rsidR="0088185D" w:rsidRDefault="00916D88">
      <w:pPr>
        <w:pStyle w:val="TOC1"/>
        <w:tabs>
          <w:tab w:val="left" w:pos="1400"/>
          <w:tab w:val="right" w:leader="dot" w:pos="4310"/>
        </w:tabs>
        <w:rPr>
          <w:rFonts w:asciiTheme="minorHAnsi" w:eastAsiaTheme="minorEastAsia" w:hAnsiTheme="minorHAnsi" w:cstheme="minorBidi"/>
          <w:b w:val="0"/>
          <w:caps w:val="0"/>
          <w:noProof/>
          <w:sz w:val="22"/>
          <w:szCs w:val="22"/>
        </w:rPr>
      </w:pPr>
      <w:hyperlink w:anchor="_Toc99457769" w:history="1">
        <w:r w:rsidR="0088185D" w:rsidRPr="00C3200B">
          <w:rPr>
            <w:rStyle w:val="Hyperlink"/>
            <w:rFonts w:ascii="Arial" w:hAnsi="Arial" w:cs="Arial"/>
            <w:noProof/>
          </w:rPr>
          <w:t>ARTICLE II</w:t>
        </w:r>
        <w:r w:rsidR="0088185D">
          <w:rPr>
            <w:rFonts w:asciiTheme="minorHAnsi" w:eastAsiaTheme="minorEastAsia" w:hAnsiTheme="minorHAnsi" w:cstheme="minorBidi"/>
            <w:b w:val="0"/>
            <w:caps w:val="0"/>
            <w:noProof/>
            <w:sz w:val="22"/>
            <w:szCs w:val="22"/>
          </w:rPr>
          <w:tab/>
        </w:r>
        <w:r w:rsidR="0088185D" w:rsidRPr="00C3200B">
          <w:rPr>
            <w:rStyle w:val="Hyperlink"/>
            <w:rFonts w:ascii="Arial" w:hAnsi="Arial" w:cs="Arial"/>
            <w:noProof/>
          </w:rPr>
          <w:t>RECOGNITION</w:t>
        </w:r>
        <w:r w:rsidR="0088185D">
          <w:rPr>
            <w:noProof/>
            <w:webHidden/>
          </w:rPr>
          <w:tab/>
        </w:r>
        <w:r>
          <w:rPr>
            <w:noProof/>
            <w:webHidden/>
          </w:rPr>
          <w:fldChar w:fldCharType="begin"/>
        </w:r>
        <w:r w:rsidR="0088185D">
          <w:rPr>
            <w:noProof/>
            <w:webHidden/>
          </w:rPr>
          <w:instrText xml:space="preserve"> PAGEREF _Toc99457769 \h </w:instrText>
        </w:r>
        <w:r>
          <w:rPr>
            <w:noProof/>
            <w:webHidden/>
          </w:rPr>
        </w:r>
        <w:r>
          <w:rPr>
            <w:noProof/>
            <w:webHidden/>
          </w:rPr>
          <w:fldChar w:fldCharType="separate"/>
        </w:r>
        <w:r w:rsidR="0088185D">
          <w:rPr>
            <w:noProof/>
            <w:webHidden/>
          </w:rPr>
          <w:t>12</w:t>
        </w:r>
        <w:r>
          <w:rPr>
            <w:noProof/>
            <w:webHidden/>
          </w:rPr>
          <w:fldChar w:fldCharType="end"/>
        </w:r>
      </w:hyperlink>
    </w:p>
    <w:p w:rsidR="0088185D" w:rsidRDefault="00916D88">
      <w:pPr>
        <w:pStyle w:val="TOC1"/>
        <w:tabs>
          <w:tab w:val="left" w:pos="1600"/>
          <w:tab w:val="right" w:leader="dot" w:pos="4310"/>
        </w:tabs>
        <w:rPr>
          <w:rFonts w:asciiTheme="minorHAnsi" w:eastAsiaTheme="minorEastAsia" w:hAnsiTheme="minorHAnsi" w:cstheme="minorBidi"/>
          <w:b w:val="0"/>
          <w:caps w:val="0"/>
          <w:noProof/>
          <w:sz w:val="22"/>
          <w:szCs w:val="22"/>
        </w:rPr>
      </w:pPr>
      <w:hyperlink w:anchor="_Toc99457770" w:history="1">
        <w:r w:rsidR="0088185D" w:rsidRPr="00C3200B">
          <w:rPr>
            <w:rStyle w:val="Hyperlink"/>
            <w:rFonts w:ascii="Arial" w:hAnsi="Arial" w:cs="Arial"/>
            <w:noProof/>
          </w:rPr>
          <w:t>ARTICLE II</w:t>
        </w:r>
        <w:r w:rsidR="0088185D" w:rsidRPr="00C3200B">
          <w:rPr>
            <w:rStyle w:val="Hyperlink"/>
            <w:rFonts w:ascii="Arial" w:hAnsi="Arial" w:cs="Arial"/>
            <w:noProof/>
          </w:rPr>
          <w:noBreakHyphen/>
          <w:t>A</w:t>
        </w:r>
        <w:r w:rsidR="0088185D">
          <w:rPr>
            <w:rFonts w:asciiTheme="minorHAnsi" w:eastAsiaTheme="minorEastAsia" w:hAnsiTheme="minorHAnsi" w:cstheme="minorBidi"/>
            <w:b w:val="0"/>
            <w:caps w:val="0"/>
            <w:noProof/>
            <w:sz w:val="22"/>
            <w:szCs w:val="22"/>
          </w:rPr>
          <w:tab/>
        </w:r>
        <w:r w:rsidR="0088185D" w:rsidRPr="00C3200B">
          <w:rPr>
            <w:rStyle w:val="Hyperlink"/>
            <w:rFonts w:ascii="Arial" w:hAnsi="Arial" w:cs="Arial"/>
            <w:noProof/>
          </w:rPr>
          <w:t>DISCRIMINATION</w:t>
        </w:r>
        <w:r w:rsidR="0088185D">
          <w:rPr>
            <w:noProof/>
            <w:webHidden/>
          </w:rPr>
          <w:tab/>
        </w:r>
        <w:r>
          <w:rPr>
            <w:noProof/>
            <w:webHidden/>
          </w:rPr>
          <w:fldChar w:fldCharType="begin"/>
        </w:r>
        <w:r w:rsidR="0088185D">
          <w:rPr>
            <w:noProof/>
            <w:webHidden/>
          </w:rPr>
          <w:instrText xml:space="preserve"> PAGEREF _Toc99457770 \h </w:instrText>
        </w:r>
        <w:r>
          <w:rPr>
            <w:noProof/>
            <w:webHidden/>
          </w:rPr>
        </w:r>
        <w:r>
          <w:rPr>
            <w:noProof/>
            <w:webHidden/>
          </w:rPr>
          <w:fldChar w:fldCharType="separate"/>
        </w:r>
        <w:r w:rsidR="0088185D">
          <w:rPr>
            <w:noProof/>
            <w:webHidden/>
          </w:rPr>
          <w:t>15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771" w:history="1">
        <w:r w:rsidR="0088185D" w:rsidRPr="00C3200B">
          <w:rPr>
            <w:rStyle w:val="Hyperlink"/>
            <w:rFonts w:ascii="Arial" w:hAnsi="Arial" w:cs="Arial"/>
            <w:noProof/>
          </w:rPr>
          <w:t>ARTICLE III - STEWARDS ORGANIZATION AND GRIEVANCE PROCEDURE</w:t>
        </w:r>
        <w:r w:rsidR="0088185D">
          <w:rPr>
            <w:noProof/>
            <w:webHidden/>
          </w:rPr>
          <w:tab/>
        </w:r>
        <w:r>
          <w:rPr>
            <w:noProof/>
            <w:webHidden/>
          </w:rPr>
          <w:fldChar w:fldCharType="begin"/>
        </w:r>
        <w:r w:rsidR="0088185D">
          <w:rPr>
            <w:noProof/>
            <w:webHidden/>
          </w:rPr>
          <w:instrText xml:space="preserve"> PAGEREF _Toc99457771 \h </w:instrText>
        </w:r>
        <w:r>
          <w:rPr>
            <w:noProof/>
            <w:webHidden/>
          </w:rPr>
        </w:r>
        <w:r>
          <w:rPr>
            <w:noProof/>
            <w:webHidden/>
          </w:rPr>
          <w:fldChar w:fldCharType="separate"/>
        </w:r>
        <w:r w:rsidR="0088185D">
          <w:rPr>
            <w:noProof/>
            <w:webHidden/>
          </w:rPr>
          <w:t>16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72" w:history="1">
        <w:r w:rsidR="0088185D" w:rsidRPr="00C3200B">
          <w:rPr>
            <w:rStyle w:val="Hyperlink"/>
            <w:rFonts w:ascii="Arial" w:hAnsi="Arial" w:cs="Arial"/>
            <w:noProof/>
          </w:rPr>
          <w:t>Section 1.  Stewards Organization</w:t>
        </w:r>
        <w:r w:rsidR="0088185D">
          <w:rPr>
            <w:noProof/>
            <w:webHidden/>
          </w:rPr>
          <w:tab/>
        </w:r>
        <w:r>
          <w:rPr>
            <w:noProof/>
            <w:webHidden/>
          </w:rPr>
          <w:fldChar w:fldCharType="begin"/>
        </w:r>
        <w:r w:rsidR="0088185D">
          <w:rPr>
            <w:noProof/>
            <w:webHidden/>
          </w:rPr>
          <w:instrText xml:space="preserve"> PAGEREF _Toc99457772 \h </w:instrText>
        </w:r>
        <w:r>
          <w:rPr>
            <w:noProof/>
            <w:webHidden/>
          </w:rPr>
        </w:r>
        <w:r>
          <w:rPr>
            <w:noProof/>
            <w:webHidden/>
          </w:rPr>
          <w:fldChar w:fldCharType="separate"/>
        </w:r>
        <w:r w:rsidR="0088185D">
          <w:rPr>
            <w:noProof/>
            <w:webHidden/>
          </w:rPr>
          <w:t>16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73" w:history="1">
        <w:r w:rsidR="0088185D" w:rsidRPr="00C3200B">
          <w:rPr>
            <w:rStyle w:val="Hyperlink"/>
            <w:rFonts w:ascii="Arial" w:hAnsi="Arial"/>
            <w:noProof/>
          </w:rPr>
          <w:t>Section 2.  Definition of a Grievance/Suspension/Disciplinary Notice</w:t>
        </w:r>
        <w:r w:rsidR="0088185D">
          <w:rPr>
            <w:noProof/>
            <w:webHidden/>
          </w:rPr>
          <w:tab/>
        </w:r>
        <w:r>
          <w:rPr>
            <w:noProof/>
            <w:webHidden/>
          </w:rPr>
          <w:fldChar w:fldCharType="begin"/>
        </w:r>
        <w:r w:rsidR="0088185D">
          <w:rPr>
            <w:noProof/>
            <w:webHidden/>
          </w:rPr>
          <w:instrText xml:space="preserve"> PAGEREF _Toc99457773 \h </w:instrText>
        </w:r>
        <w:r>
          <w:rPr>
            <w:noProof/>
            <w:webHidden/>
          </w:rPr>
        </w:r>
        <w:r>
          <w:rPr>
            <w:noProof/>
            <w:webHidden/>
          </w:rPr>
          <w:fldChar w:fldCharType="separate"/>
        </w:r>
        <w:r w:rsidR="0088185D">
          <w:rPr>
            <w:noProof/>
            <w:webHidden/>
          </w:rPr>
          <w:t>16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74" w:history="1">
        <w:r w:rsidR="0088185D" w:rsidRPr="00C3200B">
          <w:rPr>
            <w:rStyle w:val="Hyperlink"/>
            <w:rFonts w:ascii="Arial" w:hAnsi="Arial" w:cs="Arial"/>
            <w:noProof/>
          </w:rPr>
          <w:t>Suspensions</w:t>
        </w:r>
        <w:r w:rsidR="0088185D">
          <w:rPr>
            <w:noProof/>
            <w:webHidden/>
          </w:rPr>
          <w:tab/>
        </w:r>
        <w:r>
          <w:rPr>
            <w:noProof/>
            <w:webHidden/>
          </w:rPr>
          <w:fldChar w:fldCharType="begin"/>
        </w:r>
        <w:r w:rsidR="0088185D">
          <w:rPr>
            <w:noProof/>
            <w:webHidden/>
          </w:rPr>
          <w:instrText xml:space="preserve"> PAGEREF _Toc99457774 \h </w:instrText>
        </w:r>
        <w:r>
          <w:rPr>
            <w:noProof/>
            <w:webHidden/>
          </w:rPr>
        </w:r>
        <w:r>
          <w:rPr>
            <w:noProof/>
            <w:webHidden/>
          </w:rPr>
          <w:fldChar w:fldCharType="separate"/>
        </w:r>
        <w:r w:rsidR="0088185D">
          <w:rPr>
            <w:noProof/>
            <w:webHidden/>
          </w:rPr>
          <w:t>17</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75" w:history="1">
        <w:r w:rsidR="0088185D" w:rsidRPr="00C3200B">
          <w:rPr>
            <w:rStyle w:val="Hyperlink"/>
            <w:rFonts w:ascii="Arial" w:hAnsi="Arial"/>
            <w:noProof/>
          </w:rPr>
          <w:t>Disciplinary Notices</w:t>
        </w:r>
        <w:r w:rsidR="0088185D">
          <w:rPr>
            <w:noProof/>
            <w:webHidden/>
          </w:rPr>
          <w:tab/>
        </w:r>
        <w:r>
          <w:rPr>
            <w:noProof/>
            <w:webHidden/>
          </w:rPr>
          <w:fldChar w:fldCharType="begin"/>
        </w:r>
        <w:r w:rsidR="0088185D">
          <w:rPr>
            <w:noProof/>
            <w:webHidden/>
          </w:rPr>
          <w:instrText xml:space="preserve"> PAGEREF _Toc99457775 \h </w:instrText>
        </w:r>
        <w:r>
          <w:rPr>
            <w:noProof/>
            <w:webHidden/>
          </w:rPr>
        </w:r>
        <w:r>
          <w:rPr>
            <w:noProof/>
            <w:webHidden/>
          </w:rPr>
          <w:fldChar w:fldCharType="separate"/>
        </w:r>
        <w:r w:rsidR="0088185D">
          <w:rPr>
            <w:noProof/>
            <w:webHidden/>
          </w:rPr>
          <w:t>18</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76" w:history="1">
        <w:r w:rsidR="0088185D" w:rsidRPr="00C3200B">
          <w:rPr>
            <w:rStyle w:val="Hyperlink"/>
            <w:rFonts w:ascii="Arial" w:hAnsi="Arial" w:cs="Arial"/>
            <w:noProof/>
          </w:rPr>
          <w:t>Section 3.  Procedure for Conducting Union Business</w:t>
        </w:r>
        <w:r w:rsidR="0088185D">
          <w:rPr>
            <w:noProof/>
            <w:webHidden/>
          </w:rPr>
          <w:tab/>
        </w:r>
        <w:r>
          <w:rPr>
            <w:noProof/>
            <w:webHidden/>
          </w:rPr>
          <w:fldChar w:fldCharType="begin"/>
        </w:r>
        <w:r w:rsidR="0088185D">
          <w:rPr>
            <w:noProof/>
            <w:webHidden/>
          </w:rPr>
          <w:instrText xml:space="preserve"> PAGEREF _Toc99457776 \h </w:instrText>
        </w:r>
        <w:r>
          <w:rPr>
            <w:noProof/>
            <w:webHidden/>
          </w:rPr>
        </w:r>
        <w:r>
          <w:rPr>
            <w:noProof/>
            <w:webHidden/>
          </w:rPr>
          <w:fldChar w:fldCharType="separate"/>
        </w:r>
        <w:r w:rsidR="0088185D">
          <w:rPr>
            <w:noProof/>
            <w:webHidden/>
          </w:rPr>
          <w:t>18</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77" w:history="1">
        <w:r w:rsidR="0088185D" w:rsidRPr="00C3200B">
          <w:rPr>
            <w:rStyle w:val="Hyperlink"/>
            <w:rFonts w:ascii="Arial" w:hAnsi="Arial" w:cs="Arial"/>
            <w:noProof/>
          </w:rPr>
          <w:t>Section 4.  Grievance Procedure.  Step 1</w:t>
        </w:r>
        <w:r w:rsidR="0088185D">
          <w:rPr>
            <w:noProof/>
            <w:webHidden/>
          </w:rPr>
          <w:tab/>
        </w:r>
        <w:r>
          <w:rPr>
            <w:noProof/>
            <w:webHidden/>
          </w:rPr>
          <w:fldChar w:fldCharType="begin"/>
        </w:r>
        <w:r w:rsidR="0088185D">
          <w:rPr>
            <w:noProof/>
            <w:webHidden/>
          </w:rPr>
          <w:instrText xml:space="preserve"> PAGEREF _Toc99457777 \h </w:instrText>
        </w:r>
        <w:r>
          <w:rPr>
            <w:noProof/>
            <w:webHidden/>
          </w:rPr>
        </w:r>
        <w:r>
          <w:rPr>
            <w:noProof/>
            <w:webHidden/>
          </w:rPr>
          <w:fldChar w:fldCharType="separate"/>
        </w:r>
        <w:r w:rsidR="0088185D">
          <w:rPr>
            <w:noProof/>
            <w:webHidden/>
          </w:rPr>
          <w:t>20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78" w:history="1">
        <w:r w:rsidR="0088185D" w:rsidRPr="00C3200B">
          <w:rPr>
            <w:rStyle w:val="Hyperlink"/>
            <w:rFonts w:ascii="Arial" w:hAnsi="Arial" w:cs="Arial"/>
            <w:noProof/>
          </w:rPr>
          <w:t>Section 5.  Grievance Procedure.  Step 2</w:t>
        </w:r>
        <w:r w:rsidR="0088185D">
          <w:rPr>
            <w:noProof/>
            <w:webHidden/>
          </w:rPr>
          <w:tab/>
        </w:r>
        <w:r>
          <w:rPr>
            <w:noProof/>
            <w:webHidden/>
          </w:rPr>
          <w:fldChar w:fldCharType="begin"/>
        </w:r>
        <w:r w:rsidR="0088185D">
          <w:rPr>
            <w:noProof/>
            <w:webHidden/>
          </w:rPr>
          <w:instrText xml:space="preserve"> PAGEREF _Toc99457778 \h </w:instrText>
        </w:r>
        <w:r>
          <w:rPr>
            <w:noProof/>
            <w:webHidden/>
          </w:rPr>
        </w:r>
        <w:r>
          <w:rPr>
            <w:noProof/>
            <w:webHidden/>
          </w:rPr>
          <w:fldChar w:fldCharType="separate"/>
        </w:r>
        <w:r w:rsidR="0088185D">
          <w:rPr>
            <w:noProof/>
            <w:webHidden/>
          </w:rPr>
          <w:t>20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79" w:history="1">
        <w:r w:rsidR="0088185D" w:rsidRPr="00C3200B">
          <w:rPr>
            <w:rStyle w:val="Hyperlink"/>
            <w:rFonts w:ascii="Arial" w:hAnsi="Arial" w:cs="Arial"/>
            <w:noProof/>
          </w:rPr>
          <w:t>Section 6.  Grievance Procedure.  Step 3</w:t>
        </w:r>
        <w:r w:rsidR="0088185D">
          <w:rPr>
            <w:noProof/>
            <w:webHidden/>
          </w:rPr>
          <w:tab/>
        </w:r>
        <w:r>
          <w:rPr>
            <w:noProof/>
            <w:webHidden/>
          </w:rPr>
          <w:fldChar w:fldCharType="begin"/>
        </w:r>
        <w:r w:rsidR="0088185D">
          <w:rPr>
            <w:noProof/>
            <w:webHidden/>
          </w:rPr>
          <w:instrText xml:space="preserve"> PAGEREF _Toc99457779 \h </w:instrText>
        </w:r>
        <w:r>
          <w:rPr>
            <w:noProof/>
            <w:webHidden/>
          </w:rPr>
        </w:r>
        <w:r>
          <w:rPr>
            <w:noProof/>
            <w:webHidden/>
          </w:rPr>
          <w:fldChar w:fldCharType="separate"/>
        </w:r>
        <w:r w:rsidR="0088185D">
          <w:rPr>
            <w:noProof/>
            <w:webHidden/>
          </w:rPr>
          <w:t>21</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80" w:history="1">
        <w:r w:rsidR="0088185D" w:rsidRPr="00C3200B">
          <w:rPr>
            <w:rStyle w:val="Hyperlink"/>
            <w:rFonts w:ascii="Arial" w:hAnsi="Arial" w:cs="Arial"/>
            <w:noProof/>
          </w:rPr>
          <w:t>Section 7.  Grievance Time Limits</w:t>
        </w:r>
        <w:r w:rsidR="0088185D">
          <w:rPr>
            <w:noProof/>
            <w:webHidden/>
          </w:rPr>
          <w:tab/>
        </w:r>
        <w:r>
          <w:rPr>
            <w:noProof/>
            <w:webHidden/>
          </w:rPr>
          <w:fldChar w:fldCharType="begin"/>
        </w:r>
        <w:r w:rsidR="0088185D">
          <w:rPr>
            <w:noProof/>
            <w:webHidden/>
          </w:rPr>
          <w:instrText xml:space="preserve"> PAGEREF _Toc99457780 \h </w:instrText>
        </w:r>
        <w:r>
          <w:rPr>
            <w:noProof/>
            <w:webHidden/>
          </w:rPr>
        </w:r>
        <w:r>
          <w:rPr>
            <w:noProof/>
            <w:webHidden/>
          </w:rPr>
          <w:fldChar w:fldCharType="separate"/>
        </w:r>
        <w:r w:rsidR="0088185D">
          <w:rPr>
            <w:noProof/>
            <w:webHidden/>
          </w:rPr>
          <w:t>22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81" w:history="1">
        <w:r w:rsidR="0088185D" w:rsidRPr="00C3200B">
          <w:rPr>
            <w:rStyle w:val="Hyperlink"/>
            <w:rFonts w:ascii="Arial" w:hAnsi="Arial" w:cs="Arial"/>
            <w:noProof/>
          </w:rPr>
          <w:t>Section 8 - Arbitration</w:t>
        </w:r>
        <w:r w:rsidR="0088185D">
          <w:rPr>
            <w:noProof/>
            <w:webHidden/>
          </w:rPr>
          <w:tab/>
        </w:r>
        <w:r>
          <w:rPr>
            <w:noProof/>
            <w:webHidden/>
          </w:rPr>
          <w:fldChar w:fldCharType="begin"/>
        </w:r>
        <w:r w:rsidR="0088185D">
          <w:rPr>
            <w:noProof/>
            <w:webHidden/>
          </w:rPr>
          <w:instrText xml:space="preserve"> PAGEREF _Toc99457781 \h </w:instrText>
        </w:r>
        <w:r>
          <w:rPr>
            <w:noProof/>
            <w:webHidden/>
          </w:rPr>
        </w:r>
        <w:r>
          <w:rPr>
            <w:noProof/>
            <w:webHidden/>
          </w:rPr>
          <w:fldChar w:fldCharType="separate"/>
        </w:r>
        <w:r w:rsidR="0088185D">
          <w:rPr>
            <w:noProof/>
            <w:webHidden/>
          </w:rPr>
          <w:t>22</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782" w:history="1">
        <w:r w:rsidR="0088185D" w:rsidRPr="00C3200B">
          <w:rPr>
            <w:rStyle w:val="Hyperlink"/>
            <w:rFonts w:ascii="Arial" w:hAnsi="Arial" w:cs="Arial"/>
            <w:noProof/>
          </w:rPr>
          <w:t>ARTICLE IV - UNION SECURITY</w:t>
        </w:r>
        <w:r w:rsidR="0088185D">
          <w:rPr>
            <w:noProof/>
            <w:webHidden/>
          </w:rPr>
          <w:tab/>
        </w:r>
        <w:r>
          <w:rPr>
            <w:noProof/>
            <w:webHidden/>
          </w:rPr>
          <w:fldChar w:fldCharType="begin"/>
        </w:r>
        <w:r w:rsidR="0088185D">
          <w:rPr>
            <w:noProof/>
            <w:webHidden/>
          </w:rPr>
          <w:instrText xml:space="preserve"> PAGEREF _Toc99457782 \h </w:instrText>
        </w:r>
        <w:r>
          <w:rPr>
            <w:noProof/>
            <w:webHidden/>
          </w:rPr>
        </w:r>
        <w:r>
          <w:rPr>
            <w:noProof/>
            <w:webHidden/>
          </w:rPr>
          <w:fldChar w:fldCharType="separate"/>
        </w:r>
        <w:r w:rsidR="0088185D">
          <w:rPr>
            <w:noProof/>
            <w:webHidden/>
          </w:rPr>
          <w:t>35</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83" w:history="1">
        <w:r w:rsidR="0088185D" w:rsidRPr="00C3200B">
          <w:rPr>
            <w:rStyle w:val="Hyperlink"/>
            <w:rFonts w:ascii="Arial" w:hAnsi="Arial" w:cs="Arial"/>
            <w:noProof/>
          </w:rPr>
          <w:t>Section 1.  Bulletin Boards</w:t>
        </w:r>
        <w:r w:rsidR="0088185D">
          <w:rPr>
            <w:noProof/>
            <w:webHidden/>
          </w:rPr>
          <w:tab/>
        </w:r>
        <w:r>
          <w:rPr>
            <w:noProof/>
            <w:webHidden/>
          </w:rPr>
          <w:fldChar w:fldCharType="begin"/>
        </w:r>
        <w:r w:rsidR="0088185D">
          <w:rPr>
            <w:noProof/>
            <w:webHidden/>
          </w:rPr>
          <w:instrText xml:space="preserve"> PAGEREF _Toc99457783 \h </w:instrText>
        </w:r>
        <w:r>
          <w:rPr>
            <w:noProof/>
            <w:webHidden/>
          </w:rPr>
        </w:r>
        <w:r>
          <w:rPr>
            <w:noProof/>
            <w:webHidden/>
          </w:rPr>
          <w:fldChar w:fldCharType="separate"/>
        </w:r>
        <w:r w:rsidR="0088185D">
          <w:rPr>
            <w:noProof/>
            <w:webHidden/>
          </w:rPr>
          <w:t>35</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84" w:history="1">
        <w:r w:rsidR="0088185D" w:rsidRPr="00C3200B">
          <w:rPr>
            <w:rStyle w:val="Hyperlink"/>
            <w:rFonts w:ascii="Arial" w:hAnsi="Arial" w:cs="Arial"/>
            <w:noProof/>
          </w:rPr>
          <w:t>Section 2.  Employees Who Are IBEW Members</w:t>
        </w:r>
        <w:r w:rsidR="0088185D">
          <w:rPr>
            <w:noProof/>
            <w:webHidden/>
          </w:rPr>
          <w:tab/>
        </w:r>
        <w:r>
          <w:rPr>
            <w:noProof/>
            <w:webHidden/>
          </w:rPr>
          <w:fldChar w:fldCharType="begin"/>
        </w:r>
        <w:r w:rsidR="0088185D">
          <w:rPr>
            <w:noProof/>
            <w:webHidden/>
          </w:rPr>
          <w:instrText xml:space="preserve"> PAGEREF _Toc99457784 \h </w:instrText>
        </w:r>
        <w:r>
          <w:rPr>
            <w:noProof/>
            <w:webHidden/>
          </w:rPr>
        </w:r>
        <w:r>
          <w:rPr>
            <w:noProof/>
            <w:webHidden/>
          </w:rPr>
          <w:fldChar w:fldCharType="separate"/>
        </w:r>
        <w:r w:rsidR="0088185D">
          <w:rPr>
            <w:noProof/>
            <w:webHidden/>
          </w:rPr>
          <w:t>35</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85" w:history="1">
        <w:r w:rsidR="0088185D" w:rsidRPr="00C3200B">
          <w:rPr>
            <w:rStyle w:val="Hyperlink"/>
            <w:rFonts w:ascii="Arial" w:hAnsi="Arial" w:cs="Arial"/>
            <w:noProof/>
          </w:rPr>
          <w:t>Section 3.  Employees Who Are Not IBEW Members</w:t>
        </w:r>
        <w:r w:rsidR="0088185D">
          <w:rPr>
            <w:noProof/>
            <w:webHidden/>
          </w:rPr>
          <w:tab/>
        </w:r>
        <w:r>
          <w:rPr>
            <w:noProof/>
            <w:webHidden/>
          </w:rPr>
          <w:fldChar w:fldCharType="begin"/>
        </w:r>
        <w:r w:rsidR="0088185D">
          <w:rPr>
            <w:noProof/>
            <w:webHidden/>
          </w:rPr>
          <w:instrText xml:space="preserve"> PAGEREF _Toc99457785 \h </w:instrText>
        </w:r>
        <w:r>
          <w:rPr>
            <w:noProof/>
            <w:webHidden/>
          </w:rPr>
        </w:r>
        <w:r>
          <w:rPr>
            <w:noProof/>
            <w:webHidden/>
          </w:rPr>
          <w:fldChar w:fldCharType="separate"/>
        </w:r>
        <w:r w:rsidR="0088185D">
          <w:rPr>
            <w:noProof/>
            <w:webHidden/>
          </w:rPr>
          <w:t>36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86" w:history="1">
        <w:r w:rsidR="0088185D" w:rsidRPr="00C3200B">
          <w:rPr>
            <w:rStyle w:val="Hyperlink"/>
            <w:rFonts w:ascii="Arial" w:hAnsi="Arial" w:cs="Arial"/>
            <w:noProof/>
          </w:rPr>
          <w:t>Section 4.  Withdrawal from the Union</w:t>
        </w:r>
        <w:r w:rsidR="0088185D">
          <w:rPr>
            <w:noProof/>
            <w:webHidden/>
          </w:rPr>
          <w:tab/>
        </w:r>
        <w:r>
          <w:rPr>
            <w:noProof/>
            <w:webHidden/>
          </w:rPr>
          <w:fldChar w:fldCharType="begin"/>
        </w:r>
        <w:r w:rsidR="0088185D">
          <w:rPr>
            <w:noProof/>
            <w:webHidden/>
          </w:rPr>
          <w:instrText xml:space="preserve"> PAGEREF _Toc99457786 \h </w:instrText>
        </w:r>
        <w:r>
          <w:rPr>
            <w:noProof/>
            <w:webHidden/>
          </w:rPr>
        </w:r>
        <w:r>
          <w:rPr>
            <w:noProof/>
            <w:webHidden/>
          </w:rPr>
          <w:fldChar w:fldCharType="separate"/>
        </w:r>
        <w:r w:rsidR="0088185D">
          <w:rPr>
            <w:noProof/>
            <w:webHidden/>
          </w:rPr>
          <w:t>37</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87" w:history="1">
        <w:r w:rsidR="0088185D" w:rsidRPr="00C3200B">
          <w:rPr>
            <w:rStyle w:val="Hyperlink"/>
            <w:rFonts w:ascii="Arial" w:hAnsi="Arial" w:cs="Arial"/>
            <w:noProof/>
          </w:rPr>
          <w:t>Section 5.  Failure to Obtain Membership</w:t>
        </w:r>
        <w:r w:rsidR="0088185D">
          <w:rPr>
            <w:noProof/>
            <w:webHidden/>
          </w:rPr>
          <w:tab/>
        </w:r>
        <w:r>
          <w:rPr>
            <w:noProof/>
            <w:webHidden/>
          </w:rPr>
          <w:fldChar w:fldCharType="begin"/>
        </w:r>
        <w:r w:rsidR="0088185D">
          <w:rPr>
            <w:noProof/>
            <w:webHidden/>
          </w:rPr>
          <w:instrText xml:space="preserve"> PAGEREF _Toc99457787 \h </w:instrText>
        </w:r>
        <w:r>
          <w:rPr>
            <w:noProof/>
            <w:webHidden/>
          </w:rPr>
        </w:r>
        <w:r>
          <w:rPr>
            <w:noProof/>
            <w:webHidden/>
          </w:rPr>
          <w:fldChar w:fldCharType="separate"/>
        </w:r>
        <w:r w:rsidR="0088185D">
          <w:rPr>
            <w:noProof/>
            <w:webHidden/>
          </w:rPr>
          <w:t>37</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88" w:history="1">
        <w:r w:rsidR="0088185D" w:rsidRPr="00C3200B">
          <w:rPr>
            <w:rStyle w:val="Hyperlink"/>
            <w:rFonts w:ascii="Arial" w:hAnsi="Arial" w:cs="Arial"/>
            <w:noProof/>
          </w:rPr>
          <w:t>Section 6.  Indemnification</w:t>
        </w:r>
        <w:r w:rsidR="0088185D">
          <w:rPr>
            <w:noProof/>
            <w:webHidden/>
          </w:rPr>
          <w:tab/>
        </w:r>
        <w:r>
          <w:rPr>
            <w:noProof/>
            <w:webHidden/>
          </w:rPr>
          <w:fldChar w:fldCharType="begin"/>
        </w:r>
        <w:r w:rsidR="0088185D">
          <w:rPr>
            <w:noProof/>
            <w:webHidden/>
          </w:rPr>
          <w:instrText xml:space="preserve"> PAGEREF _Toc99457788 \h </w:instrText>
        </w:r>
        <w:r>
          <w:rPr>
            <w:noProof/>
            <w:webHidden/>
          </w:rPr>
        </w:r>
        <w:r>
          <w:rPr>
            <w:noProof/>
            <w:webHidden/>
          </w:rPr>
          <w:fldChar w:fldCharType="separate"/>
        </w:r>
        <w:r w:rsidR="0088185D">
          <w:rPr>
            <w:noProof/>
            <w:webHidden/>
          </w:rPr>
          <w:t>38</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89" w:history="1">
        <w:r w:rsidR="0088185D" w:rsidRPr="00C3200B">
          <w:rPr>
            <w:rStyle w:val="Hyperlink"/>
            <w:rFonts w:ascii="Arial" w:hAnsi="Arial" w:cs="Arial"/>
            <w:noProof/>
          </w:rPr>
          <w:t>Section 7.  Definition of “Employee”, “Initiation Fee” and “Dues”</w:t>
        </w:r>
        <w:r w:rsidR="0088185D">
          <w:rPr>
            <w:noProof/>
            <w:webHidden/>
          </w:rPr>
          <w:tab/>
        </w:r>
        <w:r>
          <w:rPr>
            <w:noProof/>
            <w:webHidden/>
          </w:rPr>
          <w:fldChar w:fldCharType="begin"/>
        </w:r>
        <w:r w:rsidR="0088185D">
          <w:rPr>
            <w:noProof/>
            <w:webHidden/>
          </w:rPr>
          <w:instrText xml:space="preserve"> PAGEREF _Toc99457789 \h </w:instrText>
        </w:r>
        <w:r>
          <w:rPr>
            <w:noProof/>
            <w:webHidden/>
          </w:rPr>
        </w:r>
        <w:r>
          <w:rPr>
            <w:noProof/>
            <w:webHidden/>
          </w:rPr>
          <w:fldChar w:fldCharType="separate"/>
        </w:r>
        <w:r w:rsidR="0088185D">
          <w:rPr>
            <w:noProof/>
            <w:webHidden/>
          </w:rPr>
          <w:t>38</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790" w:history="1">
        <w:r w:rsidR="0088185D" w:rsidRPr="00C3200B">
          <w:rPr>
            <w:rStyle w:val="Hyperlink"/>
            <w:rFonts w:ascii="Arial" w:hAnsi="Arial" w:cs="Arial"/>
            <w:noProof/>
          </w:rPr>
          <w:t>ARTICLE V – CHECKOFF</w:t>
        </w:r>
        <w:r w:rsidR="0088185D">
          <w:rPr>
            <w:noProof/>
            <w:webHidden/>
          </w:rPr>
          <w:tab/>
        </w:r>
        <w:r>
          <w:rPr>
            <w:noProof/>
            <w:webHidden/>
          </w:rPr>
          <w:fldChar w:fldCharType="begin"/>
        </w:r>
        <w:r w:rsidR="0088185D">
          <w:rPr>
            <w:noProof/>
            <w:webHidden/>
          </w:rPr>
          <w:instrText xml:space="preserve"> PAGEREF _Toc99457790 \h </w:instrText>
        </w:r>
        <w:r>
          <w:rPr>
            <w:noProof/>
            <w:webHidden/>
          </w:rPr>
        </w:r>
        <w:r>
          <w:rPr>
            <w:noProof/>
            <w:webHidden/>
          </w:rPr>
          <w:fldChar w:fldCharType="separate"/>
        </w:r>
        <w:r w:rsidR="0088185D">
          <w:rPr>
            <w:noProof/>
            <w:webHidden/>
          </w:rPr>
          <w:t>39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91" w:history="1">
        <w:r w:rsidR="0088185D" w:rsidRPr="00C3200B">
          <w:rPr>
            <w:rStyle w:val="Hyperlink"/>
            <w:rFonts w:ascii="Arial" w:hAnsi="Arial"/>
            <w:noProof/>
          </w:rPr>
          <w:t>Dues/Service Fees Deduction Authorization</w:t>
        </w:r>
        <w:r w:rsidR="0088185D">
          <w:rPr>
            <w:noProof/>
            <w:webHidden/>
          </w:rPr>
          <w:tab/>
        </w:r>
        <w:r>
          <w:rPr>
            <w:noProof/>
            <w:webHidden/>
          </w:rPr>
          <w:fldChar w:fldCharType="begin"/>
        </w:r>
        <w:r w:rsidR="0088185D">
          <w:rPr>
            <w:noProof/>
            <w:webHidden/>
          </w:rPr>
          <w:instrText xml:space="preserve"> PAGEREF _Toc99457791 \h </w:instrText>
        </w:r>
        <w:r>
          <w:rPr>
            <w:noProof/>
            <w:webHidden/>
          </w:rPr>
        </w:r>
        <w:r>
          <w:rPr>
            <w:noProof/>
            <w:webHidden/>
          </w:rPr>
          <w:fldChar w:fldCharType="separate"/>
        </w:r>
        <w:r w:rsidR="0088185D">
          <w:rPr>
            <w:noProof/>
            <w:webHidden/>
          </w:rPr>
          <w:t>39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92" w:history="1">
        <w:r w:rsidR="0088185D" w:rsidRPr="00C3200B">
          <w:rPr>
            <w:rStyle w:val="Hyperlink"/>
            <w:rFonts w:ascii="Arial" w:hAnsi="Arial" w:cs="Arial"/>
            <w:noProof/>
          </w:rPr>
          <w:t>A.  Dues/Service Fees Deduction Authorization</w:t>
        </w:r>
        <w:r w:rsidR="0088185D">
          <w:rPr>
            <w:noProof/>
            <w:webHidden/>
          </w:rPr>
          <w:tab/>
        </w:r>
        <w:r>
          <w:rPr>
            <w:noProof/>
            <w:webHidden/>
          </w:rPr>
          <w:fldChar w:fldCharType="begin"/>
        </w:r>
        <w:r w:rsidR="0088185D">
          <w:rPr>
            <w:noProof/>
            <w:webHidden/>
          </w:rPr>
          <w:instrText xml:space="preserve"> PAGEREF _Toc99457792 \h </w:instrText>
        </w:r>
        <w:r>
          <w:rPr>
            <w:noProof/>
            <w:webHidden/>
          </w:rPr>
        </w:r>
        <w:r>
          <w:rPr>
            <w:noProof/>
            <w:webHidden/>
          </w:rPr>
          <w:fldChar w:fldCharType="separate"/>
        </w:r>
        <w:r w:rsidR="0088185D">
          <w:rPr>
            <w:noProof/>
            <w:webHidden/>
          </w:rPr>
          <w:t>39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793" w:history="1">
        <w:r w:rsidR="0088185D" w:rsidRPr="00C3200B">
          <w:rPr>
            <w:rStyle w:val="Hyperlink"/>
            <w:rFonts w:ascii="Arial" w:hAnsi="Arial" w:cs="Arial"/>
            <w:noProof/>
          </w:rPr>
          <w:t>IBEW DEDUCTION AUTHORIZATION</w:t>
        </w:r>
        <w:r w:rsidR="0088185D">
          <w:rPr>
            <w:noProof/>
            <w:webHidden/>
          </w:rPr>
          <w:tab/>
        </w:r>
        <w:r>
          <w:rPr>
            <w:noProof/>
            <w:webHidden/>
          </w:rPr>
          <w:fldChar w:fldCharType="begin"/>
        </w:r>
        <w:r w:rsidR="0088185D">
          <w:rPr>
            <w:noProof/>
            <w:webHidden/>
          </w:rPr>
          <w:instrText xml:space="preserve"> PAGEREF _Toc99457793 \h </w:instrText>
        </w:r>
        <w:r>
          <w:rPr>
            <w:noProof/>
            <w:webHidden/>
          </w:rPr>
        </w:r>
        <w:r>
          <w:rPr>
            <w:noProof/>
            <w:webHidden/>
          </w:rPr>
          <w:fldChar w:fldCharType="separate"/>
        </w:r>
        <w:r w:rsidR="0088185D">
          <w:rPr>
            <w:noProof/>
            <w:webHidden/>
          </w:rPr>
          <w:t>40</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794" w:history="1">
        <w:r w:rsidR="0088185D" w:rsidRPr="00C3200B">
          <w:rPr>
            <w:rStyle w:val="Hyperlink"/>
            <w:rFonts w:ascii="Arial" w:hAnsi="Arial" w:cs="Arial"/>
            <w:noProof/>
          </w:rPr>
          <w:t>(1)</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Weekly Dues Deduction Authorization</w:t>
        </w:r>
        <w:r w:rsidR="0088185D">
          <w:rPr>
            <w:noProof/>
            <w:webHidden/>
          </w:rPr>
          <w:tab/>
        </w:r>
        <w:r>
          <w:rPr>
            <w:noProof/>
            <w:webHidden/>
          </w:rPr>
          <w:fldChar w:fldCharType="begin"/>
        </w:r>
        <w:r w:rsidR="0088185D">
          <w:rPr>
            <w:noProof/>
            <w:webHidden/>
          </w:rPr>
          <w:instrText xml:space="preserve"> PAGEREF _Toc99457794 \h </w:instrText>
        </w:r>
        <w:r>
          <w:rPr>
            <w:noProof/>
            <w:webHidden/>
          </w:rPr>
        </w:r>
        <w:r>
          <w:rPr>
            <w:noProof/>
            <w:webHidden/>
          </w:rPr>
          <w:fldChar w:fldCharType="separate"/>
        </w:r>
        <w:r w:rsidR="0088185D">
          <w:rPr>
            <w:noProof/>
            <w:webHidden/>
          </w:rPr>
          <w:t>40</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795" w:history="1">
        <w:r w:rsidR="0088185D" w:rsidRPr="00C3200B">
          <w:rPr>
            <w:rStyle w:val="Hyperlink"/>
            <w:rFonts w:ascii="Arial" w:hAnsi="Arial" w:cs="Arial"/>
            <w:noProof/>
          </w:rPr>
          <w:t>(2)</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Weekly Service Fee Authorization</w:t>
        </w:r>
        <w:r w:rsidR="0088185D">
          <w:rPr>
            <w:noProof/>
            <w:webHidden/>
          </w:rPr>
          <w:tab/>
        </w:r>
        <w:r>
          <w:rPr>
            <w:noProof/>
            <w:webHidden/>
          </w:rPr>
          <w:fldChar w:fldCharType="begin"/>
        </w:r>
        <w:r w:rsidR="0088185D">
          <w:rPr>
            <w:noProof/>
            <w:webHidden/>
          </w:rPr>
          <w:instrText xml:space="preserve"> PAGEREF _Toc99457795 \h </w:instrText>
        </w:r>
        <w:r>
          <w:rPr>
            <w:noProof/>
            <w:webHidden/>
          </w:rPr>
        </w:r>
        <w:r>
          <w:rPr>
            <w:noProof/>
            <w:webHidden/>
          </w:rPr>
          <w:fldChar w:fldCharType="separate"/>
        </w:r>
        <w:r w:rsidR="0088185D">
          <w:rPr>
            <w:noProof/>
            <w:webHidden/>
          </w:rPr>
          <w:t>42</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796" w:history="1">
        <w:r w:rsidR="0088185D" w:rsidRPr="00C3200B">
          <w:rPr>
            <w:rStyle w:val="Hyperlink"/>
            <w:rFonts w:ascii="Arial" w:hAnsi="Arial"/>
            <w:bCs/>
            <w:noProof/>
          </w:rPr>
          <w:t>C.</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Membership Dues</w:t>
        </w:r>
        <w:r w:rsidR="0088185D">
          <w:rPr>
            <w:noProof/>
            <w:webHidden/>
          </w:rPr>
          <w:tab/>
        </w:r>
        <w:r>
          <w:rPr>
            <w:noProof/>
            <w:webHidden/>
          </w:rPr>
          <w:fldChar w:fldCharType="begin"/>
        </w:r>
        <w:r w:rsidR="0088185D">
          <w:rPr>
            <w:noProof/>
            <w:webHidden/>
          </w:rPr>
          <w:instrText xml:space="preserve"> PAGEREF _Toc99457796 \h </w:instrText>
        </w:r>
        <w:r>
          <w:rPr>
            <w:noProof/>
            <w:webHidden/>
          </w:rPr>
        </w:r>
        <w:r>
          <w:rPr>
            <w:noProof/>
            <w:webHidden/>
          </w:rPr>
          <w:fldChar w:fldCharType="separate"/>
        </w:r>
        <w:r w:rsidR="0088185D">
          <w:rPr>
            <w:noProof/>
            <w:webHidden/>
          </w:rPr>
          <w:t>43</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797" w:history="1">
        <w:r w:rsidR="0088185D" w:rsidRPr="00C3200B">
          <w:rPr>
            <w:rStyle w:val="Hyperlink"/>
            <w:rFonts w:ascii="Arial" w:hAnsi="Arial"/>
            <w:bCs/>
            <w:noProof/>
          </w:rPr>
          <w:t>D.</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Notice of Changes in Dues</w:t>
        </w:r>
        <w:r w:rsidR="0088185D">
          <w:rPr>
            <w:noProof/>
            <w:webHidden/>
          </w:rPr>
          <w:tab/>
        </w:r>
        <w:r>
          <w:rPr>
            <w:noProof/>
            <w:webHidden/>
          </w:rPr>
          <w:fldChar w:fldCharType="begin"/>
        </w:r>
        <w:r w:rsidR="0088185D">
          <w:rPr>
            <w:noProof/>
            <w:webHidden/>
          </w:rPr>
          <w:instrText xml:space="preserve"> PAGEREF _Toc99457797 \h </w:instrText>
        </w:r>
        <w:r>
          <w:rPr>
            <w:noProof/>
            <w:webHidden/>
          </w:rPr>
        </w:r>
        <w:r>
          <w:rPr>
            <w:noProof/>
            <w:webHidden/>
          </w:rPr>
          <w:fldChar w:fldCharType="separate"/>
        </w:r>
        <w:r w:rsidR="0088185D">
          <w:rPr>
            <w:noProof/>
            <w:webHidden/>
          </w:rPr>
          <w:t>43</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798" w:history="1">
        <w:r w:rsidR="0088185D" w:rsidRPr="00C3200B">
          <w:rPr>
            <w:rStyle w:val="Hyperlink"/>
            <w:rFonts w:ascii="Arial" w:hAnsi="Arial"/>
            <w:bCs/>
            <w:noProof/>
          </w:rPr>
          <w:t>E.</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Starting Deductions</w:t>
        </w:r>
        <w:r w:rsidR="0088185D">
          <w:rPr>
            <w:noProof/>
            <w:webHidden/>
          </w:rPr>
          <w:tab/>
        </w:r>
        <w:r>
          <w:rPr>
            <w:noProof/>
            <w:webHidden/>
          </w:rPr>
          <w:fldChar w:fldCharType="begin"/>
        </w:r>
        <w:r w:rsidR="0088185D">
          <w:rPr>
            <w:noProof/>
            <w:webHidden/>
          </w:rPr>
          <w:instrText xml:space="preserve"> PAGEREF _Toc99457798 \h </w:instrText>
        </w:r>
        <w:r>
          <w:rPr>
            <w:noProof/>
            <w:webHidden/>
          </w:rPr>
        </w:r>
        <w:r>
          <w:rPr>
            <w:noProof/>
            <w:webHidden/>
          </w:rPr>
          <w:fldChar w:fldCharType="separate"/>
        </w:r>
        <w:r w:rsidR="0088185D">
          <w:rPr>
            <w:noProof/>
            <w:webHidden/>
          </w:rPr>
          <w:t>43</w:t>
        </w:r>
        <w:r>
          <w:rPr>
            <w:noProof/>
            <w:webHidden/>
          </w:rPr>
          <w:fldChar w:fldCharType="end"/>
        </w:r>
      </w:hyperlink>
    </w:p>
    <w:p w:rsidR="0088185D" w:rsidRDefault="00916D88">
      <w:pPr>
        <w:pStyle w:val="TOC2"/>
        <w:tabs>
          <w:tab w:val="left" w:pos="600"/>
          <w:tab w:val="right" w:leader="dot" w:pos="4310"/>
        </w:tabs>
        <w:rPr>
          <w:rFonts w:asciiTheme="minorHAnsi" w:eastAsiaTheme="minorEastAsia" w:hAnsiTheme="minorHAnsi" w:cstheme="minorBidi"/>
          <w:smallCaps w:val="0"/>
          <w:noProof/>
          <w:sz w:val="22"/>
          <w:szCs w:val="22"/>
        </w:rPr>
      </w:pPr>
      <w:hyperlink w:anchor="_Toc99457799" w:history="1">
        <w:r w:rsidR="0088185D" w:rsidRPr="00C3200B">
          <w:rPr>
            <w:rStyle w:val="Hyperlink"/>
            <w:rFonts w:ascii="Arial" w:hAnsi="Arial"/>
            <w:bCs/>
            <w:noProof/>
          </w:rPr>
          <w:t>F.</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Delinquencies</w:t>
        </w:r>
        <w:r w:rsidR="0088185D">
          <w:rPr>
            <w:noProof/>
            <w:webHidden/>
          </w:rPr>
          <w:tab/>
        </w:r>
        <w:r>
          <w:rPr>
            <w:noProof/>
            <w:webHidden/>
          </w:rPr>
          <w:fldChar w:fldCharType="begin"/>
        </w:r>
        <w:r w:rsidR="0088185D">
          <w:rPr>
            <w:noProof/>
            <w:webHidden/>
          </w:rPr>
          <w:instrText xml:space="preserve"> PAGEREF _Toc99457799 \h </w:instrText>
        </w:r>
        <w:r>
          <w:rPr>
            <w:noProof/>
            <w:webHidden/>
          </w:rPr>
        </w:r>
        <w:r>
          <w:rPr>
            <w:noProof/>
            <w:webHidden/>
          </w:rPr>
          <w:fldChar w:fldCharType="separate"/>
        </w:r>
        <w:r w:rsidR="0088185D">
          <w:rPr>
            <w:noProof/>
            <w:webHidden/>
          </w:rPr>
          <w:t>44</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00" w:history="1">
        <w:r w:rsidR="0088185D" w:rsidRPr="00C3200B">
          <w:rPr>
            <w:rStyle w:val="Hyperlink"/>
            <w:rFonts w:ascii="Arial" w:hAnsi="Arial"/>
            <w:bCs/>
            <w:noProof/>
          </w:rPr>
          <w:t>G.</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Adjustment of Errors</w:t>
        </w:r>
        <w:r w:rsidR="0088185D">
          <w:rPr>
            <w:noProof/>
            <w:webHidden/>
          </w:rPr>
          <w:tab/>
        </w:r>
        <w:r>
          <w:rPr>
            <w:noProof/>
            <w:webHidden/>
          </w:rPr>
          <w:fldChar w:fldCharType="begin"/>
        </w:r>
        <w:r w:rsidR="0088185D">
          <w:rPr>
            <w:noProof/>
            <w:webHidden/>
          </w:rPr>
          <w:instrText xml:space="preserve"> PAGEREF _Toc99457800 \h </w:instrText>
        </w:r>
        <w:r>
          <w:rPr>
            <w:noProof/>
            <w:webHidden/>
          </w:rPr>
        </w:r>
        <w:r>
          <w:rPr>
            <w:noProof/>
            <w:webHidden/>
          </w:rPr>
          <w:fldChar w:fldCharType="separate"/>
        </w:r>
        <w:r w:rsidR="0088185D">
          <w:rPr>
            <w:noProof/>
            <w:webHidden/>
          </w:rPr>
          <w:t>44</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01" w:history="1">
        <w:r w:rsidR="0088185D" w:rsidRPr="00C3200B">
          <w:rPr>
            <w:rStyle w:val="Hyperlink"/>
            <w:rFonts w:ascii="Arial" w:hAnsi="Arial"/>
            <w:bCs/>
            <w:noProof/>
          </w:rPr>
          <w:t>H.</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Reinstatements</w:t>
        </w:r>
        <w:r w:rsidR="0088185D">
          <w:rPr>
            <w:noProof/>
            <w:webHidden/>
          </w:rPr>
          <w:tab/>
        </w:r>
        <w:r>
          <w:rPr>
            <w:noProof/>
            <w:webHidden/>
          </w:rPr>
          <w:fldChar w:fldCharType="begin"/>
        </w:r>
        <w:r w:rsidR="0088185D">
          <w:rPr>
            <w:noProof/>
            <w:webHidden/>
          </w:rPr>
          <w:instrText xml:space="preserve"> PAGEREF _Toc99457801 \h </w:instrText>
        </w:r>
        <w:r>
          <w:rPr>
            <w:noProof/>
            <w:webHidden/>
          </w:rPr>
        </w:r>
        <w:r>
          <w:rPr>
            <w:noProof/>
            <w:webHidden/>
          </w:rPr>
          <w:fldChar w:fldCharType="separate"/>
        </w:r>
        <w:r w:rsidR="0088185D">
          <w:rPr>
            <w:noProof/>
            <w:webHidden/>
          </w:rPr>
          <w:t>45</w:t>
        </w:r>
        <w:r>
          <w:rPr>
            <w:noProof/>
            <w:webHidden/>
          </w:rPr>
          <w:fldChar w:fldCharType="end"/>
        </w:r>
      </w:hyperlink>
    </w:p>
    <w:p w:rsidR="0088185D" w:rsidRDefault="00916D88">
      <w:pPr>
        <w:pStyle w:val="TOC2"/>
        <w:tabs>
          <w:tab w:val="left" w:pos="600"/>
          <w:tab w:val="right" w:leader="dot" w:pos="4310"/>
        </w:tabs>
        <w:rPr>
          <w:rFonts w:asciiTheme="minorHAnsi" w:eastAsiaTheme="minorEastAsia" w:hAnsiTheme="minorHAnsi" w:cstheme="minorBidi"/>
          <w:smallCaps w:val="0"/>
          <w:noProof/>
          <w:sz w:val="22"/>
          <w:szCs w:val="22"/>
        </w:rPr>
      </w:pPr>
      <w:hyperlink w:anchor="_Toc99457802" w:history="1">
        <w:r w:rsidR="0088185D" w:rsidRPr="00C3200B">
          <w:rPr>
            <w:rStyle w:val="Hyperlink"/>
            <w:rFonts w:ascii="Arial" w:hAnsi="Arial"/>
            <w:bCs/>
            <w:noProof/>
          </w:rPr>
          <w:t>I.</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Transfers</w:t>
        </w:r>
        <w:r w:rsidR="0088185D">
          <w:rPr>
            <w:noProof/>
            <w:webHidden/>
          </w:rPr>
          <w:tab/>
        </w:r>
        <w:r>
          <w:rPr>
            <w:noProof/>
            <w:webHidden/>
          </w:rPr>
          <w:fldChar w:fldCharType="begin"/>
        </w:r>
        <w:r w:rsidR="0088185D">
          <w:rPr>
            <w:noProof/>
            <w:webHidden/>
          </w:rPr>
          <w:instrText xml:space="preserve"> PAGEREF _Toc99457802 \h </w:instrText>
        </w:r>
        <w:r>
          <w:rPr>
            <w:noProof/>
            <w:webHidden/>
          </w:rPr>
        </w:r>
        <w:r>
          <w:rPr>
            <w:noProof/>
            <w:webHidden/>
          </w:rPr>
          <w:fldChar w:fldCharType="separate"/>
        </w:r>
        <w:r w:rsidR="0088185D">
          <w:rPr>
            <w:noProof/>
            <w:webHidden/>
          </w:rPr>
          <w:t>46</w:t>
        </w:r>
        <w:r>
          <w:rPr>
            <w:noProof/>
            <w:webHidden/>
          </w:rPr>
          <w:fldChar w:fldCharType="end"/>
        </w:r>
      </w:hyperlink>
    </w:p>
    <w:p w:rsidR="0088185D" w:rsidRDefault="00916D88">
      <w:pPr>
        <w:pStyle w:val="TOC2"/>
        <w:tabs>
          <w:tab w:val="left" w:pos="600"/>
          <w:tab w:val="right" w:leader="dot" w:pos="4310"/>
        </w:tabs>
        <w:rPr>
          <w:rFonts w:asciiTheme="minorHAnsi" w:eastAsiaTheme="minorEastAsia" w:hAnsiTheme="minorHAnsi" w:cstheme="minorBidi"/>
          <w:smallCaps w:val="0"/>
          <w:noProof/>
          <w:sz w:val="22"/>
          <w:szCs w:val="22"/>
        </w:rPr>
      </w:pPr>
      <w:hyperlink w:anchor="_Toc99457803" w:history="1">
        <w:r w:rsidR="0088185D" w:rsidRPr="00C3200B">
          <w:rPr>
            <w:rStyle w:val="Hyperlink"/>
            <w:rFonts w:ascii="Arial" w:hAnsi="Arial"/>
            <w:bCs/>
            <w:noProof/>
          </w:rPr>
          <w:t>J.</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Contact with the Union</w:t>
        </w:r>
        <w:r w:rsidR="0088185D">
          <w:rPr>
            <w:noProof/>
            <w:webHidden/>
          </w:rPr>
          <w:tab/>
        </w:r>
        <w:r>
          <w:rPr>
            <w:noProof/>
            <w:webHidden/>
          </w:rPr>
          <w:fldChar w:fldCharType="begin"/>
        </w:r>
        <w:r w:rsidR="0088185D">
          <w:rPr>
            <w:noProof/>
            <w:webHidden/>
          </w:rPr>
          <w:instrText xml:space="preserve"> PAGEREF _Toc99457803 \h </w:instrText>
        </w:r>
        <w:r>
          <w:rPr>
            <w:noProof/>
            <w:webHidden/>
          </w:rPr>
        </w:r>
        <w:r>
          <w:rPr>
            <w:noProof/>
            <w:webHidden/>
          </w:rPr>
          <w:fldChar w:fldCharType="separate"/>
        </w:r>
        <w:r w:rsidR="0088185D">
          <w:rPr>
            <w:noProof/>
            <w:webHidden/>
          </w:rPr>
          <w:t>46</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04" w:history="1">
        <w:r w:rsidR="0088185D" w:rsidRPr="00C3200B">
          <w:rPr>
            <w:rStyle w:val="Hyperlink"/>
            <w:rFonts w:ascii="Arial" w:hAnsi="Arial"/>
            <w:bCs/>
            <w:noProof/>
          </w:rPr>
          <w:t>K.</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Report and Remittances to Union</w:t>
        </w:r>
        <w:r w:rsidR="0088185D">
          <w:rPr>
            <w:noProof/>
            <w:webHidden/>
          </w:rPr>
          <w:tab/>
        </w:r>
        <w:r>
          <w:rPr>
            <w:noProof/>
            <w:webHidden/>
          </w:rPr>
          <w:fldChar w:fldCharType="begin"/>
        </w:r>
        <w:r w:rsidR="0088185D">
          <w:rPr>
            <w:noProof/>
            <w:webHidden/>
          </w:rPr>
          <w:instrText xml:space="preserve"> PAGEREF _Toc99457804 \h </w:instrText>
        </w:r>
        <w:r>
          <w:rPr>
            <w:noProof/>
            <w:webHidden/>
          </w:rPr>
        </w:r>
        <w:r>
          <w:rPr>
            <w:noProof/>
            <w:webHidden/>
          </w:rPr>
          <w:fldChar w:fldCharType="separate"/>
        </w:r>
        <w:r w:rsidR="0088185D">
          <w:rPr>
            <w:noProof/>
            <w:webHidden/>
          </w:rPr>
          <w:t>46</w:t>
        </w:r>
        <w:r>
          <w:rPr>
            <w:noProof/>
            <w:webHidden/>
          </w:rPr>
          <w:fldChar w:fldCharType="end"/>
        </w:r>
      </w:hyperlink>
    </w:p>
    <w:p w:rsidR="0088185D" w:rsidRDefault="00916D88">
      <w:pPr>
        <w:pStyle w:val="TOC2"/>
        <w:tabs>
          <w:tab w:val="left" w:pos="600"/>
          <w:tab w:val="right" w:leader="dot" w:pos="4310"/>
        </w:tabs>
        <w:rPr>
          <w:rFonts w:asciiTheme="minorHAnsi" w:eastAsiaTheme="minorEastAsia" w:hAnsiTheme="minorHAnsi" w:cstheme="minorBidi"/>
          <w:smallCaps w:val="0"/>
          <w:noProof/>
          <w:sz w:val="22"/>
          <w:szCs w:val="22"/>
        </w:rPr>
      </w:pPr>
      <w:hyperlink w:anchor="_Toc99457805" w:history="1">
        <w:r w:rsidR="0088185D" w:rsidRPr="00C3200B">
          <w:rPr>
            <w:rStyle w:val="Hyperlink"/>
            <w:rFonts w:ascii="Arial" w:hAnsi="Arial"/>
            <w:bCs/>
            <w:noProof/>
          </w:rPr>
          <w:t>L.</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State Laws</w:t>
        </w:r>
        <w:r w:rsidR="0088185D">
          <w:rPr>
            <w:noProof/>
            <w:webHidden/>
          </w:rPr>
          <w:tab/>
        </w:r>
        <w:r>
          <w:rPr>
            <w:noProof/>
            <w:webHidden/>
          </w:rPr>
          <w:fldChar w:fldCharType="begin"/>
        </w:r>
        <w:r w:rsidR="0088185D">
          <w:rPr>
            <w:noProof/>
            <w:webHidden/>
          </w:rPr>
          <w:instrText xml:space="preserve"> PAGEREF _Toc99457805 \h </w:instrText>
        </w:r>
        <w:r>
          <w:rPr>
            <w:noProof/>
            <w:webHidden/>
          </w:rPr>
        </w:r>
        <w:r>
          <w:rPr>
            <w:noProof/>
            <w:webHidden/>
          </w:rPr>
          <w:fldChar w:fldCharType="separate"/>
        </w:r>
        <w:r w:rsidR="0088185D">
          <w:rPr>
            <w:noProof/>
            <w:webHidden/>
          </w:rPr>
          <w:t>47</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06" w:history="1">
        <w:r w:rsidR="0088185D" w:rsidRPr="00C3200B">
          <w:rPr>
            <w:rStyle w:val="Hyperlink"/>
            <w:rFonts w:ascii="Arial" w:hAnsi="Arial" w:cs="Arial"/>
            <w:noProof/>
          </w:rPr>
          <w:t>M.  Deductions for IBEW COPE</w:t>
        </w:r>
        <w:r w:rsidR="0088185D">
          <w:rPr>
            <w:noProof/>
            <w:webHidden/>
          </w:rPr>
          <w:tab/>
        </w:r>
        <w:r>
          <w:rPr>
            <w:noProof/>
            <w:webHidden/>
          </w:rPr>
          <w:fldChar w:fldCharType="begin"/>
        </w:r>
        <w:r w:rsidR="0088185D">
          <w:rPr>
            <w:noProof/>
            <w:webHidden/>
          </w:rPr>
          <w:instrText xml:space="preserve"> PAGEREF _Toc99457806 \h </w:instrText>
        </w:r>
        <w:r>
          <w:rPr>
            <w:noProof/>
            <w:webHidden/>
          </w:rPr>
        </w:r>
        <w:r>
          <w:rPr>
            <w:noProof/>
            <w:webHidden/>
          </w:rPr>
          <w:fldChar w:fldCharType="separate"/>
        </w:r>
        <w:r w:rsidR="0088185D">
          <w:rPr>
            <w:noProof/>
            <w:webHidden/>
          </w:rPr>
          <w:t>47</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07" w:history="1">
        <w:r w:rsidR="0088185D" w:rsidRPr="00C3200B">
          <w:rPr>
            <w:rStyle w:val="Hyperlink"/>
            <w:rFonts w:ascii="Arial" w:hAnsi="Arial" w:cs="Arial"/>
            <w:noProof/>
          </w:rPr>
          <w:t>ARTICLE VI - NIGHT TURN ADJUSTMENT</w:t>
        </w:r>
        <w:r w:rsidR="0088185D">
          <w:rPr>
            <w:noProof/>
            <w:webHidden/>
          </w:rPr>
          <w:tab/>
        </w:r>
        <w:r>
          <w:rPr>
            <w:noProof/>
            <w:webHidden/>
          </w:rPr>
          <w:fldChar w:fldCharType="begin"/>
        </w:r>
        <w:r w:rsidR="0088185D">
          <w:rPr>
            <w:noProof/>
            <w:webHidden/>
          </w:rPr>
          <w:instrText xml:space="preserve"> PAGEREF _Toc99457807 \h </w:instrText>
        </w:r>
        <w:r>
          <w:rPr>
            <w:noProof/>
            <w:webHidden/>
          </w:rPr>
        </w:r>
        <w:r>
          <w:rPr>
            <w:noProof/>
            <w:webHidden/>
          </w:rPr>
          <w:fldChar w:fldCharType="separate"/>
        </w:r>
        <w:r w:rsidR="0088185D">
          <w:rPr>
            <w:noProof/>
            <w:webHidden/>
          </w:rPr>
          <w:t>49</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08" w:history="1">
        <w:r w:rsidR="0088185D" w:rsidRPr="00C3200B">
          <w:rPr>
            <w:rStyle w:val="Hyperlink"/>
            <w:rFonts w:ascii="Arial" w:hAnsi="Arial" w:cs="Arial"/>
            <w:noProof/>
          </w:rPr>
          <w:t>ARTICLE VII - HOURS OF WORK</w:t>
        </w:r>
        <w:r w:rsidR="0088185D">
          <w:rPr>
            <w:noProof/>
            <w:webHidden/>
          </w:rPr>
          <w:tab/>
        </w:r>
        <w:r>
          <w:rPr>
            <w:noProof/>
            <w:webHidden/>
          </w:rPr>
          <w:fldChar w:fldCharType="begin"/>
        </w:r>
        <w:r w:rsidR="0088185D">
          <w:rPr>
            <w:noProof/>
            <w:webHidden/>
          </w:rPr>
          <w:instrText xml:space="preserve"> PAGEREF _Toc99457808 \h </w:instrText>
        </w:r>
        <w:r>
          <w:rPr>
            <w:noProof/>
            <w:webHidden/>
          </w:rPr>
        </w:r>
        <w:r>
          <w:rPr>
            <w:noProof/>
            <w:webHidden/>
          </w:rPr>
          <w:fldChar w:fldCharType="separate"/>
        </w:r>
        <w:r w:rsidR="0088185D">
          <w:rPr>
            <w:noProof/>
            <w:webHidden/>
          </w:rPr>
          <w:t>49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09" w:history="1">
        <w:r w:rsidR="0088185D" w:rsidRPr="00C3200B">
          <w:rPr>
            <w:rStyle w:val="Hyperlink"/>
            <w:rFonts w:ascii="Arial" w:hAnsi="Arial" w:cs="Arial"/>
            <w:noProof/>
          </w:rPr>
          <w:t>Section 1.  Basic Work Week</w:t>
        </w:r>
        <w:r w:rsidR="0088185D">
          <w:rPr>
            <w:noProof/>
            <w:webHidden/>
          </w:rPr>
          <w:tab/>
        </w:r>
        <w:r>
          <w:rPr>
            <w:noProof/>
            <w:webHidden/>
          </w:rPr>
          <w:fldChar w:fldCharType="begin"/>
        </w:r>
        <w:r w:rsidR="0088185D">
          <w:rPr>
            <w:noProof/>
            <w:webHidden/>
          </w:rPr>
          <w:instrText xml:space="preserve"> PAGEREF _Toc99457809 \h </w:instrText>
        </w:r>
        <w:r>
          <w:rPr>
            <w:noProof/>
            <w:webHidden/>
          </w:rPr>
        </w:r>
        <w:r>
          <w:rPr>
            <w:noProof/>
            <w:webHidden/>
          </w:rPr>
          <w:fldChar w:fldCharType="separate"/>
        </w:r>
        <w:r w:rsidR="0088185D">
          <w:rPr>
            <w:noProof/>
            <w:webHidden/>
          </w:rPr>
          <w:t>49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10" w:history="1">
        <w:r w:rsidR="0088185D" w:rsidRPr="00C3200B">
          <w:rPr>
            <w:rStyle w:val="Hyperlink"/>
            <w:rFonts w:ascii="Arial" w:hAnsi="Arial" w:cs="Arial"/>
            <w:noProof/>
          </w:rPr>
          <w:t>Section 2.  Established Shifts</w:t>
        </w:r>
        <w:r w:rsidR="0088185D">
          <w:rPr>
            <w:noProof/>
            <w:webHidden/>
          </w:rPr>
          <w:tab/>
        </w:r>
        <w:r>
          <w:rPr>
            <w:noProof/>
            <w:webHidden/>
          </w:rPr>
          <w:fldChar w:fldCharType="begin"/>
        </w:r>
        <w:r w:rsidR="0088185D">
          <w:rPr>
            <w:noProof/>
            <w:webHidden/>
          </w:rPr>
          <w:instrText xml:space="preserve"> PAGEREF _Toc99457810 \h </w:instrText>
        </w:r>
        <w:r>
          <w:rPr>
            <w:noProof/>
            <w:webHidden/>
          </w:rPr>
        </w:r>
        <w:r>
          <w:rPr>
            <w:noProof/>
            <w:webHidden/>
          </w:rPr>
          <w:fldChar w:fldCharType="separate"/>
        </w:r>
        <w:r w:rsidR="0088185D">
          <w:rPr>
            <w:noProof/>
            <w:webHidden/>
          </w:rPr>
          <w:t>50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11" w:history="1">
        <w:r w:rsidR="0088185D" w:rsidRPr="00C3200B">
          <w:rPr>
            <w:rStyle w:val="Hyperlink"/>
            <w:rFonts w:ascii="Arial" w:hAnsi="Arial" w:cs="Arial"/>
            <w:noProof/>
          </w:rPr>
          <w:t>Section 3.  Shifts</w:t>
        </w:r>
        <w:r w:rsidR="0088185D">
          <w:rPr>
            <w:noProof/>
            <w:webHidden/>
          </w:rPr>
          <w:tab/>
        </w:r>
        <w:r>
          <w:rPr>
            <w:noProof/>
            <w:webHidden/>
          </w:rPr>
          <w:fldChar w:fldCharType="begin"/>
        </w:r>
        <w:r w:rsidR="0088185D">
          <w:rPr>
            <w:noProof/>
            <w:webHidden/>
          </w:rPr>
          <w:instrText xml:space="preserve"> PAGEREF _Toc99457811 \h </w:instrText>
        </w:r>
        <w:r>
          <w:rPr>
            <w:noProof/>
            <w:webHidden/>
          </w:rPr>
        </w:r>
        <w:r>
          <w:rPr>
            <w:noProof/>
            <w:webHidden/>
          </w:rPr>
          <w:fldChar w:fldCharType="separate"/>
        </w:r>
        <w:r w:rsidR="0088185D">
          <w:rPr>
            <w:noProof/>
            <w:webHidden/>
          </w:rPr>
          <w:t>51</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12" w:history="1">
        <w:r w:rsidR="0088185D" w:rsidRPr="00C3200B">
          <w:rPr>
            <w:rStyle w:val="Hyperlink"/>
            <w:rFonts w:ascii="Arial" w:hAnsi="Arial" w:cs="Arial"/>
            <w:noProof/>
          </w:rPr>
          <w:t>Section 4.  Twenty-Four Hour Work Schedule</w:t>
        </w:r>
        <w:r w:rsidR="0088185D">
          <w:rPr>
            <w:noProof/>
            <w:webHidden/>
          </w:rPr>
          <w:tab/>
        </w:r>
        <w:r>
          <w:rPr>
            <w:noProof/>
            <w:webHidden/>
          </w:rPr>
          <w:fldChar w:fldCharType="begin"/>
        </w:r>
        <w:r w:rsidR="0088185D">
          <w:rPr>
            <w:noProof/>
            <w:webHidden/>
          </w:rPr>
          <w:instrText xml:space="preserve"> PAGEREF _Toc99457812 \h </w:instrText>
        </w:r>
        <w:r>
          <w:rPr>
            <w:noProof/>
            <w:webHidden/>
          </w:rPr>
        </w:r>
        <w:r>
          <w:rPr>
            <w:noProof/>
            <w:webHidden/>
          </w:rPr>
          <w:fldChar w:fldCharType="separate"/>
        </w:r>
        <w:r w:rsidR="0088185D">
          <w:rPr>
            <w:noProof/>
            <w:webHidden/>
          </w:rPr>
          <w:t>51</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13" w:history="1">
        <w:r w:rsidR="0088185D" w:rsidRPr="00C3200B">
          <w:rPr>
            <w:rStyle w:val="Hyperlink"/>
            <w:rFonts w:ascii="Arial" w:hAnsi="Arial" w:cs="Arial"/>
            <w:noProof/>
          </w:rPr>
          <w:t>Section 5.  Non-established Shifts</w:t>
        </w:r>
        <w:r w:rsidR="0088185D">
          <w:rPr>
            <w:noProof/>
            <w:webHidden/>
          </w:rPr>
          <w:tab/>
        </w:r>
        <w:r>
          <w:rPr>
            <w:noProof/>
            <w:webHidden/>
          </w:rPr>
          <w:fldChar w:fldCharType="begin"/>
        </w:r>
        <w:r w:rsidR="0088185D">
          <w:rPr>
            <w:noProof/>
            <w:webHidden/>
          </w:rPr>
          <w:instrText xml:space="preserve"> PAGEREF _Toc99457813 \h </w:instrText>
        </w:r>
        <w:r>
          <w:rPr>
            <w:noProof/>
            <w:webHidden/>
          </w:rPr>
        </w:r>
        <w:r>
          <w:rPr>
            <w:noProof/>
            <w:webHidden/>
          </w:rPr>
          <w:fldChar w:fldCharType="separate"/>
        </w:r>
        <w:r w:rsidR="0088185D">
          <w:rPr>
            <w:noProof/>
            <w:webHidden/>
          </w:rPr>
          <w:t>52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14" w:history="1">
        <w:r w:rsidR="0088185D" w:rsidRPr="00C3200B">
          <w:rPr>
            <w:rStyle w:val="Hyperlink"/>
            <w:rFonts w:ascii="Arial" w:hAnsi="Arial" w:cs="Arial"/>
            <w:noProof/>
          </w:rPr>
          <w:t>Section 6.  Notice of Shift Change</w:t>
        </w:r>
        <w:r w:rsidR="0088185D">
          <w:rPr>
            <w:noProof/>
            <w:webHidden/>
          </w:rPr>
          <w:tab/>
        </w:r>
        <w:r>
          <w:rPr>
            <w:noProof/>
            <w:webHidden/>
          </w:rPr>
          <w:fldChar w:fldCharType="begin"/>
        </w:r>
        <w:r w:rsidR="0088185D">
          <w:rPr>
            <w:noProof/>
            <w:webHidden/>
          </w:rPr>
          <w:instrText xml:space="preserve"> PAGEREF _Toc99457814 \h </w:instrText>
        </w:r>
        <w:r>
          <w:rPr>
            <w:noProof/>
            <w:webHidden/>
          </w:rPr>
        </w:r>
        <w:r>
          <w:rPr>
            <w:noProof/>
            <w:webHidden/>
          </w:rPr>
          <w:fldChar w:fldCharType="separate"/>
        </w:r>
        <w:r w:rsidR="0088185D">
          <w:rPr>
            <w:noProof/>
            <w:webHidden/>
          </w:rPr>
          <w:t>52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15" w:history="1">
        <w:r w:rsidR="0088185D" w:rsidRPr="00C3200B">
          <w:rPr>
            <w:rStyle w:val="Hyperlink"/>
            <w:rFonts w:ascii="Arial" w:hAnsi="Arial" w:cs="Arial"/>
            <w:noProof/>
          </w:rPr>
          <w:t>Section 7.  Make-up Time</w:t>
        </w:r>
        <w:r w:rsidR="0088185D">
          <w:rPr>
            <w:noProof/>
            <w:webHidden/>
          </w:rPr>
          <w:tab/>
        </w:r>
        <w:r>
          <w:rPr>
            <w:noProof/>
            <w:webHidden/>
          </w:rPr>
          <w:fldChar w:fldCharType="begin"/>
        </w:r>
        <w:r w:rsidR="0088185D">
          <w:rPr>
            <w:noProof/>
            <w:webHidden/>
          </w:rPr>
          <w:instrText xml:space="preserve"> PAGEREF _Toc99457815 \h </w:instrText>
        </w:r>
        <w:r>
          <w:rPr>
            <w:noProof/>
            <w:webHidden/>
          </w:rPr>
        </w:r>
        <w:r>
          <w:rPr>
            <w:noProof/>
            <w:webHidden/>
          </w:rPr>
          <w:fldChar w:fldCharType="separate"/>
        </w:r>
        <w:r w:rsidR="0088185D">
          <w:rPr>
            <w:noProof/>
            <w:webHidden/>
          </w:rPr>
          <w:t>52</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16" w:history="1">
        <w:r w:rsidR="0088185D" w:rsidRPr="00C3200B">
          <w:rPr>
            <w:rStyle w:val="Hyperlink"/>
            <w:rFonts w:ascii="Arial" w:hAnsi="Arial" w:cs="Arial"/>
            <w:noProof/>
          </w:rPr>
          <w:t>ARTICLE VIII - SECURITY</w:t>
        </w:r>
        <w:r w:rsidR="0088185D">
          <w:rPr>
            <w:noProof/>
            <w:webHidden/>
          </w:rPr>
          <w:tab/>
        </w:r>
        <w:r>
          <w:rPr>
            <w:noProof/>
            <w:webHidden/>
          </w:rPr>
          <w:fldChar w:fldCharType="begin"/>
        </w:r>
        <w:r w:rsidR="0088185D">
          <w:rPr>
            <w:noProof/>
            <w:webHidden/>
          </w:rPr>
          <w:instrText xml:space="preserve"> PAGEREF _Toc99457816 \h </w:instrText>
        </w:r>
        <w:r>
          <w:rPr>
            <w:noProof/>
            <w:webHidden/>
          </w:rPr>
        </w:r>
        <w:r>
          <w:rPr>
            <w:noProof/>
            <w:webHidden/>
          </w:rPr>
          <w:fldChar w:fldCharType="separate"/>
        </w:r>
        <w:r w:rsidR="0088185D">
          <w:rPr>
            <w:noProof/>
            <w:webHidden/>
          </w:rPr>
          <w:t>54</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17" w:history="1">
        <w:r w:rsidR="0088185D" w:rsidRPr="00C3200B">
          <w:rPr>
            <w:rStyle w:val="Hyperlink"/>
            <w:rFonts w:ascii="Arial" w:hAnsi="Arial" w:cs="Arial"/>
            <w:noProof/>
          </w:rPr>
          <w:t>ARTICLE IX - OVERTIME</w:t>
        </w:r>
        <w:r w:rsidR="0088185D">
          <w:rPr>
            <w:noProof/>
            <w:webHidden/>
          </w:rPr>
          <w:tab/>
        </w:r>
        <w:r>
          <w:rPr>
            <w:noProof/>
            <w:webHidden/>
          </w:rPr>
          <w:fldChar w:fldCharType="begin"/>
        </w:r>
        <w:r w:rsidR="0088185D">
          <w:rPr>
            <w:noProof/>
            <w:webHidden/>
          </w:rPr>
          <w:instrText xml:space="preserve"> PAGEREF _Toc99457817 \h </w:instrText>
        </w:r>
        <w:r>
          <w:rPr>
            <w:noProof/>
            <w:webHidden/>
          </w:rPr>
        </w:r>
        <w:r>
          <w:rPr>
            <w:noProof/>
            <w:webHidden/>
          </w:rPr>
          <w:fldChar w:fldCharType="separate"/>
        </w:r>
        <w:r w:rsidR="0088185D">
          <w:rPr>
            <w:noProof/>
            <w:webHidden/>
          </w:rPr>
          <w:t>55</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18" w:history="1">
        <w:r w:rsidR="0088185D" w:rsidRPr="00C3200B">
          <w:rPr>
            <w:rStyle w:val="Hyperlink"/>
            <w:rFonts w:ascii="Arial" w:hAnsi="Arial"/>
            <w:bCs/>
            <w:noProof/>
          </w:rPr>
          <w:t>A.</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 xml:space="preserve"> Balancing and Distribution</w:t>
        </w:r>
        <w:r w:rsidR="0088185D">
          <w:rPr>
            <w:noProof/>
            <w:webHidden/>
          </w:rPr>
          <w:tab/>
        </w:r>
        <w:r>
          <w:rPr>
            <w:noProof/>
            <w:webHidden/>
          </w:rPr>
          <w:fldChar w:fldCharType="begin"/>
        </w:r>
        <w:r w:rsidR="0088185D">
          <w:rPr>
            <w:noProof/>
            <w:webHidden/>
          </w:rPr>
          <w:instrText xml:space="preserve"> PAGEREF _Toc99457818 \h </w:instrText>
        </w:r>
        <w:r>
          <w:rPr>
            <w:noProof/>
            <w:webHidden/>
          </w:rPr>
        </w:r>
        <w:r>
          <w:rPr>
            <w:noProof/>
            <w:webHidden/>
          </w:rPr>
          <w:fldChar w:fldCharType="separate"/>
        </w:r>
        <w:r w:rsidR="0088185D">
          <w:rPr>
            <w:noProof/>
            <w:webHidden/>
          </w:rPr>
          <w:t>55</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19" w:history="1">
        <w:r w:rsidR="0088185D" w:rsidRPr="00C3200B">
          <w:rPr>
            <w:rStyle w:val="Hyperlink"/>
            <w:rFonts w:ascii="Arial" w:hAnsi="Arial" w:cs="Arial"/>
            <w:noProof/>
          </w:rPr>
          <w:t>B.  Advance Notice Required</w:t>
        </w:r>
        <w:r w:rsidR="0088185D">
          <w:rPr>
            <w:noProof/>
            <w:webHidden/>
          </w:rPr>
          <w:tab/>
        </w:r>
        <w:r>
          <w:rPr>
            <w:noProof/>
            <w:webHidden/>
          </w:rPr>
          <w:fldChar w:fldCharType="begin"/>
        </w:r>
        <w:r w:rsidR="0088185D">
          <w:rPr>
            <w:noProof/>
            <w:webHidden/>
          </w:rPr>
          <w:instrText xml:space="preserve"> PAGEREF _Toc99457819 \h </w:instrText>
        </w:r>
        <w:r>
          <w:rPr>
            <w:noProof/>
            <w:webHidden/>
          </w:rPr>
        </w:r>
        <w:r>
          <w:rPr>
            <w:noProof/>
            <w:webHidden/>
          </w:rPr>
          <w:fldChar w:fldCharType="separate"/>
        </w:r>
        <w:r w:rsidR="0088185D">
          <w:rPr>
            <w:noProof/>
            <w:webHidden/>
          </w:rPr>
          <w:t>56</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20" w:history="1">
        <w:r w:rsidR="0088185D" w:rsidRPr="00C3200B">
          <w:rPr>
            <w:rStyle w:val="Hyperlink"/>
            <w:rFonts w:ascii="Arial" w:hAnsi="Arial" w:cs="Arial"/>
            <w:noProof/>
          </w:rPr>
          <w:t>E.</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 xml:space="preserve"> Crediting Employees with Overtime Hours</w:t>
        </w:r>
        <w:r w:rsidR="0088185D">
          <w:rPr>
            <w:noProof/>
            <w:webHidden/>
          </w:rPr>
          <w:tab/>
        </w:r>
        <w:r>
          <w:rPr>
            <w:noProof/>
            <w:webHidden/>
          </w:rPr>
          <w:fldChar w:fldCharType="begin"/>
        </w:r>
        <w:r w:rsidR="0088185D">
          <w:rPr>
            <w:noProof/>
            <w:webHidden/>
          </w:rPr>
          <w:instrText xml:space="preserve"> PAGEREF _Toc99457820 \h </w:instrText>
        </w:r>
        <w:r>
          <w:rPr>
            <w:noProof/>
            <w:webHidden/>
          </w:rPr>
        </w:r>
        <w:r>
          <w:rPr>
            <w:noProof/>
            <w:webHidden/>
          </w:rPr>
          <w:fldChar w:fldCharType="separate"/>
        </w:r>
        <w:r w:rsidR="0088185D">
          <w:rPr>
            <w:noProof/>
            <w:webHidden/>
          </w:rPr>
          <w:t>56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21" w:history="1">
        <w:r w:rsidR="0088185D" w:rsidRPr="00C3200B">
          <w:rPr>
            <w:rStyle w:val="Hyperlink"/>
            <w:rFonts w:ascii="Arial" w:hAnsi="Arial" w:cs="Arial"/>
            <w:noProof/>
          </w:rPr>
          <w:t>L.  Facility Closed &amp; Essential Employees</w:t>
        </w:r>
        <w:r w:rsidR="0088185D">
          <w:rPr>
            <w:noProof/>
            <w:webHidden/>
          </w:rPr>
          <w:tab/>
        </w:r>
        <w:r>
          <w:rPr>
            <w:noProof/>
            <w:webHidden/>
          </w:rPr>
          <w:fldChar w:fldCharType="begin"/>
        </w:r>
        <w:r w:rsidR="0088185D">
          <w:rPr>
            <w:noProof/>
            <w:webHidden/>
          </w:rPr>
          <w:instrText xml:space="preserve"> PAGEREF _Toc99457821 \h </w:instrText>
        </w:r>
        <w:r>
          <w:rPr>
            <w:noProof/>
            <w:webHidden/>
          </w:rPr>
        </w:r>
        <w:r>
          <w:rPr>
            <w:noProof/>
            <w:webHidden/>
          </w:rPr>
          <w:fldChar w:fldCharType="separate"/>
        </w:r>
        <w:r w:rsidR="0088185D">
          <w:rPr>
            <w:noProof/>
            <w:webHidden/>
          </w:rPr>
          <w:t>59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22" w:history="1">
        <w:r w:rsidR="0088185D" w:rsidRPr="00C3200B">
          <w:rPr>
            <w:rStyle w:val="Hyperlink"/>
            <w:rFonts w:ascii="Arial" w:hAnsi="Arial" w:cs="Arial"/>
            <w:noProof/>
          </w:rPr>
          <w:t>HOURLY EMPLOYEES</w:t>
        </w:r>
        <w:r w:rsidR="0088185D">
          <w:rPr>
            <w:noProof/>
            <w:webHidden/>
          </w:rPr>
          <w:tab/>
        </w:r>
        <w:r>
          <w:rPr>
            <w:noProof/>
            <w:webHidden/>
          </w:rPr>
          <w:fldChar w:fldCharType="begin"/>
        </w:r>
        <w:r w:rsidR="0088185D">
          <w:rPr>
            <w:noProof/>
            <w:webHidden/>
          </w:rPr>
          <w:instrText xml:space="preserve"> PAGEREF _Toc99457822 \h </w:instrText>
        </w:r>
        <w:r>
          <w:rPr>
            <w:noProof/>
            <w:webHidden/>
          </w:rPr>
        </w:r>
        <w:r>
          <w:rPr>
            <w:noProof/>
            <w:webHidden/>
          </w:rPr>
          <w:fldChar w:fldCharType="separate"/>
        </w:r>
        <w:r w:rsidR="0088185D">
          <w:rPr>
            <w:noProof/>
            <w:webHidden/>
          </w:rPr>
          <w:t>59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23" w:history="1">
        <w:r w:rsidR="0088185D" w:rsidRPr="00C3200B">
          <w:rPr>
            <w:rStyle w:val="Hyperlink"/>
            <w:rFonts w:ascii="Arial" w:hAnsi="Arial" w:cs="Arial"/>
            <w:noProof/>
          </w:rPr>
          <w:t>SALARY EMPLOYEES</w:t>
        </w:r>
        <w:r w:rsidR="0088185D">
          <w:rPr>
            <w:noProof/>
            <w:webHidden/>
          </w:rPr>
          <w:tab/>
        </w:r>
        <w:r>
          <w:rPr>
            <w:noProof/>
            <w:webHidden/>
          </w:rPr>
          <w:fldChar w:fldCharType="begin"/>
        </w:r>
        <w:r w:rsidR="0088185D">
          <w:rPr>
            <w:noProof/>
            <w:webHidden/>
          </w:rPr>
          <w:instrText xml:space="preserve"> PAGEREF _Toc99457823 \h </w:instrText>
        </w:r>
        <w:r>
          <w:rPr>
            <w:noProof/>
            <w:webHidden/>
          </w:rPr>
        </w:r>
        <w:r>
          <w:rPr>
            <w:noProof/>
            <w:webHidden/>
          </w:rPr>
          <w:fldChar w:fldCharType="separate"/>
        </w:r>
        <w:r w:rsidR="0088185D">
          <w:rPr>
            <w:noProof/>
            <w:webHidden/>
          </w:rPr>
          <w:t>61</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24" w:history="1">
        <w:r w:rsidR="0088185D" w:rsidRPr="00C3200B">
          <w:rPr>
            <w:rStyle w:val="Hyperlink"/>
            <w:rFonts w:ascii="Arial" w:hAnsi="Arial" w:cs="Arial"/>
            <w:noProof/>
          </w:rPr>
          <w:t>ARTICLE X - HOLIDAYS</w:t>
        </w:r>
        <w:r w:rsidR="0088185D">
          <w:rPr>
            <w:noProof/>
            <w:webHidden/>
          </w:rPr>
          <w:tab/>
        </w:r>
        <w:r>
          <w:rPr>
            <w:noProof/>
            <w:webHidden/>
          </w:rPr>
          <w:fldChar w:fldCharType="begin"/>
        </w:r>
        <w:r w:rsidR="0088185D">
          <w:rPr>
            <w:noProof/>
            <w:webHidden/>
          </w:rPr>
          <w:instrText xml:space="preserve"> PAGEREF _Toc99457824 \h </w:instrText>
        </w:r>
        <w:r>
          <w:rPr>
            <w:noProof/>
            <w:webHidden/>
          </w:rPr>
        </w:r>
        <w:r>
          <w:rPr>
            <w:noProof/>
            <w:webHidden/>
          </w:rPr>
          <w:fldChar w:fldCharType="separate"/>
        </w:r>
        <w:r w:rsidR="0088185D">
          <w:rPr>
            <w:noProof/>
            <w:webHidden/>
          </w:rPr>
          <w:t>62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25" w:history="1">
        <w:r w:rsidR="0088185D" w:rsidRPr="00C3200B">
          <w:rPr>
            <w:rStyle w:val="Hyperlink"/>
            <w:rFonts w:ascii="Arial" w:hAnsi="Arial" w:cs="Arial"/>
            <w:noProof/>
          </w:rPr>
          <w:t>Section 1.  Observed Holidays</w:t>
        </w:r>
        <w:r w:rsidR="0088185D">
          <w:rPr>
            <w:noProof/>
            <w:webHidden/>
          </w:rPr>
          <w:tab/>
        </w:r>
        <w:r>
          <w:rPr>
            <w:noProof/>
            <w:webHidden/>
          </w:rPr>
          <w:fldChar w:fldCharType="begin"/>
        </w:r>
        <w:r w:rsidR="0088185D">
          <w:rPr>
            <w:noProof/>
            <w:webHidden/>
          </w:rPr>
          <w:instrText xml:space="preserve"> PAGEREF _Toc99457825 \h </w:instrText>
        </w:r>
        <w:r>
          <w:rPr>
            <w:noProof/>
            <w:webHidden/>
          </w:rPr>
        </w:r>
        <w:r>
          <w:rPr>
            <w:noProof/>
            <w:webHidden/>
          </w:rPr>
          <w:fldChar w:fldCharType="separate"/>
        </w:r>
        <w:r w:rsidR="0088185D">
          <w:rPr>
            <w:noProof/>
            <w:webHidden/>
          </w:rPr>
          <w:t>63</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26" w:history="1">
        <w:r w:rsidR="0088185D" w:rsidRPr="00C3200B">
          <w:rPr>
            <w:rStyle w:val="Hyperlink"/>
            <w:rFonts w:ascii="Arial" w:hAnsi="Arial" w:cs="Arial"/>
            <w:noProof/>
          </w:rPr>
          <w:t>Section 2.  Holidays on Weekends</w:t>
        </w:r>
        <w:r w:rsidR="0088185D">
          <w:rPr>
            <w:noProof/>
            <w:webHidden/>
          </w:rPr>
          <w:tab/>
        </w:r>
        <w:r>
          <w:rPr>
            <w:noProof/>
            <w:webHidden/>
          </w:rPr>
          <w:fldChar w:fldCharType="begin"/>
        </w:r>
        <w:r w:rsidR="0088185D">
          <w:rPr>
            <w:noProof/>
            <w:webHidden/>
          </w:rPr>
          <w:instrText xml:space="preserve"> PAGEREF _Toc99457826 \h </w:instrText>
        </w:r>
        <w:r>
          <w:rPr>
            <w:noProof/>
            <w:webHidden/>
          </w:rPr>
        </w:r>
        <w:r>
          <w:rPr>
            <w:noProof/>
            <w:webHidden/>
          </w:rPr>
          <w:fldChar w:fldCharType="separate"/>
        </w:r>
        <w:r w:rsidR="0088185D">
          <w:rPr>
            <w:noProof/>
            <w:webHidden/>
          </w:rPr>
          <w:t>63</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27" w:history="1">
        <w:r w:rsidR="0088185D" w:rsidRPr="00C3200B">
          <w:rPr>
            <w:rStyle w:val="Hyperlink"/>
            <w:rFonts w:ascii="Arial" w:hAnsi="Arial" w:cs="Arial"/>
            <w:noProof/>
          </w:rPr>
          <w:t>Section 3.  Designated Holidays</w:t>
        </w:r>
        <w:r w:rsidR="0088185D">
          <w:rPr>
            <w:noProof/>
            <w:webHidden/>
          </w:rPr>
          <w:tab/>
        </w:r>
        <w:r>
          <w:rPr>
            <w:noProof/>
            <w:webHidden/>
          </w:rPr>
          <w:fldChar w:fldCharType="begin"/>
        </w:r>
        <w:r w:rsidR="0088185D">
          <w:rPr>
            <w:noProof/>
            <w:webHidden/>
          </w:rPr>
          <w:instrText xml:space="preserve"> PAGEREF _Toc99457827 \h </w:instrText>
        </w:r>
        <w:r>
          <w:rPr>
            <w:noProof/>
            <w:webHidden/>
          </w:rPr>
        </w:r>
        <w:r>
          <w:rPr>
            <w:noProof/>
            <w:webHidden/>
          </w:rPr>
          <w:fldChar w:fldCharType="separate"/>
        </w:r>
        <w:r w:rsidR="0088185D">
          <w:rPr>
            <w:noProof/>
            <w:webHidden/>
          </w:rPr>
          <w:t>63</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28" w:history="1">
        <w:r w:rsidR="0088185D" w:rsidRPr="00C3200B">
          <w:rPr>
            <w:rStyle w:val="Hyperlink"/>
            <w:rFonts w:ascii="Arial" w:hAnsi="Arial" w:cs="Arial"/>
            <w:noProof/>
          </w:rPr>
          <w:t>Section 4.  Eligibility Requirement for Holiday Payment</w:t>
        </w:r>
        <w:r w:rsidR="0088185D">
          <w:rPr>
            <w:noProof/>
            <w:webHidden/>
          </w:rPr>
          <w:tab/>
        </w:r>
        <w:r>
          <w:rPr>
            <w:noProof/>
            <w:webHidden/>
          </w:rPr>
          <w:fldChar w:fldCharType="begin"/>
        </w:r>
        <w:r w:rsidR="0088185D">
          <w:rPr>
            <w:noProof/>
            <w:webHidden/>
          </w:rPr>
          <w:instrText xml:space="preserve"> PAGEREF _Toc99457828 \h </w:instrText>
        </w:r>
        <w:r>
          <w:rPr>
            <w:noProof/>
            <w:webHidden/>
          </w:rPr>
        </w:r>
        <w:r>
          <w:rPr>
            <w:noProof/>
            <w:webHidden/>
          </w:rPr>
          <w:fldChar w:fldCharType="separate"/>
        </w:r>
        <w:r w:rsidR="0088185D">
          <w:rPr>
            <w:noProof/>
            <w:webHidden/>
          </w:rPr>
          <w:t>64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29" w:history="1">
        <w:r w:rsidR="0088185D" w:rsidRPr="00C3200B">
          <w:rPr>
            <w:rStyle w:val="Hyperlink"/>
            <w:rFonts w:ascii="Arial" w:hAnsi="Arial" w:cs="Arial"/>
            <w:noProof/>
          </w:rPr>
          <w:t>Section 5.  Holidays Paid at Rate of Record</w:t>
        </w:r>
        <w:r w:rsidR="0088185D">
          <w:rPr>
            <w:noProof/>
            <w:webHidden/>
          </w:rPr>
          <w:tab/>
        </w:r>
        <w:r>
          <w:rPr>
            <w:noProof/>
            <w:webHidden/>
          </w:rPr>
          <w:fldChar w:fldCharType="begin"/>
        </w:r>
        <w:r w:rsidR="0088185D">
          <w:rPr>
            <w:noProof/>
            <w:webHidden/>
          </w:rPr>
          <w:instrText xml:space="preserve"> PAGEREF _Toc99457829 \h </w:instrText>
        </w:r>
        <w:r>
          <w:rPr>
            <w:noProof/>
            <w:webHidden/>
          </w:rPr>
        </w:r>
        <w:r>
          <w:rPr>
            <w:noProof/>
            <w:webHidden/>
          </w:rPr>
          <w:fldChar w:fldCharType="separate"/>
        </w:r>
        <w:r w:rsidR="0088185D">
          <w:rPr>
            <w:noProof/>
            <w:webHidden/>
          </w:rPr>
          <w:t>64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30" w:history="1">
        <w:r w:rsidR="0088185D" w:rsidRPr="00C3200B">
          <w:rPr>
            <w:rStyle w:val="Hyperlink"/>
            <w:rFonts w:ascii="Arial" w:hAnsi="Arial" w:cs="Arial"/>
            <w:noProof/>
          </w:rPr>
          <w:t>Section 6.  Must be on Active Roll; Hourly and Salary</w:t>
        </w:r>
        <w:r w:rsidR="0088185D">
          <w:rPr>
            <w:noProof/>
            <w:webHidden/>
          </w:rPr>
          <w:tab/>
        </w:r>
        <w:r>
          <w:rPr>
            <w:noProof/>
            <w:webHidden/>
          </w:rPr>
          <w:fldChar w:fldCharType="begin"/>
        </w:r>
        <w:r w:rsidR="0088185D">
          <w:rPr>
            <w:noProof/>
            <w:webHidden/>
          </w:rPr>
          <w:instrText xml:space="preserve"> PAGEREF _Toc99457830 \h </w:instrText>
        </w:r>
        <w:r>
          <w:rPr>
            <w:noProof/>
            <w:webHidden/>
          </w:rPr>
        </w:r>
        <w:r>
          <w:rPr>
            <w:noProof/>
            <w:webHidden/>
          </w:rPr>
          <w:fldChar w:fldCharType="separate"/>
        </w:r>
        <w:r w:rsidR="0088185D">
          <w:rPr>
            <w:noProof/>
            <w:webHidden/>
          </w:rPr>
          <w:t>64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31" w:history="1">
        <w:r w:rsidR="0088185D" w:rsidRPr="00C3200B">
          <w:rPr>
            <w:rStyle w:val="Hyperlink"/>
            <w:rFonts w:ascii="Arial" w:hAnsi="Arial" w:cs="Arial"/>
            <w:noProof/>
          </w:rPr>
          <w:t>Section 8.  Swing Shift</w:t>
        </w:r>
        <w:r w:rsidR="0088185D">
          <w:rPr>
            <w:noProof/>
            <w:webHidden/>
          </w:rPr>
          <w:tab/>
        </w:r>
        <w:r>
          <w:rPr>
            <w:noProof/>
            <w:webHidden/>
          </w:rPr>
          <w:fldChar w:fldCharType="begin"/>
        </w:r>
        <w:r w:rsidR="0088185D">
          <w:rPr>
            <w:noProof/>
            <w:webHidden/>
          </w:rPr>
          <w:instrText xml:space="preserve"> PAGEREF _Toc99457831 \h </w:instrText>
        </w:r>
        <w:r>
          <w:rPr>
            <w:noProof/>
            <w:webHidden/>
          </w:rPr>
        </w:r>
        <w:r>
          <w:rPr>
            <w:noProof/>
            <w:webHidden/>
          </w:rPr>
          <w:fldChar w:fldCharType="separate"/>
        </w:r>
        <w:r w:rsidR="0088185D">
          <w:rPr>
            <w:noProof/>
            <w:webHidden/>
          </w:rPr>
          <w:t>65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32" w:history="1">
        <w:r w:rsidR="0088185D" w:rsidRPr="00C3200B">
          <w:rPr>
            <w:rStyle w:val="Hyperlink"/>
            <w:rFonts w:ascii="Arial" w:hAnsi="Arial" w:cs="Arial"/>
            <w:noProof/>
          </w:rPr>
          <w:t>ARTICLE XI - BULLETIN BOARDS</w:t>
        </w:r>
        <w:r w:rsidR="0088185D">
          <w:rPr>
            <w:noProof/>
            <w:webHidden/>
          </w:rPr>
          <w:tab/>
        </w:r>
        <w:r>
          <w:rPr>
            <w:noProof/>
            <w:webHidden/>
          </w:rPr>
          <w:fldChar w:fldCharType="begin"/>
        </w:r>
        <w:r w:rsidR="0088185D">
          <w:rPr>
            <w:noProof/>
            <w:webHidden/>
          </w:rPr>
          <w:instrText xml:space="preserve"> PAGEREF _Toc99457832 \h </w:instrText>
        </w:r>
        <w:r>
          <w:rPr>
            <w:noProof/>
            <w:webHidden/>
          </w:rPr>
        </w:r>
        <w:r>
          <w:rPr>
            <w:noProof/>
            <w:webHidden/>
          </w:rPr>
          <w:fldChar w:fldCharType="separate"/>
        </w:r>
        <w:r w:rsidR="0088185D">
          <w:rPr>
            <w:noProof/>
            <w:webHidden/>
          </w:rPr>
          <w:t>65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33" w:history="1">
        <w:r w:rsidR="0088185D" w:rsidRPr="00C3200B">
          <w:rPr>
            <w:rStyle w:val="Hyperlink"/>
            <w:rFonts w:ascii="Arial" w:hAnsi="Arial" w:cs="Arial"/>
            <w:noProof/>
          </w:rPr>
          <w:t>ARTICLE XII - LEAVE</w:t>
        </w:r>
        <w:r w:rsidR="0088185D">
          <w:rPr>
            <w:noProof/>
            <w:webHidden/>
          </w:rPr>
          <w:tab/>
        </w:r>
        <w:r>
          <w:rPr>
            <w:noProof/>
            <w:webHidden/>
          </w:rPr>
          <w:fldChar w:fldCharType="begin"/>
        </w:r>
        <w:r w:rsidR="0088185D">
          <w:rPr>
            <w:noProof/>
            <w:webHidden/>
          </w:rPr>
          <w:instrText xml:space="preserve"> PAGEREF _Toc99457833 \h </w:instrText>
        </w:r>
        <w:r>
          <w:rPr>
            <w:noProof/>
            <w:webHidden/>
          </w:rPr>
        </w:r>
        <w:r>
          <w:rPr>
            <w:noProof/>
            <w:webHidden/>
          </w:rPr>
          <w:fldChar w:fldCharType="separate"/>
        </w:r>
        <w:r w:rsidR="0088185D">
          <w:rPr>
            <w:noProof/>
            <w:webHidden/>
          </w:rPr>
          <w:t>65</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34" w:history="1">
        <w:r w:rsidR="0088185D" w:rsidRPr="00C3200B">
          <w:rPr>
            <w:rStyle w:val="Hyperlink"/>
            <w:rFonts w:ascii="Arial" w:hAnsi="Arial" w:cs="Arial"/>
            <w:noProof/>
          </w:rPr>
          <w:t>Section 1.  Court Appearances</w:t>
        </w:r>
        <w:r w:rsidR="0088185D">
          <w:rPr>
            <w:noProof/>
            <w:webHidden/>
          </w:rPr>
          <w:tab/>
        </w:r>
        <w:r>
          <w:rPr>
            <w:noProof/>
            <w:webHidden/>
          </w:rPr>
          <w:fldChar w:fldCharType="begin"/>
        </w:r>
        <w:r w:rsidR="0088185D">
          <w:rPr>
            <w:noProof/>
            <w:webHidden/>
          </w:rPr>
          <w:instrText xml:space="preserve"> PAGEREF _Toc99457834 \h </w:instrText>
        </w:r>
        <w:r>
          <w:rPr>
            <w:noProof/>
            <w:webHidden/>
          </w:rPr>
        </w:r>
        <w:r>
          <w:rPr>
            <w:noProof/>
            <w:webHidden/>
          </w:rPr>
          <w:fldChar w:fldCharType="separate"/>
        </w:r>
        <w:r w:rsidR="0088185D">
          <w:rPr>
            <w:noProof/>
            <w:webHidden/>
          </w:rPr>
          <w:t>65</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35" w:history="1">
        <w:r w:rsidR="0088185D" w:rsidRPr="00C3200B">
          <w:rPr>
            <w:rStyle w:val="Hyperlink"/>
            <w:rFonts w:ascii="Arial" w:hAnsi="Arial" w:cs="Arial"/>
            <w:noProof/>
          </w:rPr>
          <w:t>Section 2.  Military Service Leave</w:t>
        </w:r>
        <w:r w:rsidR="0088185D">
          <w:rPr>
            <w:noProof/>
            <w:webHidden/>
          </w:rPr>
          <w:tab/>
        </w:r>
        <w:r>
          <w:rPr>
            <w:noProof/>
            <w:webHidden/>
          </w:rPr>
          <w:fldChar w:fldCharType="begin"/>
        </w:r>
        <w:r w:rsidR="0088185D">
          <w:rPr>
            <w:noProof/>
            <w:webHidden/>
          </w:rPr>
          <w:instrText xml:space="preserve"> PAGEREF _Toc99457835 \h </w:instrText>
        </w:r>
        <w:r>
          <w:rPr>
            <w:noProof/>
            <w:webHidden/>
          </w:rPr>
        </w:r>
        <w:r>
          <w:rPr>
            <w:noProof/>
            <w:webHidden/>
          </w:rPr>
          <w:fldChar w:fldCharType="separate"/>
        </w:r>
        <w:r w:rsidR="0088185D">
          <w:rPr>
            <w:noProof/>
            <w:webHidden/>
          </w:rPr>
          <w:t>66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36" w:history="1">
        <w:r w:rsidR="0088185D" w:rsidRPr="00C3200B">
          <w:rPr>
            <w:rStyle w:val="Hyperlink"/>
            <w:rFonts w:ascii="Arial" w:hAnsi="Arial" w:cs="Arial"/>
            <w:noProof/>
          </w:rPr>
          <w:t>Section 3.  Death in Immediate Family</w:t>
        </w:r>
        <w:r w:rsidR="0088185D">
          <w:rPr>
            <w:noProof/>
            <w:webHidden/>
          </w:rPr>
          <w:tab/>
        </w:r>
        <w:r>
          <w:rPr>
            <w:noProof/>
            <w:webHidden/>
          </w:rPr>
          <w:fldChar w:fldCharType="begin"/>
        </w:r>
        <w:r w:rsidR="0088185D">
          <w:rPr>
            <w:noProof/>
            <w:webHidden/>
          </w:rPr>
          <w:instrText xml:space="preserve"> PAGEREF _Toc99457836 \h </w:instrText>
        </w:r>
        <w:r>
          <w:rPr>
            <w:noProof/>
            <w:webHidden/>
          </w:rPr>
        </w:r>
        <w:r>
          <w:rPr>
            <w:noProof/>
            <w:webHidden/>
          </w:rPr>
          <w:fldChar w:fldCharType="separate"/>
        </w:r>
        <w:r w:rsidR="0088185D">
          <w:rPr>
            <w:noProof/>
            <w:webHidden/>
          </w:rPr>
          <w:t>66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37" w:history="1">
        <w:r w:rsidR="0088185D" w:rsidRPr="00C3200B">
          <w:rPr>
            <w:rStyle w:val="Hyperlink"/>
            <w:rFonts w:ascii="Arial" w:hAnsi="Arial" w:cs="Arial"/>
            <w:noProof/>
          </w:rPr>
          <w:t>Section 4. Paid Parental Leave</w:t>
        </w:r>
        <w:r w:rsidR="0088185D">
          <w:rPr>
            <w:noProof/>
            <w:webHidden/>
          </w:rPr>
          <w:tab/>
        </w:r>
        <w:r>
          <w:rPr>
            <w:noProof/>
            <w:webHidden/>
          </w:rPr>
          <w:fldChar w:fldCharType="begin"/>
        </w:r>
        <w:r w:rsidR="0088185D">
          <w:rPr>
            <w:noProof/>
            <w:webHidden/>
          </w:rPr>
          <w:instrText xml:space="preserve"> PAGEREF _Toc99457837 \h </w:instrText>
        </w:r>
        <w:r>
          <w:rPr>
            <w:noProof/>
            <w:webHidden/>
          </w:rPr>
        </w:r>
        <w:r>
          <w:rPr>
            <w:noProof/>
            <w:webHidden/>
          </w:rPr>
          <w:fldChar w:fldCharType="separate"/>
        </w:r>
        <w:r w:rsidR="0088185D">
          <w:rPr>
            <w:noProof/>
            <w:webHidden/>
          </w:rPr>
          <w:t>68</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38" w:history="1">
        <w:r w:rsidR="0088185D" w:rsidRPr="00C3200B">
          <w:rPr>
            <w:rStyle w:val="Hyperlink"/>
            <w:rFonts w:ascii="Arial" w:hAnsi="Arial" w:cs="Arial"/>
            <w:noProof/>
          </w:rPr>
          <w:t>ARTICLE XIII - FOUR HOURS OF WORK</w:t>
        </w:r>
        <w:r w:rsidR="0088185D">
          <w:rPr>
            <w:noProof/>
            <w:webHidden/>
          </w:rPr>
          <w:tab/>
        </w:r>
        <w:r>
          <w:rPr>
            <w:noProof/>
            <w:webHidden/>
          </w:rPr>
          <w:fldChar w:fldCharType="begin"/>
        </w:r>
        <w:r w:rsidR="0088185D">
          <w:rPr>
            <w:noProof/>
            <w:webHidden/>
          </w:rPr>
          <w:instrText xml:space="preserve"> PAGEREF _Toc99457838 \h </w:instrText>
        </w:r>
        <w:r>
          <w:rPr>
            <w:noProof/>
            <w:webHidden/>
          </w:rPr>
        </w:r>
        <w:r>
          <w:rPr>
            <w:noProof/>
            <w:webHidden/>
          </w:rPr>
          <w:fldChar w:fldCharType="separate"/>
        </w:r>
        <w:r w:rsidR="0088185D">
          <w:rPr>
            <w:noProof/>
            <w:webHidden/>
          </w:rPr>
          <w:t>69</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39" w:history="1">
        <w:r w:rsidR="0088185D" w:rsidRPr="00C3200B">
          <w:rPr>
            <w:rStyle w:val="Hyperlink"/>
            <w:rFonts w:ascii="Arial" w:hAnsi="Arial" w:cs="Arial"/>
            <w:noProof/>
          </w:rPr>
          <w:t>ARTICLE XIV – VACATION, PAID TIME OFF, VACATION ACCRUAL</w:t>
        </w:r>
        <w:r w:rsidR="0088185D">
          <w:rPr>
            <w:noProof/>
            <w:webHidden/>
          </w:rPr>
          <w:tab/>
        </w:r>
        <w:r>
          <w:rPr>
            <w:noProof/>
            <w:webHidden/>
          </w:rPr>
          <w:fldChar w:fldCharType="begin"/>
        </w:r>
        <w:r w:rsidR="0088185D">
          <w:rPr>
            <w:noProof/>
            <w:webHidden/>
          </w:rPr>
          <w:instrText xml:space="preserve"> PAGEREF _Toc99457839 \h </w:instrText>
        </w:r>
        <w:r>
          <w:rPr>
            <w:noProof/>
            <w:webHidden/>
          </w:rPr>
        </w:r>
        <w:r>
          <w:rPr>
            <w:noProof/>
            <w:webHidden/>
          </w:rPr>
          <w:fldChar w:fldCharType="separate"/>
        </w:r>
        <w:r w:rsidR="0088185D">
          <w:rPr>
            <w:noProof/>
            <w:webHidden/>
          </w:rPr>
          <w:t>70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40" w:history="1">
        <w:r w:rsidR="0088185D" w:rsidRPr="00C3200B">
          <w:rPr>
            <w:rStyle w:val="Hyperlink"/>
            <w:rFonts w:ascii="Arial" w:hAnsi="Arial" w:cs="Arial"/>
            <w:noProof/>
          </w:rPr>
          <w:t>Section 1.  Definitions</w:t>
        </w:r>
        <w:r w:rsidR="0088185D">
          <w:rPr>
            <w:noProof/>
            <w:webHidden/>
          </w:rPr>
          <w:tab/>
        </w:r>
        <w:r>
          <w:rPr>
            <w:noProof/>
            <w:webHidden/>
          </w:rPr>
          <w:fldChar w:fldCharType="begin"/>
        </w:r>
        <w:r w:rsidR="0088185D">
          <w:rPr>
            <w:noProof/>
            <w:webHidden/>
          </w:rPr>
          <w:instrText xml:space="preserve"> PAGEREF _Toc99457840 \h </w:instrText>
        </w:r>
        <w:r>
          <w:rPr>
            <w:noProof/>
            <w:webHidden/>
          </w:rPr>
        </w:r>
        <w:r>
          <w:rPr>
            <w:noProof/>
            <w:webHidden/>
          </w:rPr>
          <w:fldChar w:fldCharType="separate"/>
        </w:r>
        <w:r w:rsidR="0088185D">
          <w:rPr>
            <w:noProof/>
            <w:webHidden/>
          </w:rPr>
          <w:t>70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41" w:history="1">
        <w:r w:rsidR="0088185D" w:rsidRPr="00C3200B">
          <w:rPr>
            <w:rStyle w:val="Hyperlink"/>
            <w:rFonts w:ascii="Arial" w:hAnsi="Arial"/>
            <w:bCs/>
            <w:noProof/>
          </w:rPr>
          <w:t>Section 6.  Laid Off Employees</w:t>
        </w:r>
        <w:r w:rsidR="0088185D">
          <w:rPr>
            <w:noProof/>
            <w:webHidden/>
          </w:rPr>
          <w:tab/>
        </w:r>
        <w:r>
          <w:rPr>
            <w:noProof/>
            <w:webHidden/>
          </w:rPr>
          <w:fldChar w:fldCharType="begin"/>
        </w:r>
        <w:r w:rsidR="0088185D">
          <w:rPr>
            <w:noProof/>
            <w:webHidden/>
          </w:rPr>
          <w:instrText xml:space="preserve"> PAGEREF _Toc99457841 \h </w:instrText>
        </w:r>
        <w:r>
          <w:rPr>
            <w:noProof/>
            <w:webHidden/>
          </w:rPr>
        </w:r>
        <w:r>
          <w:rPr>
            <w:noProof/>
            <w:webHidden/>
          </w:rPr>
          <w:fldChar w:fldCharType="separate"/>
        </w:r>
        <w:r w:rsidR="0088185D">
          <w:rPr>
            <w:noProof/>
            <w:webHidden/>
          </w:rPr>
          <w:t>73</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42" w:history="1">
        <w:r w:rsidR="0088185D" w:rsidRPr="00C3200B">
          <w:rPr>
            <w:rStyle w:val="Hyperlink"/>
            <w:rFonts w:ascii="Arial" w:hAnsi="Arial"/>
            <w:bCs/>
            <w:noProof/>
          </w:rPr>
          <w:t>Section 7.  Vacation Eligibility</w:t>
        </w:r>
        <w:r w:rsidR="0088185D">
          <w:rPr>
            <w:noProof/>
            <w:webHidden/>
          </w:rPr>
          <w:tab/>
        </w:r>
        <w:r>
          <w:rPr>
            <w:noProof/>
            <w:webHidden/>
          </w:rPr>
          <w:fldChar w:fldCharType="begin"/>
        </w:r>
        <w:r w:rsidR="0088185D">
          <w:rPr>
            <w:noProof/>
            <w:webHidden/>
          </w:rPr>
          <w:instrText xml:space="preserve"> PAGEREF _Toc99457842 \h </w:instrText>
        </w:r>
        <w:r>
          <w:rPr>
            <w:noProof/>
            <w:webHidden/>
          </w:rPr>
        </w:r>
        <w:r>
          <w:rPr>
            <w:noProof/>
            <w:webHidden/>
          </w:rPr>
          <w:fldChar w:fldCharType="separate"/>
        </w:r>
        <w:r w:rsidR="0088185D">
          <w:rPr>
            <w:noProof/>
            <w:webHidden/>
          </w:rPr>
          <w:t>73</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43" w:history="1">
        <w:r w:rsidR="0088185D" w:rsidRPr="00C3200B">
          <w:rPr>
            <w:rStyle w:val="Hyperlink"/>
            <w:rFonts w:ascii="Arial" w:hAnsi="Arial" w:cs="Arial"/>
            <w:noProof/>
          </w:rPr>
          <w:t xml:space="preserve">Section 8.  </w:t>
        </w:r>
        <w:r w:rsidR="0088185D" w:rsidRPr="00C3200B">
          <w:rPr>
            <w:rStyle w:val="Hyperlink"/>
            <w:rFonts w:ascii="Arial" w:hAnsi="Arial" w:cs="Arial"/>
            <w:noProof/>
            <w:spacing w:val="-3"/>
          </w:rPr>
          <w:t>Borrow and Carryover</w:t>
        </w:r>
        <w:r w:rsidR="0088185D">
          <w:rPr>
            <w:noProof/>
            <w:webHidden/>
          </w:rPr>
          <w:tab/>
        </w:r>
        <w:r>
          <w:rPr>
            <w:noProof/>
            <w:webHidden/>
          </w:rPr>
          <w:fldChar w:fldCharType="begin"/>
        </w:r>
        <w:r w:rsidR="0088185D">
          <w:rPr>
            <w:noProof/>
            <w:webHidden/>
          </w:rPr>
          <w:instrText xml:space="preserve"> PAGEREF _Toc99457843 \h </w:instrText>
        </w:r>
        <w:r>
          <w:rPr>
            <w:noProof/>
            <w:webHidden/>
          </w:rPr>
        </w:r>
        <w:r>
          <w:rPr>
            <w:noProof/>
            <w:webHidden/>
          </w:rPr>
          <w:fldChar w:fldCharType="separate"/>
        </w:r>
        <w:r w:rsidR="0088185D">
          <w:rPr>
            <w:noProof/>
            <w:webHidden/>
          </w:rPr>
          <w:t>74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44" w:history="1">
        <w:r w:rsidR="0088185D" w:rsidRPr="00C3200B">
          <w:rPr>
            <w:rStyle w:val="Hyperlink"/>
            <w:rFonts w:ascii="Arial" w:hAnsi="Arial"/>
            <w:bCs/>
            <w:noProof/>
          </w:rPr>
          <w:t>Section 9.  Vacation - Six Minute Increments</w:t>
        </w:r>
        <w:r w:rsidR="0088185D">
          <w:rPr>
            <w:noProof/>
            <w:webHidden/>
          </w:rPr>
          <w:tab/>
        </w:r>
        <w:r>
          <w:rPr>
            <w:noProof/>
            <w:webHidden/>
          </w:rPr>
          <w:fldChar w:fldCharType="begin"/>
        </w:r>
        <w:r w:rsidR="0088185D">
          <w:rPr>
            <w:noProof/>
            <w:webHidden/>
          </w:rPr>
          <w:instrText xml:space="preserve"> PAGEREF _Toc99457844 \h </w:instrText>
        </w:r>
        <w:r>
          <w:rPr>
            <w:noProof/>
            <w:webHidden/>
          </w:rPr>
        </w:r>
        <w:r>
          <w:rPr>
            <w:noProof/>
            <w:webHidden/>
          </w:rPr>
          <w:fldChar w:fldCharType="separate"/>
        </w:r>
        <w:r w:rsidR="0088185D">
          <w:rPr>
            <w:noProof/>
            <w:webHidden/>
          </w:rPr>
          <w:t>74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45" w:history="1">
        <w:r w:rsidR="0088185D" w:rsidRPr="00C3200B">
          <w:rPr>
            <w:rStyle w:val="Hyperlink"/>
            <w:rFonts w:ascii="Arial" w:hAnsi="Arial"/>
            <w:bCs/>
            <w:noProof/>
          </w:rPr>
          <w:t>Section 10.  Prescheduling of Vacation</w:t>
        </w:r>
        <w:r w:rsidR="0088185D">
          <w:rPr>
            <w:noProof/>
            <w:webHidden/>
          </w:rPr>
          <w:tab/>
        </w:r>
        <w:r>
          <w:rPr>
            <w:noProof/>
            <w:webHidden/>
          </w:rPr>
          <w:fldChar w:fldCharType="begin"/>
        </w:r>
        <w:r w:rsidR="0088185D">
          <w:rPr>
            <w:noProof/>
            <w:webHidden/>
          </w:rPr>
          <w:instrText xml:space="preserve"> PAGEREF _Toc99457845 \h </w:instrText>
        </w:r>
        <w:r>
          <w:rPr>
            <w:noProof/>
            <w:webHidden/>
          </w:rPr>
        </w:r>
        <w:r>
          <w:rPr>
            <w:noProof/>
            <w:webHidden/>
          </w:rPr>
          <w:fldChar w:fldCharType="separate"/>
        </w:r>
        <w:r w:rsidR="0088185D">
          <w:rPr>
            <w:noProof/>
            <w:webHidden/>
          </w:rPr>
          <w:t>75</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46" w:history="1">
        <w:r w:rsidR="0088185D" w:rsidRPr="00C3200B">
          <w:rPr>
            <w:rStyle w:val="Hyperlink"/>
            <w:rFonts w:ascii="Arial" w:hAnsi="Arial"/>
            <w:bCs/>
            <w:noProof/>
          </w:rPr>
          <w:t>Section 11.  Employees who are Retiring</w:t>
        </w:r>
        <w:r w:rsidR="0088185D">
          <w:rPr>
            <w:noProof/>
            <w:webHidden/>
          </w:rPr>
          <w:tab/>
        </w:r>
        <w:r>
          <w:rPr>
            <w:noProof/>
            <w:webHidden/>
          </w:rPr>
          <w:fldChar w:fldCharType="begin"/>
        </w:r>
        <w:r w:rsidR="0088185D">
          <w:rPr>
            <w:noProof/>
            <w:webHidden/>
          </w:rPr>
          <w:instrText xml:space="preserve"> PAGEREF _Toc99457846 \h </w:instrText>
        </w:r>
        <w:r>
          <w:rPr>
            <w:noProof/>
            <w:webHidden/>
          </w:rPr>
        </w:r>
        <w:r>
          <w:rPr>
            <w:noProof/>
            <w:webHidden/>
          </w:rPr>
          <w:fldChar w:fldCharType="separate"/>
        </w:r>
        <w:r w:rsidR="0088185D">
          <w:rPr>
            <w:noProof/>
            <w:webHidden/>
          </w:rPr>
          <w:t>75</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47" w:history="1">
        <w:r w:rsidR="0088185D" w:rsidRPr="00C3200B">
          <w:rPr>
            <w:rStyle w:val="Hyperlink"/>
            <w:rFonts w:ascii="Arial" w:hAnsi="Arial" w:cs="Arial"/>
            <w:noProof/>
          </w:rPr>
          <w:t>Section 12.  Paid Time Off (PTO) for Salaried and Hourly Employees Hired on or after 1/1/2016</w:t>
        </w:r>
        <w:r w:rsidR="0088185D">
          <w:rPr>
            <w:noProof/>
            <w:webHidden/>
          </w:rPr>
          <w:tab/>
        </w:r>
        <w:r>
          <w:rPr>
            <w:noProof/>
            <w:webHidden/>
          </w:rPr>
          <w:fldChar w:fldCharType="begin"/>
        </w:r>
        <w:r w:rsidR="0088185D">
          <w:rPr>
            <w:noProof/>
            <w:webHidden/>
          </w:rPr>
          <w:instrText xml:space="preserve"> PAGEREF _Toc99457847 \h </w:instrText>
        </w:r>
        <w:r>
          <w:rPr>
            <w:noProof/>
            <w:webHidden/>
          </w:rPr>
        </w:r>
        <w:r>
          <w:rPr>
            <w:noProof/>
            <w:webHidden/>
          </w:rPr>
          <w:fldChar w:fldCharType="separate"/>
        </w:r>
        <w:r w:rsidR="0088185D">
          <w:rPr>
            <w:noProof/>
            <w:webHidden/>
          </w:rPr>
          <w:t>76</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48" w:history="1">
        <w:r w:rsidR="0088185D" w:rsidRPr="00C3200B">
          <w:rPr>
            <w:rStyle w:val="Hyperlink"/>
            <w:rFonts w:ascii="Arial" w:hAnsi="Arial" w:cs="Arial"/>
            <w:noProof/>
          </w:rPr>
          <w:t>ARTICLE XV - SENIORITY</w:t>
        </w:r>
        <w:r w:rsidR="0088185D">
          <w:rPr>
            <w:noProof/>
            <w:webHidden/>
          </w:rPr>
          <w:tab/>
        </w:r>
        <w:r>
          <w:rPr>
            <w:noProof/>
            <w:webHidden/>
          </w:rPr>
          <w:fldChar w:fldCharType="begin"/>
        </w:r>
        <w:r w:rsidR="0088185D">
          <w:rPr>
            <w:noProof/>
            <w:webHidden/>
          </w:rPr>
          <w:instrText xml:space="preserve"> PAGEREF _Toc99457848 \h </w:instrText>
        </w:r>
        <w:r>
          <w:rPr>
            <w:noProof/>
            <w:webHidden/>
          </w:rPr>
        </w:r>
        <w:r>
          <w:rPr>
            <w:noProof/>
            <w:webHidden/>
          </w:rPr>
          <w:fldChar w:fldCharType="separate"/>
        </w:r>
        <w:r w:rsidR="0088185D">
          <w:rPr>
            <w:noProof/>
            <w:webHidden/>
          </w:rPr>
          <w:t>79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49" w:history="1">
        <w:r w:rsidR="0088185D" w:rsidRPr="00C3200B">
          <w:rPr>
            <w:rStyle w:val="Hyperlink"/>
            <w:rFonts w:ascii="Arial" w:hAnsi="Arial" w:cs="Arial"/>
            <w:noProof/>
          </w:rPr>
          <w:t>Section 1.  Probationary Employees</w:t>
        </w:r>
        <w:r w:rsidR="0088185D">
          <w:rPr>
            <w:noProof/>
            <w:webHidden/>
          </w:rPr>
          <w:tab/>
        </w:r>
        <w:r>
          <w:rPr>
            <w:noProof/>
            <w:webHidden/>
          </w:rPr>
          <w:fldChar w:fldCharType="begin"/>
        </w:r>
        <w:r w:rsidR="0088185D">
          <w:rPr>
            <w:noProof/>
            <w:webHidden/>
          </w:rPr>
          <w:instrText xml:space="preserve"> PAGEREF _Toc99457849 \h </w:instrText>
        </w:r>
        <w:r>
          <w:rPr>
            <w:noProof/>
            <w:webHidden/>
          </w:rPr>
        </w:r>
        <w:r>
          <w:rPr>
            <w:noProof/>
            <w:webHidden/>
          </w:rPr>
          <w:fldChar w:fldCharType="separate"/>
        </w:r>
        <w:r w:rsidR="0088185D">
          <w:rPr>
            <w:noProof/>
            <w:webHidden/>
          </w:rPr>
          <w:t>81</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50" w:history="1">
        <w:r w:rsidR="0088185D" w:rsidRPr="00C3200B">
          <w:rPr>
            <w:rStyle w:val="Hyperlink"/>
            <w:rFonts w:ascii="Arial" w:hAnsi="Arial" w:cs="Arial"/>
            <w:noProof/>
          </w:rPr>
          <w:t>Section 2.  Shift Preference</w:t>
        </w:r>
        <w:r w:rsidR="0088185D">
          <w:rPr>
            <w:noProof/>
            <w:webHidden/>
          </w:rPr>
          <w:tab/>
        </w:r>
        <w:r>
          <w:rPr>
            <w:noProof/>
            <w:webHidden/>
          </w:rPr>
          <w:fldChar w:fldCharType="begin"/>
        </w:r>
        <w:r w:rsidR="0088185D">
          <w:rPr>
            <w:noProof/>
            <w:webHidden/>
          </w:rPr>
          <w:instrText xml:space="preserve"> PAGEREF _Toc99457850 \h </w:instrText>
        </w:r>
        <w:r>
          <w:rPr>
            <w:noProof/>
            <w:webHidden/>
          </w:rPr>
        </w:r>
        <w:r>
          <w:rPr>
            <w:noProof/>
            <w:webHidden/>
          </w:rPr>
          <w:fldChar w:fldCharType="separate"/>
        </w:r>
        <w:r w:rsidR="0088185D">
          <w:rPr>
            <w:noProof/>
            <w:webHidden/>
          </w:rPr>
          <w:t>81</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51" w:history="1">
        <w:r w:rsidR="0088185D" w:rsidRPr="00C3200B">
          <w:rPr>
            <w:rStyle w:val="Hyperlink"/>
            <w:rFonts w:ascii="Arial" w:hAnsi="Arial" w:cs="Arial"/>
            <w:noProof/>
          </w:rPr>
          <w:t>Section 3.  Departments</w:t>
        </w:r>
        <w:r w:rsidR="0088185D">
          <w:rPr>
            <w:noProof/>
            <w:webHidden/>
          </w:rPr>
          <w:tab/>
        </w:r>
        <w:r>
          <w:rPr>
            <w:noProof/>
            <w:webHidden/>
          </w:rPr>
          <w:fldChar w:fldCharType="begin"/>
        </w:r>
        <w:r w:rsidR="0088185D">
          <w:rPr>
            <w:noProof/>
            <w:webHidden/>
          </w:rPr>
          <w:instrText xml:space="preserve"> PAGEREF _Toc99457851 \h </w:instrText>
        </w:r>
        <w:r>
          <w:rPr>
            <w:noProof/>
            <w:webHidden/>
          </w:rPr>
        </w:r>
        <w:r>
          <w:rPr>
            <w:noProof/>
            <w:webHidden/>
          </w:rPr>
          <w:fldChar w:fldCharType="separate"/>
        </w:r>
        <w:r w:rsidR="0088185D">
          <w:rPr>
            <w:noProof/>
            <w:webHidden/>
          </w:rPr>
          <w:t>82</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52" w:history="1">
        <w:r w:rsidR="0088185D" w:rsidRPr="00C3200B">
          <w:rPr>
            <w:rStyle w:val="Hyperlink"/>
            <w:rFonts w:ascii="Arial" w:hAnsi="Arial" w:cs="Arial"/>
            <w:noProof/>
          </w:rPr>
          <w:t>A.</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 xml:space="preserve"> Upgrading and Downgrading</w:t>
        </w:r>
        <w:r w:rsidR="0088185D">
          <w:rPr>
            <w:noProof/>
            <w:webHidden/>
          </w:rPr>
          <w:tab/>
        </w:r>
        <w:r>
          <w:rPr>
            <w:noProof/>
            <w:webHidden/>
          </w:rPr>
          <w:fldChar w:fldCharType="begin"/>
        </w:r>
        <w:r w:rsidR="0088185D">
          <w:rPr>
            <w:noProof/>
            <w:webHidden/>
          </w:rPr>
          <w:instrText xml:space="preserve"> PAGEREF _Toc99457852 \h </w:instrText>
        </w:r>
        <w:r>
          <w:rPr>
            <w:noProof/>
            <w:webHidden/>
          </w:rPr>
        </w:r>
        <w:r>
          <w:rPr>
            <w:noProof/>
            <w:webHidden/>
          </w:rPr>
          <w:fldChar w:fldCharType="separate"/>
        </w:r>
        <w:r w:rsidR="0088185D">
          <w:rPr>
            <w:noProof/>
            <w:webHidden/>
          </w:rPr>
          <w:t>82</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53" w:history="1">
        <w:r w:rsidR="0088185D" w:rsidRPr="00C3200B">
          <w:rPr>
            <w:rStyle w:val="Hyperlink"/>
            <w:rFonts w:ascii="Arial" w:hAnsi="Arial" w:cs="Arial"/>
            <w:noProof/>
          </w:rPr>
          <w:t>B.</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 xml:space="preserve"> Increase in Force</w:t>
        </w:r>
        <w:r w:rsidR="0088185D">
          <w:rPr>
            <w:noProof/>
            <w:webHidden/>
          </w:rPr>
          <w:tab/>
        </w:r>
        <w:r>
          <w:rPr>
            <w:noProof/>
            <w:webHidden/>
          </w:rPr>
          <w:fldChar w:fldCharType="begin"/>
        </w:r>
        <w:r w:rsidR="0088185D">
          <w:rPr>
            <w:noProof/>
            <w:webHidden/>
          </w:rPr>
          <w:instrText xml:space="preserve"> PAGEREF _Toc99457853 \h </w:instrText>
        </w:r>
        <w:r>
          <w:rPr>
            <w:noProof/>
            <w:webHidden/>
          </w:rPr>
        </w:r>
        <w:r>
          <w:rPr>
            <w:noProof/>
            <w:webHidden/>
          </w:rPr>
          <w:fldChar w:fldCharType="separate"/>
        </w:r>
        <w:r w:rsidR="0088185D">
          <w:rPr>
            <w:noProof/>
            <w:webHidden/>
          </w:rPr>
          <w:t>83</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54" w:history="1">
        <w:r w:rsidR="0088185D" w:rsidRPr="00C3200B">
          <w:rPr>
            <w:rStyle w:val="Hyperlink"/>
            <w:rFonts w:ascii="Arial" w:hAnsi="Arial" w:cs="Arial"/>
            <w:noProof/>
          </w:rPr>
          <w:t>C.</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 xml:space="preserve"> Decrease in Force</w:t>
        </w:r>
        <w:r w:rsidR="0088185D">
          <w:rPr>
            <w:noProof/>
            <w:webHidden/>
          </w:rPr>
          <w:tab/>
        </w:r>
        <w:r>
          <w:rPr>
            <w:noProof/>
            <w:webHidden/>
          </w:rPr>
          <w:fldChar w:fldCharType="begin"/>
        </w:r>
        <w:r w:rsidR="0088185D">
          <w:rPr>
            <w:noProof/>
            <w:webHidden/>
          </w:rPr>
          <w:instrText xml:space="preserve"> PAGEREF _Toc99457854 \h </w:instrText>
        </w:r>
        <w:r>
          <w:rPr>
            <w:noProof/>
            <w:webHidden/>
          </w:rPr>
        </w:r>
        <w:r>
          <w:rPr>
            <w:noProof/>
            <w:webHidden/>
          </w:rPr>
          <w:fldChar w:fldCharType="separate"/>
        </w:r>
        <w:r w:rsidR="0088185D">
          <w:rPr>
            <w:noProof/>
            <w:webHidden/>
          </w:rPr>
          <w:t>87</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55" w:history="1">
        <w:r w:rsidR="0088185D" w:rsidRPr="00C3200B">
          <w:rPr>
            <w:rStyle w:val="Hyperlink"/>
            <w:rFonts w:ascii="Arial" w:hAnsi="Arial" w:cs="Arial"/>
            <w:noProof/>
          </w:rPr>
          <w:t>(10)</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 xml:space="preserve"> LAYOFF NOTIFICATION</w:t>
        </w:r>
        <w:r w:rsidR="0088185D">
          <w:rPr>
            <w:noProof/>
            <w:webHidden/>
          </w:rPr>
          <w:tab/>
        </w:r>
        <w:r>
          <w:rPr>
            <w:noProof/>
            <w:webHidden/>
          </w:rPr>
          <w:fldChar w:fldCharType="begin"/>
        </w:r>
        <w:r w:rsidR="0088185D">
          <w:rPr>
            <w:noProof/>
            <w:webHidden/>
          </w:rPr>
          <w:instrText xml:space="preserve"> PAGEREF _Toc99457855 \h </w:instrText>
        </w:r>
        <w:r>
          <w:rPr>
            <w:noProof/>
            <w:webHidden/>
          </w:rPr>
        </w:r>
        <w:r>
          <w:rPr>
            <w:noProof/>
            <w:webHidden/>
          </w:rPr>
          <w:fldChar w:fldCharType="separate"/>
        </w:r>
        <w:r w:rsidR="0088185D">
          <w:rPr>
            <w:noProof/>
            <w:webHidden/>
          </w:rPr>
          <w:t>90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56" w:history="1">
        <w:r w:rsidR="0088185D" w:rsidRPr="00C3200B">
          <w:rPr>
            <w:rStyle w:val="Hyperlink"/>
            <w:rFonts w:ascii="Arial" w:hAnsi="Arial" w:cs="Arial"/>
            <w:noProof/>
          </w:rPr>
          <w:t>HOURLY EMPLOYEES</w:t>
        </w:r>
        <w:r w:rsidR="0088185D">
          <w:rPr>
            <w:noProof/>
            <w:webHidden/>
          </w:rPr>
          <w:tab/>
        </w:r>
        <w:r>
          <w:rPr>
            <w:noProof/>
            <w:webHidden/>
          </w:rPr>
          <w:fldChar w:fldCharType="begin"/>
        </w:r>
        <w:r w:rsidR="0088185D">
          <w:rPr>
            <w:noProof/>
            <w:webHidden/>
          </w:rPr>
          <w:instrText xml:space="preserve"> PAGEREF _Toc99457856 \h </w:instrText>
        </w:r>
        <w:r>
          <w:rPr>
            <w:noProof/>
            <w:webHidden/>
          </w:rPr>
        </w:r>
        <w:r>
          <w:rPr>
            <w:noProof/>
            <w:webHidden/>
          </w:rPr>
          <w:fldChar w:fldCharType="separate"/>
        </w:r>
        <w:r w:rsidR="0088185D">
          <w:rPr>
            <w:noProof/>
            <w:webHidden/>
          </w:rPr>
          <w:t>90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57" w:history="1">
        <w:r w:rsidR="0088185D" w:rsidRPr="00C3200B">
          <w:rPr>
            <w:rStyle w:val="Hyperlink"/>
            <w:rFonts w:ascii="Arial" w:hAnsi="Arial" w:cs="Arial"/>
            <w:noProof/>
          </w:rPr>
          <w:t>SALARY EMPLOYEES</w:t>
        </w:r>
        <w:r w:rsidR="0088185D">
          <w:rPr>
            <w:noProof/>
            <w:webHidden/>
          </w:rPr>
          <w:tab/>
        </w:r>
        <w:r>
          <w:rPr>
            <w:noProof/>
            <w:webHidden/>
          </w:rPr>
          <w:fldChar w:fldCharType="begin"/>
        </w:r>
        <w:r w:rsidR="0088185D">
          <w:rPr>
            <w:noProof/>
            <w:webHidden/>
          </w:rPr>
          <w:instrText xml:space="preserve"> PAGEREF _Toc99457857 \h </w:instrText>
        </w:r>
        <w:r>
          <w:rPr>
            <w:noProof/>
            <w:webHidden/>
          </w:rPr>
        </w:r>
        <w:r>
          <w:rPr>
            <w:noProof/>
            <w:webHidden/>
          </w:rPr>
          <w:fldChar w:fldCharType="separate"/>
        </w:r>
        <w:r w:rsidR="0088185D">
          <w:rPr>
            <w:noProof/>
            <w:webHidden/>
          </w:rPr>
          <w:t>90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58" w:history="1">
        <w:r w:rsidR="0088185D" w:rsidRPr="00C3200B">
          <w:rPr>
            <w:rStyle w:val="Hyperlink"/>
            <w:rFonts w:ascii="Arial" w:hAnsi="Arial" w:cs="Arial"/>
            <w:noProof/>
          </w:rPr>
          <w:t>Section 4.  Inactive Seniority List</w:t>
        </w:r>
        <w:r w:rsidR="0088185D">
          <w:rPr>
            <w:noProof/>
            <w:webHidden/>
          </w:rPr>
          <w:tab/>
        </w:r>
        <w:r>
          <w:rPr>
            <w:noProof/>
            <w:webHidden/>
          </w:rPr>
          <w:fldChar w:fldCharType="begin"/>
        </w:r>
        <w:r w:rsidR="0088185D">
          <w:rPr>
            <w:noProof/>
            <w:webHidden/>
          </w:rPr>
          <w:instrText xml:space="preserve"> PAGEREF _Toc99457858 \h </w:instrText>
        </w:r>
        <w:r>
          <w:rPr>
            <w:noProof/>
            <w:webHidden/>
          </w:rPr>
        </w:r>
        <w:r>
          <w:rPr>
            <w:noProof/>
            <w:webHidden/>
          </w:rPr>
          <w:fldChar w:fldCharType="separate"/>
        </w:r>
        <w:r w:rsidR="0088185D">
          <w:rPr>
            <w:noProof/>
            <w:webHidden/>
          </w:rPr>
          <w:t>92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59" w:history="1">
        <w:r w:rsidR="0088185D" w:rsidRPr="00C3200B">
          <w:rPr>
            <w:rStyle w:val="Hyperlink"/>
            <w:rFonts w:ascii="Arial" w:hAnsi="Arial" w:cs="Arial"/>
            <w:noProof/>
          </w:rPr>
          <w:t>Section 5.  New Hires and Rehires</w:t>
        </w:r>
        <w:r w:rsidR="0088185D">
          <w:rPr>
            <w:noProof/>
            <w:webHidden/>
          </w:rPr>
          <w:tab/>
        </w:r>
        <w:r>
          <w:rPr>
            <w:noProof/>
            <w:webHidden/>
          </w:rPr>
          <w:fldChar w:fldCharType="begin"/>
        </w:r>
        <w:r w:rsidR="0088185D">
          <w:rPr>
            <w:noProof/>
            <w:webHidden/>
          </w:rPr>
          <w:instrText xml:space="preserve"> PAGEREF _Toc99457859 \h </w:instrText>
        </w:r>
        <w:r>
          <w:rPr>
            <w:noProof/>
            <w:webHidden/>
          </w:rPr>
        </w:r>
        <w:r>
          <w:rPr>
            <w:noProof/>
            <w:webHidden/>
          </w:rPr>
          <w:fldChar w:fldCharType="separate"/>
        </w:r>
        <w:r w:rsidR="0088185D">
          <w:rPr>
            <w:noProof/>
            <w:webHidden/>
          </w:rPr>
          <w:t>93</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0" w:history="1">
        <w:r w:rsidR="0088185D" w:rsidRPr="00C3200B">
          <w:rPr>
            <w:rStyle w:val="Hyperlink"/>
            <w:rFonts w:ascii="Arial" w:hAnsi="Arial" w:cs="Arial"/>
            <w:noProof/>
          </w:rPr>
          <w:t>Section 6.  Work Assignments - Graduate Student Training Course</w:t>
        </w:r>
        <w:r w:rsidR="0088185D">
          <w:rPr>
            <w:noProof/>
            <w:webHidden/>
          </w:rPr>
          <w:tab/>
        </w:r>
        <w:r>
          <w:rPr>
            <w:noProof/>
            <w:webHidden/>
          </w:rPr>
          <w:fldChar w:fldCharType="begin"/>
        </w:r>
        <w:r w:rsidR="0088185D">
          <w:rPr>
            <w:noProof/>
            <w:webHidden/>
          </w:rPr>
          <w:instrText xml:space="preserve"> PAGEREF _Toc99457860 \h </w:instrText>
        </w:r>
        <w:r>
          <w:rPr>
            <w:noProof/>
            <w:webHidden/>
          </w:rPr>
        </w:r>
        <w:r>
          <w:rPr>
            <w:noProof/>
            <w:webHidden/>
          </w:rPr>
          <w:fldChar w:fldCharType="separate"/>
        </w:r>
        <w:r w:rsidR="0088185D">
          <w:rPr>
            <w:noProof/>
            <w:webHidden/>
          </w:rPr>
          <w:t>94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1" w:history="1">
        <w:r w:rsidR="0088185D" w:rsidRPr="00C3200B">
          <w:rPr>
            <w:rStyle w:val="Hyperlink"/>
            <w:rFonts w:ascii="Arial" w:hAnsi="Arial" w:cs="Arial"/>
            <w:noProof/>
          </w:rPr>
          <w:t>Section 7.  Seniority Preference</w:t>
        </w:r>
        <w:r w:rsidR="0088185D">
          <w:rPr>
            <w:noProof/>
            <w:webHidden/>
          </w:rPr>
          <w:tab/>
        </w:r>
        <w:r>
          <w:rPr>
            <w:noProof/>
            <w:webHidden/>
          </w:rPr>
          <w:fldChar w:fldCharType="begin"/>
        </w:r>
        <w:r w:rsidR="0088185D">
          <w:rPr>
            <w:noProof/>
            <w:webHidden/>
          </w:rPr>
          <w:instrText xml:space="preserve"> PAGEREF _Toc99457861 \h </w:instrText>
        </w:r>
        <w:r>
          <w:rPr>
            <w:noProof/>
            <w:webHidden/>
          </w:rPr>
        </w:r>
        <w:r>
          <w:rPr>
            <w:noProof/>
            <w:webHidden/>
          </w:rPr>
          <w:fldChar w:fldCharType="separate"/>
        </w:r>
        <w:r w:rsidR="0088185D">
          <w:rPr>
            <w:noProof/>
            <w:webHidden/>
          </w:rPr>
          <w:t>94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2" w:history="1">
        <w:r w:rsidR="0088185D" w:rsidRPr="00C3200B">
          <w:rPr>
            <w:rStyle w:val="Hyperlink"/>
            <w:rFonts w:ascii="Arial" w:hAnsi="Arial" w:cs="Arial"/>
            <w:noProof/>
          </w:rPr>
          <w:t>Section 8.  Unreported Absence</w:t>
        </w:r>
        <w:r w:rsidR="0088185D">
          <w:rPr>
            <w:noProof/>
            <w:webHidden/>
          </w:rPr>
          <w:tab/>
        </w:r>
        <w:r>
          <w:rPr>
            <w:noProof/>
            <w:webHidden/>
          </w:rPr>
          <w:fldChar w:fldCharType="begin"/>
        </w:r>
        <w:r w:rsidR="0088185D">
          <w:rPr>
            <w:noProof/>
            <w:webHidden/>
          </w:rPr>
          <w:instrText xml:space="preserve"> PAGEREF _Toc99457862 \h </w:instrText>
        </w:r>
        <w:r>
          <w:rPr>
            <w:noProof/>
            <w:webHidden/>
          </w:rPr>
        </w:r>
        <w:r>
          <w:rPr>
            <w:noProof/>
            <w:webHidden/>
          </w:rPr>
          <w:fldChar w:fldCharType="separate"/>
        </w:r>
        <w:r w:rsidR="0088185D">
          <w:rPr>
            <w:noProof/>
            <w:webHidden/>
          </w:rPr>
          <w:t>96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3" w:history="1">
        <w:r w:rsidR="0088185D" w:rsidRPr="00C3200B">
          <w:rPr>
            <w:rStyle w:val="Hyperlink"/>
            <w:rFonts w:ascii="Arial" w:hAnsi="Arial" w:cs="Arial"/>
            <w:noProof/>
          </w:rPr>
          <w:t>Section 9.  Furloughs</w:t>
        </w:r>
        <w:r w:rsidR="0088185D">
          <w:rPr>
            <w:noProof/>
            <w:webHidden/>
          </w:rPr>
          <w:tab/>
        </w:r>
        <w:r>
          <w:rPr>
            <w:noProof/>
            <w:webHidden/>
          </w:rPr>
          <w:fldChar w:fldCharType="begin"/>
        </w:r>
        <w:r w:rsidR="0088185D">
          <w:rPr>
            <w:noProof/>
            <w:webHidden/>
          </w:rPr>
          <w:instrText xml:space="preserve"> PAGEREF _Toc99457863 \h </w:instrText>
        </w:r>
        <w:r>
          <w:rPr>
            <w:noProof/>
            <w:webHidden/>
          </w:rPr>
        </w:r>
        <w:r>
          <w:rPr>
            <w:noProof/>
            <w:webHidden/>
          </w:rPr>
          <w:fldChar w:fldCharType="separate"/>
        </w:r>
        <w:r w:rsidR="0088185D">
          <w:rPr>
            <w:noProof/>
            <w:webHidden/>
          </w:rPr>
          <w:t>96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4" w:history="1">
        <w:r w:rsidR="0088185D" w:rsidRPr="00C3200B">
          <w:rPr>
            <w:rStyle w:val="Hyperlink"/>
            <w:rFonts w:ascii="Arial" w:hAnsi="Arial" w:cs="Arial"/>
            <w:noProof/>
          </w:rPr>
          <w:t>Section 10.  Union - Leave of Absence</w:t>
        </w:r>
        <w:r w:rsidR="0088185D">
          <w:rPr>
            <w:noProof/>
            <w:webHidden/>
          </w:rPr>
          <w:tab/>
        </w:r>
        <w:r>
          <w:rPr>
            <w:noProof/>
            <w:webHidden/>
          </w:rPr>
          <w:fldChar w:fldCharType="begin"/>
        </w:r>
        <w:r w:rsidR="0088185D">
          <w:rPr>
            <w:noProof/>
            <w:webHidden/>
          </w:rPr>
          <w:instrText xml:space="preserve"> PAGEREF _Toc99457864 \h </w:instrText>
        </w:r>
        <w:r>
          <w:rPr>
            <w:noProof/>
            <w:webHidden/>
          </w:rPr>
        </w:r>
        <w:r>
          <w:rPr>
            <w:noProof/>
            <w:webHidden/>
          </w:rPr>
          <w:fldChar w:fldCharType="separate"/>
        </w:r>
        <w:r w:rsidR="0088185D">
          <w:rPr>
            <w:noProof/>
            <w:webHidden/>
          </w:rPr>
          <w:t>98</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5" w:history="1">
        <w:r w:rsidR="0088185D" w:rsidRPr="00C3200B">
          <w:rPr>
            <w:rStyle w:val="Hyperlink"/>
            <w:rFonts w:ascii="Arial" w:hAnsi="Arial" w:cs="Arial"/>
            <w:noProof/>
          </w:rPr>
          <w:t>Section 11.  Flexibility and Mobility within the IBEW</w:t>
        </w:r>
        <w:r w:rsidR="0088185D">
          <w:rPr>
            <w:noProof/>
            <w:webHidden/>
          </w:rPr>
          <w:tab/>
        </w:r>
        <w:r>
          <w:rPr>
            <w:noProof/>
            <w:webHidden/>
          </w:rPr>
          <w:fldChar w:fldCharType="begin"/>
        </w:r>
        <w:r w:rsidR="0088185D">
          <w:rPr>
            <w:noProof/>
            <w:webHidden/>
          </w:rPr>
          <w:instrText xml:space="preserve"> PAGEREF _Toc99457865 \h </w:instrText>
        </w:r>
        <w:r>
          <w:rPr>
            <w:noProof/>
            <w:webHidden/>
          </w:rPr>
        </w:r>
        <w:r>
          <w:rPr>
            <w:noProof/>
            <w:webHidden/>
          </w:rPr>
          <w:fldChar w:fldCharType="separate"/>
        </w:r>
        <w:r w:rsidR="0088185D">
          <w:rPr>
            <w:noProof/>
            <w:webHidden/>
          </w:rPr>
          <w:t>98</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6" w:history="1">
        <w:r w:rsidR="0088185D" w:rsidRPr="00C3200B">
          <w:rPr>
            <w:rStyle w:val="Hyperlink"/>
            <w:rFonts w:ascii="Arial" w:hAnsi="Arial" w:cs="Arial"/>
            <w:noProof/>
          </w:rPr>
          <w:t>Section 12.  Transfers of Work and Employees into the Bargaining Unit</w:t>
        </w:r>
        <w:r w:rsidR="0088185D">
          <w:rPr>
            <w:noProof/>
            <w:webHidden/>
          </w:rPr>
          <w:tab/>
        </w:r>
        <w:r>
          <w:rPr>
            <w:noProof/>
            <w:webHidden/>
          </w:rPr>
          <w:fldChar w:fldCharType="begin"/>
        </w:r>
        <w:r w:rsidR="0088185D">
          <w:rPr>
            <w:noProof/>
            <w:webHidden/>
          </w:rPr>
          <w:instrText xml:space="preserve"> PAGEREF _Toc99457866 \h </w:instrText>
        </w:r>
        <w:r>
          <w:rPr>
            <w:noProof/>
            <w:webHidden/>
          </w:rPr>
        </w:r>
        <w:r>
          <w:rPr>
            <w:noProof/>
            <w:webHidden/>
          </w:rPr>
          <w:fldChar w:fldCharType="separate"/>
        </w:r>
        <w:r w:rsidR="0088185D">
          <w:rPr>
            <w:noProof/>
            <w:webHidden/>
          </w:rPr>
          <w:t>99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7" w:history="1">
        <w:r w:rsidR="0088185D" w:rsidRPr="00C3200B">
          <w:rPr>
            <w:rStyle w:val="Hyperlink"/>
            <w:rFonts w:ascii="Arial" w:hAnsi="Arial" w:cs="Arial"/>
            <w:noProof/>
          </w:rPr>
          <w:t>Section 13.  Transfers of Work and Employees Into Other Bargaining Units</w:t>
        </w:r>
        <w:r w:rsidR="0088185D">
          <w:rPr>
            <w:noProof/>
            <w:webHidden/>
          </w:rPr>
          <w:tab/>
        </w:r>
        <w:r>
          <w:rPr>
            <w:noProof/>
            <w:webHidden/>
          </w:rPr>
          <w:fldChar w:fldCharType="begin"/>
        </w:r>
        <w:r w:rsidR="0088185D">
          <w:rPr>
            <w:noProof/>
            <w:webHidden/>
          </w:rPr>
          <w:instrText xml:space="preserve"> PAGEREF _Toc99457867 \h </w:instrText>
        </w:r>
        <w:r>
          <w:rPr>
            <w:noProof/>
            <w:webHidden/>
          </w:rPr>
        </w:r>
        <w:r>
          <w:rPr>
            <w:noProof/>
            <w:webHidden/>
          </w:rPr>
          <w:fldChar w:fldCharType="separate"/>
        </w:r>
        <w:r w:rsidR="0088185D">
          <w:rPr>
            <w:noProof/>
            <w:webHidden/>
          </w:rPr>
          <w:t>100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8" w:history="1">
        <w:r w:rsidR="0088185D" w:rsidRPr="00C3200B">
          <w:rPr>
            <w:rStyle w:val="Hyperlink"/>
            <w:rFonts w:ascii="Arial" w:hAnsi="Arial" w:cs="Arial"/>
            <w:noProof/>
          </w:rPr>
          <w:t>Section 14.  Temporary Loans of Non-Bargaining Unit Employees</w:t>
        </w:r>
        <w:r w:rsidR="0088185D">
          <w:rPr>
            <w:noProof/>
            <w:webHidden/>
          </w:rPr>
          <w:tab/>
        </w:r>
        <w:r>
          <w:rPr>
            <w:noProof/>
            <w:webHidden/>
          </w:rPr>
          <w:fldChar w:fldCharType="begin"/>
        </w:r>
        <w:r w:rsidR="0088185D">
          <w:rPr>
            <w:noProof/>
            <w:webHidden/>
          </w:rPr>
          <w:instrText xml:space="preserve"> PAGEREF _Toc99457868 \h </w:instrText>
        </w:r>
        <w:r>
          <w:rPr>
            <w:noProof/>
            <w:webHidden/>
          </w:rPr>
        </w:r>
        <w:r>
          <w:rPr>
            <w:noProof/>
            <w:webHidden/>
          </w:rPr>
          <w:fldChar w:fldCharType="separate"/>
        </w:r>
        <w:r w:rsidR="0088185D">
          <w:rPr>
            <w:noProof/>
            <w:webHidden/>
          </w:rPr>
          <w:t>101</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69" w:history="1">
        <w:r w:rsidR="0088185D" w:rsidRPr="00C3200B">
          <w:rPr>
            <w:rStyle w:val="Hyperlink"/>
            <w:rFonts w:ascii="Arial" w:hAnsi="Arial" w:cs="Arial"/>
            <w:noProof/>
          </w:rPr>
          <w:t>Section 15.  Return From Disability</w:t>
        </w:r>
        <w:r w:rsidR="0088185D">
          <w:rPr>
            <w:noProof/>
            <w:webHidden/>
          </w:rPr>
          <w:tab/>
        </w:r>
        <w:r>
          <w:rPr>
            <w:noProof/>
            <w:webHidden/>
          </w:rPr>
          <w:fldChar w:fldCharType="begin"/>
        </w:r>
        <w:r w:rsidR="0088185D">
          <w:rPr>
            <w:noProof/>
            <w:webHidden/>
          </w:rPr>
          <w:instrText xml:space="preserve"> PAGEREF _Toc99457869 \h </w:instrText>
        </w:r>
        <w:r>
          <w:rPr>
            <w:noProof/>
            <w:webHidden/>
          </w:rPr>
        </w:r>
        <w:r>
          <w:rPr>
            <w:noProof/>
            <w:webHidden/>
          </w:rPr>
          <w:fldChar w:fldCharType="separate"/>
        </w:r>
        <w:r w:rsidR="0088185D">
          <w:rPr>
            <w:noProof/>
            <w:webHidden/>
          </w:rPr>
          <w:t>103</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70" w:history="1">
        <w:r w:rsidR="0088185D" w:rsidRPr="00C3200B">
          <w:rPr>
            <w:rStyle w:val="Hyperlink"/>
            <w:rFonts w:ascii="Arial" w:hAnsi="Arial" w:cs="Arial"/>
            <w:noProof/>
          </w:rPr>
          <w:t>ARTICLE XVI - WAGE AND SALARIES</w:t>
        </w:r>
        <w:r w:rsidR="0088185D">
          <w:rPr>
            <w:noProof/>
            <w:webHidden/>
          </w:rPr>
          <w:tab/>
        </w:r>
        <w:r>
          <w:rPr>
            <w:noProof/>
            <w:webHidden/>
          </w:rPr>
          <w:fldChar w:fldCharType="begin"/>
        </w:r>
        <w:r w:rsidR="0088185D">
          <w:rPr>
            <w:noProof/>
            <w:webHidden/>
          </w:rPr>
          <w:instrText xml:space="preserve"> PAGEREF _Toc99457870 \h </w:instrText>
        </w:r>
        <w:r>
          <w:rPr>
            <w:noProof/>
            <w:webHidden/>
          </w:rPr>
        </w:r>
        <w:r>
          <w:rPr>
            <w:noProof/>
            <w:webHidden/>
          </w:rPr>
          <w:fldChar w:fldCharType="separate"/>
        </w:r>
        <w:r w:rsidR="0088185D">
          <w:rPr>
            <w:noProof/>
            <w:webHidden/>
          </w:rPr>
          <w:t>104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71" w:history="1">
        <w:r w:rsidR="0088185D" w:rsidRPr="00C3200B">
          <w:rPr>
            <w:rStyle w:val="Hyperlink"/>
            <w:rFonts w:ascii="Arial" w:hAnsi="Arial" w:cs="Arial"/>
            <w:noProof/>
          </w:rPr>
          <w:t>Section 1.  Wage and Salary Schedules</w:t>
        </w:r>
        <w:r w:rsidR="0088185D">
          <w:rPr>
            <w:noProof/>
            <w:webHidden/>
          </w:rPr>
          <w:tab/>
        </w:r>
        <w:r>
          <w:rPr>
            <w:noProof/>
            <w:webHidden/>
          </w:rPr>
          <w:fldChar w:fldCharType="begin"/>
        </w:r>
        <w:r w:rsidR="0088185D">
          <w:rPr>
            <w:noProof/>
            <w:webHidden/>
          </w:rPr>
          <w:instrText xml:space="preserve"> PAGEREF _Toc99457871 \h </w:instrText>
        </w:r>
        <w:r>
          <w:rPr>
            <w:noProof/>
            <w:webHidden/>
          </w:rPr>
        </w:r>
        <w:r>
          <w:rPr>
            <w:noProof/>
            <w:webHidden/>
          </w:rPr>
          <w:fldChar w:fldCharType="separate"/>
        </w:r>
        <w:r w:rsidR="0088185D">
          <w:rPr>
            <w:noProof/>
            <w:webHidden/>
          </w:rPr>
          <w:t>104</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72" w:history="1">
        <w:r w:rsidR="0088185D" w:rsidRPr="00C3200B">
          <w:rPr>
            <w:rStyle w:val="Hyperlink"/>
            <w:rFonts w:ascii="Arial" w:hAnsi="Arial" w:cs="Arial"/>
            <w:noProof/>
          </w:rPr>
          <w:t>A.</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Hourly.</w:t>
        </w:r>
        <w:r w:rsidR="0088185D">
          <w:rPr>
            <w:noProof/>
            <w:webHidden/>
          </w:rPr>
          <w:tab/>
        </w:r>
        <w:r>
          <w:rPr>
            <w:noProof/>
            <w:webHidden/>
          </w:rPr>
          <w:fldChar w:fldCharType="begin"/>
        </w:r>
        <w:r w:rsidR="0088185D">
          <w:rPr>
            <w:noProof/>
            <w:webHidden/>
          </w:rPr>
          <w:instrText xml:space="preserve"> PAGEREF _Toc99457872 \h </w:instrText>
        </w:r>
        <w:r>
          <w:rPr>
            <w:noProof/>
            <w:webHidden/>
          </w:rPr>
        </w:r>
        <w:r>
          <w:rPr>
            <w:noProof/>
            <w:webHidden/>
          </w:rPr>
          <w:fldChar w:fldCharType="separate"/>
        </w:r>
        <w:r w:rsidR="0088185D">
          <w:rPr>
            <w:noProof/>
            <w:webHidden/>
          </w:rPr>
          <w:t>104</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73" w:history="1">
        <w:r w:rsidR="0088185D" w:rsidRPr="00C3200B">
          <w:rPr>
            <w:rStyle w:val="Hyperlink"/>
            <w:rFonts w:ascii="Arial" w:hAnsi="Arial" w:cs="Arial"/>
            <w:noProof/>
          </w:rPr>
          <w:t>B.</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Salary.</w:t>
        </w:r>
        <w:r w:rsidR="0088185D">
          <w:rPr>
            <w:noProof/>
            <w:webHidden/>
          </w:rPr>
          <w:tab/>
        </w:r>
        <w:r>
          <w:rPr>
            <w:noProof/>
            <w:webHidden/>
          </w:rPr>
          <w:fldChar w:fldCharType="begin"/>
        </w:r>
        <w:r w:rsidR="0088185D">
          <w:rPr>
            <w:noProof/>
            <w:webHidden/>
          </w:rPr>
          <w:instrText xml:space="preserve"> PAGEREF _Toc99457873 \h </w:instrText>
        </w:r>
        <w:r>
          <w:rPr>
            <w:noProof/>
            <w:webHidden/>
          </w:rPr>
        </w:r>
        <w:r>
          <w:rPr>
            <w:noProof/>
            <w:webHidden/>
          </w:rPr>
          <w:fldChar w:fldCharType="separate"/>
        </w:r>
        <w:r w:rsidR="0088185D">
          <w:rPr>
            <w:noProof/>
            <w:webHidden/>
          </w:rPr>
          <w:t>104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74" w:history="1">
        <w:r w:rsidR="0088185D" w:rsidRPr="00C3200B">
          <w:rPr>
            <w:rStyle w:val="Hyperlink"/>
            <w:rFonts w:ascii="Arial" w:hAnsi="Arial" w:cs="Arial"/>
            <w:noProof/>
          </w:rPr>
          <w:t>Section 2.  Job Classification</w:t>
        </w:r>
        <w:r w:rsidR="0088185D">
          <w:rPr>
            <w:noProof/>
            <w:webHidden/>
          </w:rPr>
          <w:tab/>
        </w:r>
        <w:r>
          <w:rPr>
            <w:noProof/>
            <w:webHidden/>
          </w:rPr>
          <w:fldChar w:fldCharType="begin"/>
        </w:r>
        <w:r w:rsidR="0088185D">
          <w:rPr>
            <w:noProof/>
            <w:webHidden/>
          </w:rPr>
          <w:instrText xml:space="preserve"> PAGEREF _Toc99457874 \h </w:instrText>
        </w:r>
        <w:r>
          <w:rPr>
            <w:noProof/>
            <w:webHidden/>
          </w:rPr>
        </w:r>
        <w:r>
          <w:rPr>
            <w:noProof/>
            <w:webHidden/>
          </w:rPr>
          <w:fldChar w:fldCharType="separate"/>
        </w:r>
        <w:r w:rsidR="0088185D">
          <w:rPr>
            <w:noProof/>
            <w:webHidden/>
          </w:rPr>
          <w:t>104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75" w:history="1">
        <w:r w:rsidR="0088185D" w:rsidRPr="00C3200B">
          <w:rPr>
            <w:rStyle w:val="Hyperlink"/>
            <w:rFonts w:ascii="Arial" w:hAnsi="Arial" w:cs="Arial"/>
            <w:noProof/>
          </w:rPr>
          <w:t>Section 3.  New-Hire Rates - Hourly Employees</w:t>
        </w:r>
        <w:r w:rsidR="0088185D">
          <w:rPr>
            <w:noProof/>
            <w:webHidden/>
          </w:rPr>
          <w:tab/>
        </w:r>
        <w:r>
          <w:rPr>
            <w:noProof/>
            <w:webHidden/>
          </w:rPr>
          <w:fldChar w:fldCharType="begin"/>
        </w:r>
        <w:r w:rsidR="0088185D">
          <w:rPr>
            <w:noProof/>
            <w:webHidden/>
          </w:rPr>
          <w:instrText xml:space="preserve"> PAGEREF _Toc99457875 \h </w:instrText>
        </w:r>
        <w:r>
          <w:rPr>
            <w:noProof/>
            <w:webHidden/>
          </w:rPr>
        </w:r>
        <w:r>
          <w:rPr>
            <w:noProof/>
            <w:webHidden/>
          </w:rPr>
          <w:fldChar w:fldCharType="separate"/>
        </w:r>
        <w:r w:rsidR="0088185D">
          <w:rPr>
            <w:noProof/>
            <w:webHidden/>
          </w:rPr>
          <w:t>105</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76" w:history="1">
        <w:r w:rsidR="0088185D" w:rsidRPr="00C3200B">
          <w:rPr>
            <w:rStyle w:val="Hyperlink"/>
            <w:rFonts w:ascii="Arial" w:hAnsi="Arial" w:cs="Arial"/>
            <w:noProof/>
          </w:rPr>
          <w:t>Section 4.  Hourly Rerate Plan</w:t>
        </w:r>
        <w:r w:rsidR="0088185D">
          <w:rPr>
            <w:noProof/>
            <w:webHidden/>
          </w:rPr>
          <w:tab/>
        </w:r>
        <w:r>
          <w:rPr>
            <w:noProof/>
            <w:webHidden/>
          </w:rPr>
          <w:fldChar w:fldCharType="begin"/>
        </w:r>
        <w:r w:rsidR="0088185D">
          <w:rPr>
            <w:noProof/>
            <w:webHidden/>
          </w:rPr>
          <w:instrText xml:space="preserve"> PAGEREF _Toc99457876 \h </w:instrText>
        </w:r>
        <w:r>
          <w:rPr>
            <w:noProof/>
            <w:webHidden/>
          </w:rPr>
        </w:r>
        <w:r>
          <w:rPr>
            <w:noProof/>
            <w:webHidden/>
          </w:rPr>
          <w:fldChar w:fldCharType="separate"/>
        </w:r>
        <w:r w:rsidR="0088185D">
          <w:rPr>
            <w:noProof/>
            <w:webHidden/>
          </w:rPr>
          <w:t>107</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77" w:history="1">
        <w:r w:rsidR="0088185D" w:rsidRPr="00C3200B">
          <w:rPr>
            <w:rStyle w:val="Hyperlink"/>
            <w:rFonts w:ascii="Arial" w:hAnsi="Arial" w:cs="Arial"/>
            <w:noProof/>
          </w:rPr>
          <w:t>Section 5.  Rate Reviews</w:t>
        </w:r>
        <w:r w:rsidR="0088185D">
          <w:rPr>
            <w:noProof/>
            <w:webHidden/>
          </w:rPr>
          <w:tab/>
        </w:r>
        <w:r>
          <w:rPr>
            <w:noProof/>
            <w:webHidden/>
          </w:rPr>
          <w:fldChar w:fldCharType="begin"/>
        </w:r>
        <w:r w:rsidR="0088185D">
          <w:rPr>
            <w:noProof/>
            <w:webHidden/>
          </w:rPr>
          <w:instrText xml:space="preserve"> PAGEREF _Toc99457877 \h </w:instrText>
        </w:r>
        <w:r>
          <w:rPr>
            <w:noProof/>
            <w:webHidden/>
          </w:rPr>
        </w:r>
        <w:r>
          <w:rPr>
            <w:noProof/>
            <w:webHidden/>
          </w:rPr>
          <w:fldChar w:fldCharType="separate"/>
        </w:r>
        <w:r w:rsidR="0088185D">
          <w:rPr>
            <w:noProof/>
            <w:webHidden/>
          </w:rPr>
          <w:t>111</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78" w:history="1">
        <w:r w:rsidR="0088185D" w:rsidRPr="00C3200B">
          <w:rPr>
            <w:rStyle w:val="Hyperlink"/>
            <w:rFonts w:ascii="Arial" w:hAnsi="Arial" w:cs="Arial"/>
            <w:noProof/>
          </w:rPr>
          <w:t>Section 6.  Salary Schedules</w:t>
        </w:r>
        <w:r w:rsidR="0088185D">
          <w:rPr>
            <w:noProof/>
            <w:webHidden/>
          </w:rPr>
          <w:tab/>
        </w:r>
        <w:r>
          <w:rPr>
            <w:noProof/>
            <w:webHidden/>
          </w:rPr>
          <w:fldChar w:fldCharType="begin"/>
        </w:r>
        <w:r w:rsidR="0088185D">
          <w:rPr>
            <w:noProof/>
            <w:webHidden/>
          </w:rPr>
          <w:instrText xml:space="preserve"> PAGEREF _Toc99457878 \h </w:instrText>
        </w:r>
        <w:r>
          <w:rPr>
            <w:noProof/>
            <w:webHidden/>
          </w:rPr>
        </w:r>
        <w:r>
          <w:rPr>
            <w:noProof/>
            <w:webHidden/>
          </w:rPr>
          <w:fldChar w:fldCharType="separate"/>
        </w:r>
        <w:r w:rsidR="0088185D">
          <w:rPr>
            <w:noProof/>
            <w:webHidden/>
          </w:rPr>
          <w:t>112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79" w:history="1">
        <w:r w:rsidR="0088185D" w:rsidRPr="00C3200B">
          <w:rPr>
            <w:rStyle w:val="Hyperlink"/>
            <w:rFonts w:ascii="Arial" w:hAnsi="Arial"/>
            <w:bCs/>
            <w:noProof/>
          </w:rPr>
          <w:t>Section 7.  Supplemental Compensation</w:t>
        </w:r>
        <w:r w:rsidR="0088185D">
          <w:rPr>
            <w:noProof/>
            <w:webHidden/>
          </w:rPr>
          <w:tab/>
        </w:r>
        <w:r>
          <w:rPr>
            <w:noProof/>
            <w:webHidden/>
          </w:rPr>
          <w:fldChar w:fldCharType="begin"/>
        </w:r>
        <w:r w:rsidR="0088185D">
          <w:rPr>
            <w:noProof/>
            <w:webHidden/>
          </w:rPr>
          <w:instrText xml:space="preserve"> PAGEREF _Toc99457879 \h </w:instrText>
        </w:r>
        <w:r>
          <w:rPr>
            <w:noProof/>
            <w:webHidden/>
          </w:rPr>
        </w:r>
        <w:r>
          <w:rPr>
            <w:noProof/>
            <w:webHidden/>
          </w:rPr>
          <w:fldChar w:fldCharType="separate"/>
        </w:r>
        <w:r w:rsidR="0088185D">
          <w:rPr>
            <w:noProof/>
            <w:webHidden/>
          </w:rPr>
          <w:t>114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80" w:history="1">
        <w:r w:rsidR="0088185D" w:rsidRPr="00C3200B">
          <w:rPr>
            <w:rStyle w:val="Hyperlink"/>
            <w:rFonts w:ascii="Arial" w:hAnsi="Arial"/>
            <w:bCs/>
            <w:noProof/>
          </w:rPr>
          <w:t>Section 8.  Group Leader Remuneration</w:t>
        </w:r>
        <w:r w:rsidR="0088185D">
          <w:rPr>
            <w:noProof/>
            <w:webHidden/>
          </w:rPr>
          <w:tab/>
        </w:r>
        <w:r>
          <w:rPr>
            <w:noProof/>
            <w:webHidden/>
          </w:rPr>
          <w:fldChar w:fldCharType="begin"/>
        </w:r>
        <w:r w:rsidR="0088185D">
          <w:rPr>
            <w:noProof/>
            <w:webHidden/>
          </w:rPr>
          <w:instrText xml:space="preserve"> PAGEREF _Toc99457880 \h </w:instrText>
        </w:r>
        <w:r>
          <w:rPr>
            <w:noProof/>
            <w:webHidden/>
          </w:rPr>
        </w:r>
        <w:r>
          <w:rPr>
            <w:noProof/>
            <w:webHidden/>
          </w:rPr>
          <w:fldChar w:fldCharType="separate"/>
        </w:r>
        <w:r w:rsidR="0088185D">
          <w:rPr>
            <w:noProof/>
            <w:webHidden/>
          </w:rPr>
          <w:t>114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81" w:history="1">
        <w:r w:rsidR="0088185D" w:rsidRPr="00C3200B">
          <w:rPr>
            <w:rStyle w:val="Hyperlink"/>
            <w:rFonts w:ascii="Arial" w:hAnsi="Arial" w:cs="Arial"/>
            <w:noProof/>
          </w:rPr>
          <w:t>Section 9.  Personal Automobile Mileage Expense Reimbursement</w:t>
        </w:r>
        <w:r w:rsidR="0088185D">
          <w:rPr>
            <w:noProof/>
            <w:webHidden/>
          </w:rPr>
          <w:tab/>
        </w:r>
        <w:r>
          <w:rPr>
            <w:noProof/>
            <w:webHidden/>
          </w:rPr>
          <w:fldChar w:fldCharType="begin"/>
        </w:r>
        <w:r w:rsidR="0088185D">
          <w:rPr>
            <w:noProof/>
            <w:webHidden/>
          </w:rPr>
          <w:instrText xml:space="preserve"> PAGEREF _Toc99457881 \h </w:instrText>
        </w:r>
        <w:r>
          <w:rPr>
            <w:noProof/>
            <w:webHidden/>
          </w:rPr>
        </w:r>
        <w:r>
          <w:rPr>
            <w:noProof/>
            <w:webHidden/>
          </w:rPr>
          <w:fldChar w:fldCharType="separate"/>
        </w:r>
        <w:r w:rsidR="0088185D">
          <w:rPr>
            <w:noProof/>
            <w:webHidden/>
          </w:rPr>
          <w:t>116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82" w:history="1">
        <w:r w:rsidR="0088185D" w:rsidRPr="00C3200B">
          <w:rPr>
            <w:rStyle w:val="Hyperlink"/>
            <w:rFonts w:ascii="Arial" w:hAnsi="Arial"/>
            <w:bCs/>
            <w:noProof/>
          </w:rPr>
          <w:t>Section 10.  Wage Payment</w:t>
        </w:r>
        <w:r w:rsidR="0088185D">
          <w:rPr>
            <w:noProof/>
            <w:webHidden/>
          </w:rPr>
          <w:tab/>
        </w:r>
        <w:r>
          <w:rPr>
            <w:noProof/>
            <w:webHidden/>
          </w:rPr>
          <w:fldChar w:fldCharType="begin"/>
        </w:r>
        <w:r w:rsidR="0088185D">
          <w:rPr>
            <w:noProof/>
            <w:webHidden/>
          </w:rPr>
          <w:instrText xml:space="preserve"> PAGEREF _Toc99457882 \h </w:instrText>
        </w:r>
        <w:r>
          <w:rPr>
            <w:noProof/>
            <w:webHidden/>
          </w:rPr>
        </w:r>
        <w:r>
          <w:rPr>
            <w:noProof/>
            <w:webHidden/>
          </w:rPr>
          <w:fldChar w:fldCharType="separate"/>
        </w:r>
        <w:r w:rsidR="0088185D">
          <w:rPr>
            <w:noProof/>
            <w:webHidden/>
          </w:rPr>
          <w:t>117</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83" w:history="1">
        <w:r w:rsidR="0088185D" w:rsidRPr="00C3200B">
          <w:rPr>
            <w:rStyle w:val="Hyperlink"/>
            <w:rFonts w:ascii="Arial" w:hAnsi="Arial" w:cs="Arial"/>
            <w:noProof/>
          </w:rPr>
          <w:t>ARTICLE XVII - PERSONAL BUSINESS AND SICKNESS</w:t>
        </w:r>
        <w:r w:rsidR="0088185D">
          <w:rPr>
            <w:noProof/>
            <w:webHidden/>
          </w:rPr>
          <w:tab/>
        </w:r>
        <w:r>
          <w:rPr>
            <w:noProof/>
            <w:webHidden/>
          </w:rPr>
          <w:fldChar w:fldCharType="begin"/>
        </w:r>
        <w:r w:rsidR="0088185D">
          <w:rPr>
            <w:noProof/>
            <w:webHidden/>
          </w:rPr>
          <w:instrText xml:space="preserve"> PAGEREF _Toc99457883 \h </w:instrText>
        </w:r>
        <w:r>
          <w:rPr>
            <w:noProof/>
            <w:webHidden/>
          </w:rPr>
        </w:r>
        <w:r>
          <w:rPr>
            <w:noProof/>
            <w:webHidden/>
          </w:rPr>
          <w:fldChar w:fldCharType="separate"/>
        </w:r>
        <w:r w:rsidR="0088185D">
          <w:rPr>
            <w:noProof/>
            <w:webHidden/>
          </w:rPr>
          <w:t>117</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84" w:history="1">
        <w:r w:rsidR="0088185D" w:rsidRPr="00C3200B">
          <w:rPr>
            <w:rStyle w:val="Hyperlink"/>
            <w:rFonts w:ascii="Arial" w:hAnsi="Arial" w:cs="Arial"/>
            <w:noProof/>
          </w:rPr>
          <w:t>Section 1.  Entitlement</w:t>
        </w:r>
        <w:r w:rsidR="0088185D">
          <w:rPr>
            <w:noProof/>
            <w:webHidden/>
          </w:rPr>
          <w:tab/>
        </w:r>
        <w:r>
          <w:rPr>
            <w:noProof/>
            <w:webHidden/>
          </w:rPr>
          <w:fldChar w:fldCharType="begin"/>
        </w:r>
        <w:r w:rsidR="0088185D">
          <w:rPr>
            <w:noProof/>
            <w:webHidden/>
          </w:rPr>
          <w:instrText xml:space="preserve"> PAGEREF _Toc99457884 \h </w:instrText>
        </w:r>
        <w:r>
          <w:rPr>
            <w:noProof/>
            <w:webHidden/>
          </w:rPr>
        </w:r>
        <w:r>
          <w:rPr>
            <w:noProof/>
            <w:webHidden/>
          </w:rPr>
          <w:fldChar w:fldCharType="separate"/>
        </w:r>
        <w:r w:rsidR="0088185D">
          <w:rPr>
            <w:noProof/>
            <w:webHidden/>
          </w:rPr>
          <w:t>117</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85" w:history="1">
        <w:r w:rsidR="0088185D" w:rsidRPr="00C3200B">
          <w:rPr>
            <w:rStyle w:val="Hyperlink"/>
            <w:rFonts w:ascii="Arial" w:hAnsi="Arial" w:cs="Arial"/>
            <w:noProof/>
          </w:rPr>
          <w:t>B.</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Continuous Employment Requirement</w:t>
        </w:r>
        <w:r w:rsidR="0088185D">
          <w:rPr>
            <w:noProof/>
            <w:webHidden/>
          </w:rPr>
          <w:tab/>
        </w:r>
        <w:r>
          <w:rPr>
            <w:noProof/>
            <w:webHidden/>
          </w:rPr>
          <w:fldChar w:fldCharType="begin"/>
        </w:r>
        <w:r w:rsidR="0088185D">
          <w:rPr>
            <w:noProof/>
            <w:webHidden/>
          </w:rPr>
          <w:instrText xml:space="preserve"> PAGEREF _Toc99457885 \h </w:instrText>
        </w:r>
        <w:r>
          <w:rPr>
            <w:noProof/>
            <w:webHidden/>
          </w:rPr>
        </w:r>
        <w:r>
          <w:rPr>
            <w:noProof/>
            <w:webHidden/>
          </w:rPr>
          <w:fldChar w:fldCharType="separate"/>
        </w:r>
        <w:r w:rsidR="0088185D">
          <w:rPr>
            <w:noProof/>
            <w:webHidden/>
          </w:rPr>
          <w:t>118</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86" w:history="1">
        <w:r w:rsidR="0088185D" w:rsidRPr="00C3200B">
          <w:rPr>
            <w:rStyle w:val="Hyperlink"/>
            <w:rFonts w:ascii="Arial" w:hAnsi="Arial" w:cs="Arial"/>
            <w:noProof/>
          </w:rPr>
          <w:t>C.</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Rate of Payment</w:t>
        </w:r>
        <w:r w:rsidR="0088185D">
          <w:rPr>
            <w:noProof/>
            <w:webHidden/>
          </w:rPr>
          <w:tab/>
        </w:r>
        <w:r>
          <w:rPr>
            <w:noProof/>
            <w:webHidden/>
          </w:rPr>
          <w:fldChar w:fldCharType="begin"/>
        </w:r>
        <w:r w:rsidR="0088185D">
          <w:rPr>
            <w:noProof/>
            <w:webHidden/>
          </w:rPr>
          <w:instrText xml:space="preserve"> PAGEREF _Toc99457886 \h </w:instrText>
        </w:r>
        <w:r>
          <w:rPr>
            <w:noProof/>
            <w:webHidden/>
          </w:rPr>
        </w:r>
        <w:r>
          <w:rPr>
            <w:noProof/>
            <w:webHidden/>
          </w:rPr>
          <w:fldChar w:fldCharType="separate"/>
        </w:r>
        <w:r w:rsidR="0088185D">
          <w:rPr>
            <w:noProof/>
            <w:webHidden/>
          </w:rPr>
          <w:t>118</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87" w:history="1">
        <w:r w:rsidR="0088185D" w:rsidRPr="00C3200B">
          <w:rPr>
            <w:rStyle w:val="Hyperlink"/>
            <w:rFonts w:ascii="Arial" w:hAnsi="Arial" w:cs="Arial"/>
            <w:noProof/>
          </w:rPr>
          <w:t>D.</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Year to Year Accumulation</w:t>
        </w:r>
        <w:r w:rsidR="0088185D">
          <w:rPr>
            <w:noProof/>
            <w:webHidden/>
          </w:rPr>
          <w:tab/>
        </w:r>
        <w:r>
          <w:rPr>
            <w:noProof/>
            <w:webHidden/>
          </w:rPr>
          <w:fldChar w:fldCharType="begin"/>
        </w:r>
        <w:r w:rsidR="0088185D">
          <w:rPr>
            <w:noProof/>
            <w:webHidden/>
          </w:rPr>
          <w:instrText xml:space="preserve"> PAGEREF _Toc99457887 \h </w:instrText>
        </w:r>
        <w:r>
          <w:rPr>
            <w:noProof/>
            <w:webHidden/>
          </w:rPr>
        </w:r>
        <w:r>
          <w:rPr>
            <w:noProof/>
            <w:webHidden/>
          </w:rPr>
          <w:fldChar w:fldCharType="separate"/>
        </w:r>
        <w:r w:rsidR="0088185D">
          <w:rPr>
            <w:noProof/>
            <w:webHidden/>
          </w:rPr>
          <w:t>118</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888" w:history="1">
        <w:r w:rsidR="0088185D" w:rsidRPr="00C3200B">
          <w:rPr>
            <w:rStyle w:val="Hyperlink"/>
            <w:rFonts w:ascii="Arial" w:hAnsi="Arial" w:cs="Arial"/>
            <w:noProof/>
          </w:rPr>
          <w:t>E.</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Payment Limitation</w:t>
        </w:r>
        <w:r w:rsidR="0088185D">
          <w:rPr>
            <w:noProof/>
            <w:webHidden/>
          </w:rPr>
          <w:tab/>
        </w:r>
        <w:r>
          <w:rPr>
            <w:noProof/>
            <w:webHidden/>
          </w:rPr>
          <w:fldChar w:fldCharType="begin"/>
        </w:r>
        <w:r w:rsidR="0088185D">
          <w:rPr>
            <w:noProof/>
            <w:webHidden/>
          </w:rPr>
          <w:instrText xml:space="preserve"> PAGEREF _Toc99457888 \h </w:instrText>
        </w:r>
        <w:r>
          <w:rPr>
            <w:noProof/>
            <w:webHidden/>
          </w:rPr>
        </w:r>
        <w:r>
          <w:rPr>
            <w:noProof/>
            <w:webHidden/>
          </w:rPr>
          <w:fldChar w:fldCharType="separate"/>
        </w:r>
        <w:r w:rsidR="0088185D">
          <w:rPr>
            <w:noProof/>
            <w:webHidden/>
          </w:rPr>
          <w:t>119</w:t>
        </w:r>
        <w:r>
          <w:rPr>
            <w:noProof/>
            <w:webHidden/>
          </w:rPr>
          <w:fldChar w:fldCharType="end"/>
        </w:r>
      </w:hyperlink>
    </w:p>
    <w:p w:rsidR="0088185D" w:rsidRDefault="00916D88">
      <w:pPr>
        <w:pStyle w:val="TOC2"/>
        <w:tabs>
          <w:tab w:val="left" w:pos="600"/>
          <w:tab w:val="right" w:leader="dot" w:pos="4310"/>
        </w:tabs>
        <w:rPr>
          <w:rFonts w:asciiTheme="minorHAnsi" w:eastAsiaTheme="minorEastAsia" w:hAnsiTheme="minorHAnsi" w:cstheme="minorBidi"/>
          <w:smallCaps w:val="0"/>
          <w:noProof/>
          <w:sz w:val="22"/>
          <w:szCs w:val="22"/>
        </w:rPr>
      </w:pPr>
      <w:hyperlink w:anchor="_Toc99457889" w:history="1">
        <w:r w:rsidR="0088185D" w:rsidRPr="00C3200B">
          <w:rPr>
            <w:rStyle w:val="Hyperlink"/>
            <w:rFonts w:ascii="Arial" w:hAnsi="Arial" w:cs="Arial"/>
            <w:noProof/>
          </w:rPr>
          <w:t>F.</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cs="Arial"/>
            <w:noProof/>
          </w:rPr>
          <w:t>P/S Leave</w:t>
        </w:r>
        <w:r w:rsidR="0088185D">
          <w:rPr>
            <w:noProof/>
            <w:webHidden/>
          </w:rPr>
          <w:tab/>
        </w:r>
        <w:r>
          <w:rPr>
            <w:noProof/>
            <w:webHidden/>
          </w:rPr>
          <w:fldChar w:fldCharType="begin"/>
        </w:r>
        <w:r w:rsidR="0088185D">
          <w:rPr>
            <w:noProof/>
            <w:webHidden/>
          </w:rPr>
          <w:instrText xml:space="preserve"> PAGEREF _Toc99457889 \h </w:instrText>
        </w:r>
        <w:r>
          <w:rPr>
            <w:noProof/>
            <w:webHidden/>
          </w:rPr>
        </w:r>
        <w:r>
          <w:rPr>
            <w:noProof/>
            <w:webHidden/>
          </w:rPr>
          <w:fldChar w:fldCharType="separate"/>
        </w:r>
        <w:r w:rsidR="0088185D">
          <w:rPr>
            <w:noProof/>
            <w:webHidden/>
          </w:rPr>
          <w:t>119</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90" w:history="1">
        <w:r w:rsidR="0088185D" w:rsidRPr="00C3200B">
          <w:rPr>
            <w:rStyle w:val="Hyperlink"/>
            <w:rFonts w:ascii="Arial" w:hAnsi="Arial" w:cs="Arial"/>
            <w:noProof/>
          </w:rPr>
          <w:t>Section 2.  Notification of Absences</w:t>
        </w:r>
        <w:r w:rsidR="0088185D">
          <w:rPr>
            <w:noProof/>
            <w:webHidden/>
          </w:rPr>
          <w:tab/>
        </w:r>
        <w:r>
          <w:rPr>
            <w:noProof/>
            <w:webHidden/>
          </w:rPr>
          <w:fldChar w:fldCharType="begin"/>
        </w:r>
        <w:r w:rsidR="0088185D">
          <w:rPr>
            <w:noProof/>
            <w:webHidden/>
          </w:rPr>
          <w:instrText xml:space="preserve"> PAGEREF _Toc99457890 \h </w:instrText>
        </w:r>
        <w:r>
          <w:rPr>
            <w:noProof/>
            <w:webHidden/>
          </w:rPr>
        </w:r>
        <w:r>
          <w:rPr>
            <w:noProof/>
            <w:webHidden/>
          </w:rPr>
          <w:fldChar w:fldCharType="separate"/>
        </w:r>
        <w:r w:rsidR="0088185D">
          <w:rPr>
            <w:noProof/>
            <w:webHidden/>
          </w:rPr>
          <w:t>119</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91" w:history="1">
        <w:r w:rsidR="0088185D" w:rsidRPr="00C3200B">
          <w:rPr>
            <w:rStyle w:val="Hyperlink"/>
            <w:rFonts w:ascii="Arial" w:hAnsi="Arial" w:cs="Arial"/>
            <w:noProof/>
          </w:rPr>
          <w:t>ARTICLE XVIII - UNION BUSINESS ALLOWANCE</w:t>
        </w:r>
        <w:r w:rsidR="0088185D">
          <w:rPr>
            <w:noProof/>
            <w:webHidden/>
          </w:rPr>
          <w:tab/>
        </w:r>
        <w:r>
          <w:rPr>
            <w:noProof/>
            <w:webHidden/>
          </w:rPr>
          <w:fldChar w:fldCharType="begin"/>
        </w:r>
        <w:r w:rsidR="0088185D">
          <w:rPr>
            <w:noProof/>
            <w:webHidden/>
          </w:rPr>
          <w:instrText xml:space="preserve"> PAGEREF _Toc99457891 \h </w:instrText>
        </w:r>
        <w:r>
          <w:rPr>
            <w:noProof/>
            <w:webHidden/>
          </w:rPr>
        </w:r>
        <w:r>
          <w:rPr>
            <w:noProof/>
            <w:webHidden/>
          </w:rPr>
          <w:fldChar w:fldCharType="separate"/>
        </w:r>
        <w:r w:rsidR="0088185D">
          <w:rPr>
            <w:noProof/>
            <w:webHidden/>
          </w:rPr>
          <w:t>120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92" w:history="1">
        <w:r w:rsidR="0088185D" w:rsidRPr="00C3200B">
          <w:rPr>
            <w:rStyle w:val="Hyperlink"/>
            <w:rFonts w:ascii="Arial" w:hAnsi="Arial" w:cs="Arial"/>
            <w:noProof/>
          </w:rPr>
          <w:t>Section 1.  Officers and Stewards</w:t>
        </w:r>
        <w:r w:rsidR="0088185D">
          <w:rPr>
            <w:noProof/>
            <w:webHidden/>
          </w:rPr>
          <w:tab/>
        </w:r>
        <w:r>
          <w:rPr>
            <w:noProof/>
            <w:webHidden/>
          </w:rPr>
          <w:fldChar w:fldCharType="begin"/>
        </w:r>
        <w:r w:rsidR="0088185D">
          <w:rPr>
            <w:noProof/>
            <w:webHidden/>
          </w:rPr>
          <w:instrText xml:space="preserve"> PAGEREF _Toc99457892 \h </w:instrText>
        </w:r>
        <w:r>
          <w:rPr>
            <w:noProof/>
            <w:webHidden/>
          </w:rPr>
        </w:r>
        <w:r>
          <w:rPr>
            <w:noProof/>
            <w:webHidden/>
          </w:rPr>
          <w:fldChar w:fldCharType="separate"/>
        </w:r>
        <w:r w:rsidR="0088185D">
          <w:rPr>
            <w:noProof/>
            <w:webHidden/>
          </w:rPr>
          <w:t>120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893" w:history="1">
        <w:r w:rsidR="0088185D" w:rsidRPr="00C3200B">
          <w:rPr>
            <w:rStyle w:val="Hyperlink"/>
            <w:rFonts w:ascii="Arial" w:hAnsi="Arial" w:cs="Arial"/>
            <w:noProof/>
          </w:rPr>
          <w:t>Section 2.  OSHA &amp; MOSHA</w:t>
        </w:r>
        <w:r w:rsidR="0088185D">
          <w:rPr>
            <w:noProof/>
            <w:webHidden/>
          </w:rPr>
          <w:tab/>
        </w:r>
        <w:r>
          <w:rPr>
            <w:noProof/>
            <w:webHidden/>
          </w:rPr>
          <w:fldChar w:fldCharType="begin"/>
        </w:r>
        <w:r w:rsidR="0088185D">
          <w:rPr>
            <w:noProof/>
            <w:webHidden/>
          </w:rPr>
          <w:instrText xml:space="preserve"> PAGEREF _Toc99457893 \h </w:instrText>
        </w:r>
        <w:r>
          <w:rPr>
            <w:noProof/>
            <w:webHidden/>
          </w:rPr>
        </w:r>
        <w:r>
          <w:rPr>
            <w:noProof/>
            <w:webHidden/>
          </w:rPr>
          <w:fldChar w:fldCharType="separate"/>
        </w:r>
        <w:r w:rsidR="0088185D">
          <w:rPr>
            <w:noProof/>
            <w:webHidden/>
          </w:rPr>
          <w:t>122</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94" w:history="1">
        <w:r w:rsidR="0088185D" w:rsidRPr="00C3200B">
          <w:rPr>
            <w:rStyle w:val="Hyperlink"/>
            <w:rFonts w:ascii="Arial" w:hAnsi="Arial" w:cs="Arial"/>
            <w:noProof/>
          </w:rPr>
          <w:t>ARTICLE XIX - INFORMATION TO THE UNION</w:t>
        </w:r>
        <w:r w:rsidR="0088185D">
          <w:rPr>
            <w:noProof/>
            <w:webHidden/>
          </w:rPr>
          <w:tab/>
        </w:r>
        <w:r>
          <w:rPr>
            <w:noProof/>
            <w:webHidden/>
          </w:rPr>
          <w:fldChar w:fldCharType="begin"/>
        </w:r>
        <w:r w:rsidR="0088185D">
          <w:rPr>
            <w:noProof/>
            <w:webHidden/>
          </w:rPr>
          <w:instrText xml:space="preserve"> PAGEREF _Toc99457894 \h </w:instrText>
        </w:r>
        <w:r>
          <w:rPr>
            <w:noProof/>
            <w:webHidden/>
          </w:rPr>
        </w:r>
        <w:r>
          <w:rPr>
            <w:noProof/>
            <w:webHidden/>
          </w:rPr>
          <w:fldChar w:fldCharType="separate"/>
        </w:r>
        <w:r w:rsidR="0088185D">
          <w:rPr>
            <w:noProof/>
            <w:webHidden/>
          </w:rPr>
          <w:t>122</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95" w:history="1">
        <w:r w:rsidR="0088185D" w:rsidRPr="00C3200B">
          <w:rPr>
            <w:rStyle w:val="Hyperlink"/>
            <w:rFonts w:ascii="Arial" w:hAnsi="Arial" w:cs="Arial"/>
            <w:noProof/>
          </w:rPr>
          <w:t>ARTICLE XX - SAFETY</w:t>
        </w:r>
        <w:r w:rsidR="0088185D">
          <w:rPr>
            <w:noProof/>
            <w:webHidden/>
          </w:rPr>
          <w:tab/>
        </w:r>
        <w:r>
          <w:rPr>
            <w:noProof/>
            <w:webHidden/>
          </w:rPr>
          <w:fldChar w:fldCharType="begin"/>
        </w:r>
        <w:r w:rsidR="0088185D">
          <w:rPr>
            <w:noProof/>
            <w:webHidden/>
          </w:rPr>
          <w:instrText xml:space="preserve"> PAGEREF _Toc99457895 \h </w:instrText>
        </w:r>
        <w:r>
          <w:rPr>
            <w:noProof/>
            <w:webHidden/>
          </w:rPr>
        </w:r>
        <w:r>
          <w:rPr>
            <w:noProof/>
            <w:webHidden/>
          </w:rPr>
          <w:fldChar w:fldCharType="separate"/>
        </w:r>
        <w:r w:rsidR="0088185D">
          <w:rPr>
            <w:noProof/>
            <w:webHidden/>
          </w:rPr>
          <w:t>123</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96" w:history="1">
        <w:r w:rsidR="0088185D" w:rsidRPr="00C3200B">
          <w:rPr>
            <w:rStyle w:val="Hyperlink"/>
            <w:rFonts w:ascii="Arial" w:hAnsi="Arial" w:cs="Arial"/>
            <w:noProof/>
          </w:rPr>
          <w:t>APPENDIX A – HOURLY SCHEDULES</w:t>
        </w:r>
        <w:r w:rsidR="0088185D">
          <w:rPr>
            <w:noProof/>
            <w:webHidden/>
          </w:rPr>
          <w:tab/>
        </w:r>
        <w:r>
          <w:rPr>
            <w:noProof/>
            <w:webHidden/>
          </w:rPr>
          <w:fldChar w:fldCharType="begin"/>
        </w:r>
        <w:r w:rsidR="0088185D">
          <w:rPr>
            <w:noProof/>
            <w:webHidden/>
          </w:rPr>
          <w:instrText xml:space="preserve"> PAGEREF _Toc99457896 \h </w:instrText>
        </w:r>
        <w:r>
          <w:rPr>
            <w:noProof/>
            <w:webHidden/>
          </w:rPr>
        </w:r>
        <w:r>
          <w:rPr>
            <w:noProof/>
            <w:webHidden/>
          </w:rPr>
          <w:fldChar w:fldCharType="separate"/>
        </w:r>
        <w:r w:rsidR="0088185D">
          <w:rPr>
            <w:noProof/>
            <w:webHidden/>
          </w:rPr>
          <w:t>124</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97" w:history="1">
        <w:r w:rsidR="0088185D" w:rsidRPr="00C3200B">
          <w:rPr>
            <w:rStyle w:val="Hyperlink"/>
            <w:rFonts w:ascii="Arial" w:hAnsi="Arial" w:cs="Arial"/>
            <w:noProof/>
          </w:rPr>
          <w:t>APPENDIX B - SALARY SCHEDULES</w:t>
        </w:r>
        <w:r w:rsidR="0088185D">
          <w:rPr>
            <w:noProof/>
            <w:webHidden/>
          </w:rPr>
          <w:tab/>
        </w:r>
        <w:r>
          <w:rPr>
            <w:noProof/>
            <w:webHidden/>
          </w:rPr>
          <w:fldChar w:fldCharType="begin"/>
        </w:r>
        <w:r w:rsidR="0088185D">
          <w:rPr>
            <w:noProof/>
            <w:webHidden/>
          </w:rPr>
          <w:instrText xml:space="preserve"> PAGEREF _Toc99457897 \h </w:instrText>
        </w:r>
        <w:r>
          <w:rPr>
            <w:noProof/>
            <w:webHidden/>
          </w:rPr>
        </w:r>
        <w:r>
          <w:rPr>
            <w:noProof/>
            <w:webHidden/>
          </w:rPr>
          <w:fldChar w:fldCharType="separate"/>
        </w:r>
        <w:r w:rsidR="0088185D">
          <w:rPr>
            <w:noProof/>
            <w:webHidden/>
          </w:rPr>
          <w:t>125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98" w:history="1">
        <w:r w:rsidR="0088185D" w:rsidRPr="00C3200B">
          <w:rPr>
            <w:rStyle w:val="Hyperlink"/>
            <w:rFonts w:ascii="Arial" w:hAnsi="Arial" w:cs="Arial"/>
            <w:noProof/>
          </w:rPr>
          <w:t>APPENDIX C – EMS Level 12</w:t>
        </w:r>
        <w:r w:rsidR="0088185D">
          <w:rPr>
            <w:noProof/>
            <w:webHidden/>
          </w:rPr>
          <w:tab/>
        </w:r>
        <w:r>
          <w:rPr>
            <w:noProof/>
            <w:webHidden/>
          </w:rPr>
          <w:fldChar w:fldCharType="begin"/>
        </w:r>
        <w:r w:rsidR="0088185D">
          <w:rPr>
            <w:noProof/>
            <w:webHidden/>
          </w:rPr>
          <w:instrText xml:space="preserve"> PAGEREF _Toc99457898 \h </w:instrText>
        </w:r>
        <w:r>
          <w:rPr>
            <w:noProof/>
            <w:webHidden/>
          </w:rPr>
        </w:r>
        <w:r>
          <w:rPr>
            <w:noProof/>
            <w:webHidden/>
          </w:rPr>
          <w:fldChar w:fldCharType="separate"/>
        </w:r>
        <w:r w:rsidR="0088185D">
          <w:rPr>
            <w:noProof/>
            <w:webHidden/>
          </w:rPr>
          <w:t>126</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899" w:history="1">
        <w:r w:rsidR="0088185D" w:rsidRPr="00C3200B">
          <w:rPr>
            <w:rStyle w:val="Hyperlink"/>
            <w:rFonts w:ascii="Arial" w:hAnsi="Arial"/>
            <w:bCs/>
            <w:noProof/>
          </w:rPr>
          <w:t>Letters of Understanding</w:t>
        </w:r>
        <w:r w:rsidR="0088185D">
          <w:rPr>
            <w:noProof/>
            <w:webHidden/>
          </w:rPr>
          <w:tab/>
        </w:r>
        <w:r>
          <w:rPr>
            <w:noProof/>
            <w:webHidden/>
          </w:rPr>
          <w:fldChar w:fldCharType="begin"/>
        </w:r>
        <w:r w:rsidR="0088185D">
          <w:rPr>
            <w:noProof/>
            <w:webHidden/>
          </w:rPr>
          <w:instrText xml:space="preserve"> PAGEREF _Toc99457899 \h </w:instrText>
        </w:r>
        <w:r>
          <w:rPr>
            <w:noProof/>
            <w:webHidden/>
          </w:rPr>
        </w:r>
        <w:r>
          <w:rPr>
            <w:noProof/>
            <w:webHidden/>
          </w:rPr>
          <w:fldChar w:fldCharType="separate"/>
        </w:r>
        <w:r w:rsidR="0088185D">
          <w:rPr>
            <w:noProof/>
            <w:webHidden/>
          </w:rPr>
          <w:t>128</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00" w:history="1">
        <w:r w:rsidR="0088185D" w:rsidRPr="00C3200B">
          <w:rPr>
            <w:rStyle w:val="Hyperlink"/>
            <w:rFonts w:ascii="Arial" w:hAnsi="Arial"/>
            <w:bCs/>
            <w:noProof/>
          </w:rPr>
          <w:t>2021 Wage Supplement</w:t>
        </w:r>
        <w:r w:rsidR="0088185D">
          <w:rPr>
            <w:noProof/>
            <w:webHidden/>
          </w:rPr>
          <w:tab/>
        </w:r>
        <w:r>
          <w:rPr>
            <w:noProof/>
            <w:webHidden/>
          </w:rPr>
          <w:fldChar w:fldCharType="begin"/>
        </w:r>
        <w:r w:rsidR="0088185D">
          <w:rPr>
            <w:noProof/>
            <w:webHidden/>
          </w:rPr>
          <w:instrText xml:space="preserve"> PAGEREF _Toc99457900 \h </w:instrText>
        </w:r>
        <w:r>
          <w:rPr>
            <w:noProof/>
            <w:webHidden/>
          </w:rPr>
        </w:r>
        <w:r>
          <w:rPr>
            <w:noProof/>
            <w:webHidden/>
          </w:rPr>
          <w:fldChar w:fldCharType="separate"/>
        </w:r>
        <w:r w:rsidR="0088185D">
          <w:rPr>
            <w:noProof/>
            <w:webHidden/>
          </w:rPr>
          <w:t>132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01" w:history="1">
        <w:r w:rsidR="0088185D" w:rsidRPr="00C3200B">
          <w:rPr>
            <w:rStyle w:val="Hyperlink"/>
            <w:rFonts w:ascii="Arial" w:hAnsi="Arial"/>
            <w:bCs/>
            <w:noProof/>
          </w:rPr>
          <w:t>WAGE AND SALARY ADJUSTMENTS</w:t>
        </w:r>
        <w:r w:rsidR="0088185D">
          <w:rPr>
            <w:noProof/>
            <w:webHidden/>
          </w:rPr>
          <w:tab/>
        </w:r>
        <w:r>
          <w:rPr>
            <w:noProof/>
            <w:webHidden/>
          </w:rPr>
          <w:fldChar w:fldCharType="begin"/>
        </w:r>
        <w:r w:rsidR="0088185D">
          <w:rPr>
            <w:noProof/>
            <w:webHidden/>
          </w:rPr>
          <w:instrText xml:space="preserve"> PAGEREF _Toc99457901 \h </w:instrText>
        </w:r>
        <w:r>
          <w:rPr>
            <w:noProof/>
            <w:webHidden/>
          </w:rPr>
        </w:r>
        <w:r>
          <w:rPr>
            <w:noProof/>
            <w:webHidden/>
          </w:rPr>
          <w:fldChar w:fldCharType="separate"/>
        </w:r>
        <w:r w:rsidR="0088185D">
          <w:rPr>
            <w:noProof/>
            <w:webHidden/>
          </w:rPr>
          <w:t>132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02" w:history="1">
        <w:r w:rsidR="0088185D" w:rsidRPr="00C3200B">
          <w:rPr>
            <w:rStyle w:val="Hyperlink"/>
            <w:rFonts w:ascii="Arial" w:hAnsi="Arial" w:cs="Arial"/>
            <w:noProof/>
          </w:rPr>
          <w:t>A. General Wage Increases</w:t>
        </w:r>
        <w:r w:rsidR="0088185D">
          <w:rPr>
            <w:noProof/>
            <w:webHidden/>
          </w:rPr>
          <w:tab/>
        </w:r>
        <w:r>
          <w:rPr>
            <w:noProof/>
            <w:webHidden/>
          </w:rPr>
          <w:fldChar w:fldCharType="begin"/>
        </w:r>
        <w:r w:rsidR="0088185D">
          <w:rPr>
            <w:noProof/>
            <w:webHidden/>
          </w:rPr>
          <w:instrText xml:space="preserve"> PAGEREF _Toc99457902 \h </w:instrText>
        </w:r>
        <w:r>
          <w:rPr>
            <w:noProof/>
            <w:webHidden/>
          </w:rPr>
        </w:r>
        <w:r>
          <w:rPr>
            <w:noProof/>
            <w:webHidden/>
          </w:rPr>
          <w:fldChar w:fldCharType="separate"/>
        </w:r>
        <w:r w:rsidR="0088185D">
          <w:rPr>
            <w:noProof/>
            <w:webHidden/>
          </w:rPr>
          <w:t>132</w:t>
        </w:r>
        <w:r>
          <w:rPr>
            <w:noProof/>
            <w:webHidden/>
          </w:rPr>
          <w:fldChar w:fldCharType="end"/>
        </w:r>
      </w:hyperlink>
    </w:p>
    <w:p w:rsidR="0088185D" w:rsidRDefault="00916D88">
      <w:pPr>
        <w:pStyle w:val="TOC2"/>
        <w:tabs>
          <w:tab w:val="left" w:pos="800"/>
          <w:tab w:val="right" w:leader="dot" w:pos="4310"/>
        </w:tabs>
        <w:rPr>
          <w:rFonts w:asciiTheme="minorHAnsi" w:eastAsiaTheme="minorEastAsia" w:hAnsiTheme="minorHAnsi" w:cstheme="minorBidi"/>
          <w:smallCaps w:val="0"/>
          <w:noProof/>
          <w:sz w:val="22"/>
          <w:szCs w:val="22"/>
        </w:rPr>
      </w:pPr>
      <w:hyperlink w:anchor="_Toc99457903" w:history="1">
        <w:r w:rsidR="0088185D" w:rsidRPr="00C3200B">
          <w:rPr>
            <w:rStyle w:val="Hyperlink"/>
            <w:rFonts w:ascii="Arial" w:hAnsi="Arial"/>
            <w:bCs/>
            <w:noProof/>
          </w:rPr>
          <w:t>C.</w:t>
        </w:r>
        <w:r w:rsidR="0088185D">
          <w:rPr>
            <w:rFonts w:asciiTheme="minorHAnsi" w:eastAsiaTheme="minorEastAsia" w:hAnsiTheme="minorHAnsi" w:cstheme="minorBidi"/>
            <w:smallCaps w:val="0"/>
            <w:noProof/>
            <w:sz w:val="22"/>
            <w:szCs w:val="22"/>
          </w:rPr>
          <w:tab/>
        </w:r>
        <w:r w:rsidR="0088185D" w:rsidRPr="00C3200B">
          <w:rPr>
            <w:rStyle w:val="Hyperlink"/>
            <w:rFonts w:ascii="Arial" w:hAnsi="Arial"/>
            <w:bCs/>
            <w:noProof/>
          </w:rPr>
          <w:t>General Provisions</w:t>
        </w:r>
        <w:r w:rsidR="0088185D">
          <w:rPr>
            <w:noProof/>
            <w:webHidden/>
          </w:rPr>
          <w:tab/>
        </w:r>
        <w:r>
          <w:rPr>
            <w:noProof/>
            <w:webHidden/>
          </w:rPr>
          <w:fldChar w:fldCharType="begin"/>
        </w:r>
        <w:r w:rsidR="0088185D">
          <w:rPr>
            <w:noProof/>
            <w:webHidden/>
          </w:rPr>
          <w:instrText xml:space="preserve"> PAGEREF _Toc99457903 \h </w:instrText>
        </w:r>
        <w:r>
          <w:rPr>
            <w:noProof/>
            <w:webHidden/>
          </w:rPr>
        </w:r>
        <w:r>
          <w:rPr>
            <w:noProof/>
            <w:webHidden/>
          </w:rPr>
          <w:fldChar w:fldCharType="separate"/>
        </w:r>
        <w:r w:rsidR="0088185D">
          <w:rPr>
            <w:noProof/>
            <w:webHidden/>
          </w:rPr>
          <w:t>134</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04" w:history="1">
        <w:r w:rsidR="0088185D" w:rsidRPr="00C3200B">
          <w:rPr>
            <w:rStyle w:val="Hyperlink"/>
            <w:rFonts w:ascii="Arial" w:hAnsi="Arial" w:cs="Arial"/>
            <w:noProof/>
          </w:rPr>
          <w:t>PENSION AND INSURANCE</w:t>
        </w:r>
        <w:r w:rsidR="0088185D">
          <w:rPr>
            <w:noProof/>
            <w:webHidden/>
          </w:rPr>
          <w:tab/>
        </w:r>
        <w:r>
          <w:rPr>
            <w:noProof/>
            <w:webHidden/>
          </w:rPr>
          <w:fldChar w:fldCharType="begin"/>
        </w:r>
        <w:r w:rsidR="0088185D">
          <w:rPr>
            <w:noProof/>
            <w:webHidden/>
          </w:rPr>
          <w:instrText xml:space="preserve"> PAGEREF _Toc99457904 \h </w:instrText>
        </w:r>
        <w:r>
          <w:rPr>
            <w:noProof/>
            <w:webHidden/>
          </w:rPr>
        </w:r>
        <w:r>
          <w:rPr>
            <w:noProof/>
            <w:webHidden/>
          </w:rPr>
          <w:fldChar w:fldCharType="separate"/>
        </w:r>
        <w:r w:rsidR="0088185D">
          <w:rPr>
            <w:noProof/>
            <w:webHidden/>
          </w:rPr>
          <w:t>135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05" w:history="1">
        <w:r w:rsidR="0088185D" w:rsidRPr="00C3200B">
          <w:rPr>
            <w:rStyle w:val="Hyperlink"/>
            <w:rFonts w:ascii="Arial" w:hAnsi="Arial" w:cs="Arial"/>
            <w:noProof/>
          </w:rPr>
          <w:t>AGREEMENT</w:t>
        </w:r>
        <w:r w:rsidR="0088185D">
          <w:rPr>
            <w:noProof/>
            <w:webHidden/>
          </w:rPr>
          <w:tab/>
        </w:r>
        <w:r>
          <w:rPr>
            <w:noProof/>
            <w:webHidden/>
          </w:rPr>
          <w:fldChar w:fldCharType="begin"/>
        </w:r>
        <w:r w:rsidR="0088185D">
          <w:rPr>
            <w:noProof/>
            <w:webHidden/>
          </w:rPr>
          <w:instrText xml:space="preserve"> PAGEREF _Toc99457905 \h </w:instrText>
        </w:r>
        <w:r>
          <w:rPr>
            <w:noProof/>
            <w:webHidden/>
          </w:rPr>
        </w:r>
        <w:r>
          <w:rPr>
            <w:noProof/>
            <w:webHidden/>
          </w:rPr>
          <w:fldChar w:fldCharType="separate"/>
        </w:r>
        <w:r w:rsidR="0088185D">
          <w:rPr>
            <w:noProof/>
            <w:webHidden/>
          </w:rPr>
          <w:t>135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06" w:history="1">
        <w:r w:rsidR="0088185D" w:rsidRPr="00C3200B">
          <w:rPr>
            <w:rStyle w:val="Hyperlink"/>
            <w:rFonts w:ascii="Arial" w:hAnsi="Arial" w:cs="Arial"/>
            <w:noProof/>
          </w:rPr>
          <w:t>INTRODUCTION</w:t>
        </w:r>
        <w:r w:rsidR="0088185D">
          <w:rPr>
            <w:noProof/>
            <w:webHidden/>
          </w:rPr>
          <w:tab/>
        </w:r>
        <w:r>
          <w:rPr>
            <w:noProof/>
            <w:webHidden/>
          </w:rPr>
          <w:fldChar w:fldCharType="begin"/>
        </w:r>
        <w:r w:rsidR="0088185D">
          <w:rPr>
            <w:noProof/>
            <w:webHidden/>
          </w:rPr>
          <w:instrText xml:space="preserve"> PAGEREF _Toc99457906 \h </w:instrText>
        </w:r>
        <w:r>
          <w:rPr>
            <w:noProof/>
            <w:webHidden/>
          </w:rPr>
        </w:r>
        <w:r>
          <w:rPr>
            <w:noProof/>
            <w:webHidden/>
          </w:rPr>
          <w:fldChar w:fldCharType="separate"/>
        </w:r>
        <w:r w:rsidR="0088185D">
          <w:rPr>
            <w:noProof/>
            <w:webHidden/>
          </w:rPr>
          <w:t>135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07" w:history="1">
        <w:r w:rsidR="0088185D" w:rsidRPr="00C3200B">
          <w:rPr>
            <w:rStyle w:val="Hyperlink"/>
            <w:rFonts w:ascii="Arial" w:hAnsi="Arial" w:cs="Arial"/>
            <w:noProof/>
          </w:rPr>
          <w:t>ARTICLE I</w:t>
        </w:r>
        <w:r w:rsidR="0088185D">
          <w:rPr>
            <w:noProof/>
            <w:webHidden/>
          </w:rPr>
          <w:tab/>
        </w:r>
        <w:r>
          <w:rPr>
            <w:noProof/>
            <w:webHidden/>
          </w:rPr>
          <w:fldChar w:fldCharType="begin"/>
        </w:r>
        <w:r w:rsidR="0088185D">
          <w:rPr>
            <w:noProof/>
            <w:webHidden/>
          </w:rPr>
          <w:instrText xml:space="preserve"> PAGEREF _Toc99457907 \h </w:instrText>
        </w:r>
        <w:r>
          <w:rPr>
            <w:noProof/>
            <w:webHidden/>
          </w:rPr>
        </w:r>
        <w:r>
          <w:rPr>
            <w:noProof/>
            <w:webHidden/>
          </w:rPr>
          <w:fldChar w:fldCharType="separate"/>
        </w:r>
        <w:r w:rsidR="0088185D">
          <w:rPr>
            <w:noProof/>
            <w:webHidden/>
          </w:rPr>
          <w:t>136</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08" w:history="1">
        <w:r w:rsidR="0088185D" w:rsidRPr="00C3200B">
          <w:rPr>
            <w:rStyle w:val="Hyperlink"/>
            <w:rFonts w:ascii="Arial" w:hAnsi="Arial" w:cs="Arial"/>
            <w:noProof/>
          </w:rPr>
          <w:t>GENERAL</w:t>
        </w:r>
        <w:r w:rsidR="0088185D">
          <w:rPr>
            <w:noProof/>
            <w:webHidden/>
          </w:rPr>
          <w:tab/>
        </w:r>
        <w:r>
          <w:rPr>
            <w:noProof/>
            <w:webHidden/>
          </w:rPr>
          <w:fldChar w:fldCharType="begin"/>
        </w:r>
        <w:r w:rsidR="0088185D">
          <w:rPr>
            <w:noProof/>
            <w:webHidden/>
          </w:rPr>
          <w:instrText xml:space="preserve"> PAGEREF _Toc99457908 \h </w:instrText>
        </w:r>
        <w:r>
          <w:rPr>
            <w:noProof/>
            <w:webHidden/>
          </w:rPr>
        </w:r>
        <w:r>
          <w:rPr>
            <w:noProof/>
            <w:webHidden/>
          </w:rPr>
          <w:fldChar w:fldCharType="separate"/>
        </w:r>
        <w:r w:rsidR="0088185D">
          <w:rPr>
            <w:noProof/>
            <w:webHidden/>
          </w:rPr>
          <w:t>136</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09" w:history="1">
        <w:r w:rsidR="0088185D" w:rsidRPr="00C3200B">
          <w:rPr>
            <w:rStyle w:val="Hyperlink"/>
            <w:rFonts w:ascii="Arial" w:hAnsi="Arial" w:cs="Arial"/>
            <w:noProof/>
          </w:rPr>
          <w:t>ARTICLE II</w:t>
        </w:r>
        <w:r w:rsidR="0088185D">
          <w:rPr>
            <w:noProof/>
            <w:webHidden/>
          </w:rPr>
          <w:tab/>
        </w:r>
        <w:r>
          <w:rPr>
            <w:noProof/>
            <w:webHidden/>
          </w:rPr>
          <w:fldChar w:fldCharType="begin"/>
        </w:r>
        <w:r w:rsidR="0088185D">
          <w:rPr>
            <w:noProof/>
            <w:webHidden/>
          </w:rPr>
          <w:instrText xml:space="preserve"> PAGEREF _Toc99457909 \h </w:instrText>
        </w:r>
        <w:r>
          <w:rPr>
            <w:noProof/>
            <w:webHidden/>
          </w:rPr>
        </w:r>
        <w:r>
          <w:rPr>
            <w:noProof/>
            <w:webHidden/>
          </w:rPr>
          <w:fldChar w:fldCharType="separate"/>
        </w:r>
        <w:r w:rsidR="0088185D">
          <w:rPr>
            <w:noProof/>
            <w:webHidden/>
          </w:rPr>
          <w:t>142</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10" w:history="1">
        <w:r w:rsidR="0088185D" w:rsidRPr="00C3200B">
          <w:rPr>
            <w:rStyle w:val="Hyperlink"/>
            <w:rFonts w:ascii="Arial" w:hAnsi="Arial" w:cs="Arial"/>
            <w:noProof/>
          </w:rPr>
          <w:t>HEALTH AND WELFARE BENEFIT PLANS</w:t>
        </w:r>
        <w:r w:rsidR="0088185D">
          <w:rPr>
            <w:noProof/>
            <w:webHidden/>
          </w:rPr>
          <w:tab/>
        </w:r>
        <w:r>
          <w:rPr>
            <w:noProof/>
            <w:webHidden/>
          </w:rPr>
          <w:fldChar w:fldCharType="begin"/>
        </w:r>
        <w:r w:rsidR="0088185D">
          <w:rPr>
            <w:noProof/>
            <w:webHidden/>
          </w:rPr>
          <w:instrText xml:space="preserve"> PAGEREF _Toc99457910 \h </w:instrText>
        </w:r>
        <w:r>
          <w:rPr>
            <w:noProof/>
            <w:webHidden/>
          </w:rPr>
        </w:r>
        <w:r>
          <w:rPr>
            <w:noProof/>
            <w:webHidden/>
          </w:rPr>
          <w:fldChar w:fldCharType="separate"/>
        </w:r>
        <w:r w:rsidR="0088185D">
          <w:rPr>
            <w:noProof/>
            <w:webHidden/>
          </w:rPr>
          <w:t>142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11" w:history="1">
        <w:r w:rsidR="0088185D" w:rsidRPr="00C3200B">
          <w:rPr>
            <w:rStyle w:val="Hyperlink"/>
            <w:rFonts w:ascii="Arial" w:hAnsi="Arial" w:cs="Arial"/>
            <w:noProof/>
          </w:rPr>
          <w:t>Section 1 – Health and Welfare Benefits Plan</w:t>
        </w:r>
        <w:r w:rsidR="0088185D">
          <w:rPr>
            <w:noProof/>
            <w:webHidden/>
          </w:rPr>
          <w:tab/>
        </w:r>
        <w:r>
          <w:rPr>
            <w:noProof/>
            <w:webHidden/>
          </w:rPr>
          <w:fldChar w:fldCharType="begin"/>
        </w:r>
        <w:r w:rsidR="0088185D">
          <w:rPr>
            <w:noProof/>
            <w:webHidden/>
          </w:rPr>
          <w:instrText xml:space="preserve"> PAGEREF _Toc99457911 \h </w:instrText>
        </w:r>
        <w:r>
          <w:rPr>
            <w:noProof/>
            <w:webHidden/>
          </w:rPr>
        </w:r>
        <w:r>
          <w:rPr>
            <w:noProof/>
            <w:webHidden/>
          </w:rPr>
          <w:fldChar w:fldCharType="separate"/>
        </w:r>
        <w:r w:rsidR="0088185D">
          <w:rPr>
            <w:noProof/>
            <w:webHidden/>
          </w:rPr>
          <w:t>142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12" w:history="1">
        <w:r w:rsidR="0088185D" w:rsidRPr="00C3200B">
          <w:rPr>
            <w:rStyle w:val="Hyperlink"/>
            <w:rFonts w:ascii="Arial" w:hAnsi="Arial" w:cs="Arial"/>
            <w:noProof/>
          </w:rPr>
          <w:t>Section 2 – Retiree Benefits</w:t>
        </w:r>
        <w:r w:rsidR="0088185D">
          <w:rPr>
            <w:noProof/>
            <w:webHidden/>
          </w:rPr>
          <w:tab/>
        </w:r>
        <w:r>
          <w:rPr>
            <w:noProof/>
            <w:webHidden/>
          </w:rPr>
          <w:fldChar w:fldCharType="begin"/>
        </w:r>
        <w:r w:rsidR="0088185D">
          <w:rPr>
            <w:noProof/>
            <w:webHidden/>
          </w:rPr>
          <w:instrText xml:space="preserve"> PAGEREF _Toc99457912 \h </w:instrText>
        </w:r>
        <w:r>
          <w:rPr>
            <w:noProof/>
            <w:webHidden/>
          </w:rPr>
        </w:r>
        <w:r>
          <w:rPr>
            <w:noProof/>
            <w:webHidden/>
          </w:rPr>
          <w:fldChar w:fldCharType="separate"/>
        </w:r>
        <w:r w:rsidR="0088185D">
          <w:rPr>
            <w:noProof/>
            <w:webHidden/>
          </w:rPr>
          <w:t>142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13" w:history="1">
        <w:r w:rsidR="0088185D" w:rsidRPr="00C3200B">
          <w:rPr>
            <w:rStyle w:val="Hyperlink"/>
            <w:rFonts w:ascii="Arial" w:hAnsi="Arial" w:cs="Arial"/>
            <w:noProof/>
          </w:rPr>
          <w:t>Section 3 – Administration of Health and Welfare Benefit Plans</w:t>
        </w:r>
        <w:r w:rsidR="0088185D">
          <w:rPr>
            <w:noProof/>
            <w:webHidden/>
          </w:rPr>
          <w:tab/>
        </w:r>
        <w:r>
          <w:rPr>
            <w:noProof/>
            <w:webHidden/>
          </w:rPr>
          <w:fldChar w:fldCharType="begin"/>
        </w:r>
        <w:r w:rsidR="0088185D">
          <w:rPr>
            <w:noProof/>
            <w:webHidden/>
          </w:rPr>
          <w:instrText xml:space="preserve"> PAGEREF _Toc99457913 \h </w:instrText>
        </w:r>
        <w:r>
          <w:rPr>
            <w:noProof/>
            <w:webHidden/>
          </w:rPr>
        </w:r>
        <w:r>
          <w:rPr>
            <w:noProof/>
            <w:webHidden/>
          </w:rPr>
          <w:fldChar w:fldCharType="separate"/>
        </w:r>
        <w:r w:rsidR="0088185D">
          <w:rPr>
            <w:noProof/>
            <w:webHidden/>
          </w:rPr>
          <w:t>142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14" w:history="1">
        <w:r w:rsidR="0088185D" w:rsidRPr="00C3200B">
          <w:rPr>
            <w:rStyle w:val="Hyperlink"/>
            <w:rFonts w:ascii="Arial" w:hAnsi="Arial" w:cs="Arial"/>
            <w:noProof/>
          </w:rPr>
          <w:t>Section 4 – Non-Duplication of Benefits</w:t>
        </w:r>
        <w:r w:rsidR="0088185D">
          <w:rPr>
            <w:noProof/>
            <w:webHidden/>
          </w:rPr>
          <w:tab/>
        </w:r>
        <w:r>
          <w:rPr>
            <w:noProof/>
            <w:webHidden/>
          </w:rPr>
          <w:fldChar w:fldCharType="begin"/>
        </w:r>
        <w:r w:rsidR="0088185D">
          <w:rPr>
            <w:noProof/>
            <w:webHidden/>
          </w:rPr>
          <w:instrText xml:space="preserve"> PAGEREF _Toc99457914 \h </w:instrText>
        </w:r>
        <w:r>
          <w:rPr>
            <w:noProof/>
            <w:webHidden/>
          </w:rPr>
        </w:r>
        <w:r>
          <w:rPr>
            <w:noProof/>
            <w:webHidden/>
          </w:rPr>
          <w:fldChar w:fldCharType="separate"/>
        </w:r>
        <w:r w:rsidR="0088185D">
          <w:rPr>
            <w:noProof/>
            <w:webHidden/>
          </w:rPr>
          <w:t>144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15" w:history="1">
        <w:r w:rsidR="0088185D" w:rsidRPr="00C3200B">
          <w:rPr>
            <w:rStyle w:val="Hyperlink"/>
            <w:rFonts w:ascii="Arial" w:hAnsi="Arial" w:cs="Arial"/>
            <w:noProof/>
          </w:rPr>
          <w:t>Section 5 – Amendments</w:t>
        </w:r>
        <w:r w:rsidR="0088185D">
          <w:rPr>
            <w:noProof/>
            <w:webHidden/>
          </w:rPr>
          <w:tab/>
        </w:r>
        <w:r>
          <w:rPr>
            <w:noProof/>
            <w:webHidden/>
          </w:rPr>
          <w:fldChar w:fldCharType="begin"/>
        </w:r>
        <w:r w:rsidR="0088185D">
          <w:rPr>
            <w:noProof/>
            <w:webHidden/>
          </w:rPr>
          <w:instrText xml:space="preserve"> PAGEREF _Toc99457915 \h </w:instrText>
        </w:r>
        <w:r>
          <w:rPr>
            <w:noProof/>
            <w:webHidden/>
          </w:rPr>
        </w:r>
        <w:r>
          <w:rPr>
            <w:noProof/>
            <w:webHidden/>
          </w:rPr>
          <w:fldChar w:fldCharType="separate"/>
        </w:r>
        <w:r w:rsidR="0088185D">
          <w:rPr>
            <w:noProof/>
            <w:webHidden/>
          </w:rPr>
          <w:t>146</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16" w:history="1">
        <w:r w:rsidR="0088185D" w:rsidRPr="00C3200B">
          <w:rPr>
            <w:rStyle w:val="Hyperlink"/>
            <w:rFonts w:ascii="Arial" w:hAnsi="Arial" w:cs="Arial"/>
            <w:noProof/>
          </w:rPr>
          <w:t>ARTICLE III</w:t>
        </w:r>
        <w:r w:rsidR="0088185D">
          <w:rPr>
            <w:noProof/>
            <w:webHidden/>
          </w:rPr>
          <w:tab/>
        </w:r>
        <w:r>
          <w:rPr>
            <w:noProof/>
            <w:webHidden/>
          </w:rPr>
          <w:fldChar w:fldCharType="begin"/>
        </w:r>
        <w:r w:rsidR="0088185D">
          <w:rPr>
            <w:noProof/>
            <w:webHidden/>
          </w:rPr>
          <w:instrText xml:space="preserve"> PAGEREF _Toc99457916 \h </w:instrText>
        </w:r>
        <w:r>
          <w:rPr>
            <w:noProof/>
            <w:webHidden/>
          </w:rPr>
        </w:r>
        <w:r>
          <w:rPr>
            <w:noProof/>
            <w:webHidden/>
          </w:rPr>
          <w:fldChar w:fldCharType="separate"/>
        </w:r>
        <w:r w:rsidR="0088185D">
          <w:rPr>
            <w:noProof/>
            <w:webHidden/>
          </w:rPr>
          <w:t>147</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17" w:history="1">
        <w:r w:rsidR="0088185D" w:rsidRPr="00C3200B">
          <w:rPr>
            <w:rStyle w:val="Hyperlink"/>
            <w:rFonts w:ascii="Arial" w:hAnsi="Arial" w:cs="Arial"/>
            <w:noProof/>
          </w:rPr>
          <w:t>PENSION PLANS</w:t>
        </w:r>
        <w:r w:rsidR="0088185D">
          <w:rPr>
            <w:noProof/>
            <w:webHidden/>
          </w:rPr>
          <w:tab/>
        </w:r>
        <w:r>
          <w:rPr>
            <w:noProof/>
            <w:webHidden/>
          </w:rPr>
          <w:fldChar w:fldCharType="begin"/>
        </w:r>
        <w:r w:rsidR="0088185D">
          <w:rPr>
            <w:noProof/>
            <w:webHidden/>
          </w:rPr>
          <w:instrText xml:space="preserve"> PAGEREF _Toc99457917 \h </w:instrText>
        </w:r>
        <w:r>
          <w:rPr>
            <w:noProof/>
            <w:webHidden/>
          </w:rPr>
        </w:r>
        <w:r>
          <w:rPr>
            <w:noProof/>
            <w:webHidden/>
          </w:rPr>
          <w:fldChar w:fldCharType="separate"/>
        </w:r>
        <w:r w:rsidR="0088185D">
          <w:rPr>
            <w:noProof/>
            <w:webHidden/>
          </w:rPr>
          <w:t>147</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18" w:history="1">
        <w:r w:rsidR="0088185D" w:rsidRPr="00C3200B">
          <w:rPr>
            <w:rStyle w:val="Hyperlink"/>
            <w:rFonts w:ascii="Arial" w:hAnsi="Arial" w:cs="Arial"/>
            <w:noProof/>
          </w:rPr>
          <w:t>ARTICLE IV</w:t>
        </w:r>
        <w:r w:rsidR="0088185D">
          <w:rPr>
            <w:noProof/>
            <w:webHidden/>
          </w:rPr>
          <w:tab/>
        </w:r>
        <w:r>
          <w:rPr>
            <w:noProof/>
            <w:webHidden/>
          </w:rPr>
          <w:fldChar w:fldCharType="begin"/>
        </w:r>
        <w:r w:rsidR="0088185D">
          <w:rPr>
            <w:noProof/>
            <w:webHidden/>
          </w:rPr>
          <w:instrText xml:space="preserve"> PAGEREF _Toc99457918 \h </w:instrText>
        </w:r>
        <w:r>
          <w:rPr>
            <w:noProof/>
            <w:webHidden/>
          </w:rPr>
        </w:r>
        <w:r>
          <w:rPr>
            <w:noProof/>
            <w:webHidden/>
          </w:rPr>
          <w:fldChar w:fldCharType="separate"/>
        </w:r>
        <w:r w:rsidR="0088185D">
          <w:rPr>
            <w:noProof/>
            <w:webHidden/>
          </w:rPr>
          <w:t>150</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19" w:history="1">
        <w:r w:rsidR="0088185D" w:rsidRPr="00C3200B">
          <w:rPr>
            <w:rStyle w:val="Hyperlink"/>
            <w:rFonts w:ascii="Arial" w:hAnsi="Arial" w:cs="Arial"/>
            <w:noProof/>
          </w:rPr>
          <w:t>SAVINGS PLAN</w:t>
        </w:r>
        <w:r w:rsidR="0088185D">
          <w:rPr>
            <w:noProof/>
            <w:webHidden/>
          </w:rPr>
          <w:tab/>
        </w:r>
        <w:r>
          <w:rPr>
            <w:noProof/>
            <w:webHidden/>
          </w:rPr>
          <w:fldChar w:fldCharType="begin"/>
        </w:r>
        <w:r w:rsidR="0088185D">
          <w:rPr>
            <w:noProof/>
            <w:webHidden/>
          </w:rPr>
          <w:instrText xml:space="preserve"> PAGEREF _Toc99457919 \h </w:instrText>
        </w:r>
        <w:r>
          <w:rPr>
            <w:noProof/>
            <w:webHidden/>
          </w:rPr>
        </w:r>
        <w:r>
          <w:rPr>
            <w:noProof/>
            <w:webHidden/>
          </w:rPr>
          <w:fldChar w:fldCharType="separate"/>
        </w:r>
        <w:r w:rsidR="0088185D">
          <w:rPr>
            <w:noProof/>
            <w:webHidden/>
          </w:rPr>
          <w:t>150</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20" w:history="1">
        <w:r w:rsidR="0088185D" w:rsidRPr="00C3200B">
          <w:rPr>
            <w:rStyle w:val="Hyperlink"/>
            <w:rFonts w:ascii="Arial" w:hAnsi="Arial" w:cs="Arial"/>
            <w:noProof/>
          </w:rPr>
          <w:t>ARTICLE V</w:t>
        </w:r>
        <w:r w:rsidR="0088185D">
          <w:rPr>
            <w:noProof/>
            <w:webHidden/>
          </w:rPr>
          <w:tab/>
        </w:r>
        <w:r>
          <w:rPr>
            <w:noProof/>
            <w:webHidden/>
          </w:rPr>
          <w:fldChar w:fldCharType="begin"/>
        </w:r>
        <w:r w:rsidR="0088185D">
          <w:rPr>
            <w:noProof/>
            <w:webHidden/>
          </w:rPr>
          <w:instrText xml:space="preserve"> PAGEREF _Toc99457920 \h </w:instrText>
        </w:r>
        <w:r>
          <w:rPr>
            <w:noProof/>
            <w:webHidden/>
          </w:rPr>
        </w:r>
        <w:r>
          <w:rPr>
            <w:noProof/>
            <w:webHidden/>
          </w:rPr>
          <w:fldChar w:fldCharType="separate"/>
        </w:r>
        <w:r w:rsidR="0088185D">
          <w:rPr>
            <w:noProof/>
            <w:webHidden/>
          </w:rPr>
          <w:t>153</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21" w:history="1">
        <w:r w:rsidR="0088185D" w:rsidRPr="00C3200B">
          <w:rPr>
            <w:rStyle w:val="Hyperlink"/>
            <w:rFonts w:ascii="Arial" w:hAnsi="Arial" w:cs="Arial"/>
            <w:noProof/>
          </w:rPr>
          <w:t>EMPLOYEE SECURITY AND PROTECTION PLAN</w:t>
        </w:r>
        <w:r w:rsidR="0088185D">
          <w:rPr>
            <w:noProof/>
            <w:webHidden/>
          </w:rPr>
          <w:tab/>
        </w:r>
        <w:r>
          <w:rPr>
            <w:noProof/>
            <w:webHidden/>
          </w:rPr>
          <w:fldChar w:fldCharType="begin"/>
        </w:r>
        <w:r w:rsidR="0088185D">
          <w:rPr>
            <w:noProof/>
            <w:webHidden/>
          </w:rPr>
          <w:instrText xml:space="preserve"> PAGEREF _Toc99457921 \h </w:instrText>
        </w:r>
        <w:r>
          <w:rPr>
            <w:noProof/>
            <w:webHidden/>
          </w:rPr>
        </w:r>
        <w:r>
          <w:rPr>
            <w:noProof/>
            <w:webHidden/>
          </w:rPr>
          <w:fldChar w:fldCharType="separate"/>
        </w:r>
        <w:r w:rsidR="0088185D">
          <w:rPr>
            <w:noProof/>
            <w:webHidden/>
          </w:rPr>
          <w:t>153</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22" w:history="1">
        <w:r w:rsidR="0088185D" w:rsidRPr="00C3200B">
          <w:rPr>
            <w:rStyle w:val="Hyperlink"/>
            <w:rFonts w:ascii="Arial" w:hAnsi="Arial" w:cs="Arial"/>
            <w:noProof/>
          </w:rPr>
          <w:t>Section 1 - Definitions</w:t>
        </w:r>
        <w:r w:rsidR="0088185D">
          <w:rPr>
            <w:noProof/>
            <w:webHidden/>
          </w:rPr>
          <w:tab/>
        </w:r>
        <w:r>
          <w:rPr>
            <w:noProof/>
            <w:webHidden/>
          </w:rPr>
          <w:fldChar w:fldCharType="begin"/>
        </w:r>
        <w:r w:rsidR="0088185D">
          <w:rPr>
            <w:noProof/>
            <w:webHidden/>
          </w:rPr>
          <w:instrText xml:space="preserve"> PAGEREF _Toc99457922 \h </w:instrText>
        </w:r>
        <w:r>
          <w:rPr>
            <w:noProof/>
            <w:webHidden/>
          </w:rPr>
        </w:r>
        <w:r>
          <w:rPr>
            <w:noProof/>
            <w:webHidden/>
          </w:rPr>
          <w:fldChar w:fldCharType="separate"/>
        </w:r>
        <w:r w:rsidR="0088185D">
          <w:rPr>
            <w:noProof/>
            <w:webHidden/>
          </w:rPr>
          <w:t>153</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23" w:history="1">
        <w:r w:rsidR="0088185D" w:rsidRPr="00C3200B">
          <w:rPr>
            <w:rStyle w:val="Hyperlink"/>
            <w:rFonts w:ascii="Arial" w:hAnsi="Arial" w:cs="Arial"/>
            <w:noProof/>
          </w:rPr>
          <w:t>Section 2 - Location Closedown or Sale</w:t>
        </w:r>
        <w:r w:rsidR="0088185D">
          <w:rPr>
            <w:noProof/>
            <w:webHidden/>
          </w:rPr>
          <w:tab/>
        </w:r>
        <w:r>
          <w:rPr>
            <w:noProof/>
            <w:webHidden/>
          </w:rPr>
          <w:fldChar w:fldCharType="begin"/>
        </w:r>
        <w:r w:rsidR="0088185D">
          <w:rPr>
            <w:noProof/>
            <w:webHidden/>
          </w:rPr>
          <w:instrText xml:space="preserve"> PAGEREF _Toc99457923 \h </w:instrText>
        </w:r>
        <w:r>
          <w:rPr>
            <w:noProof/>
            <w:webHidden/>
          </w:rPr>
        </w:r>
        <w:r>
          <w:rPr>
            <w:noProof/>
            <w:webHidden/>
          </w:rPr>
          <w:fldChar w:fldCharType="separate"/>
        </w:r>
        <w:r w:rsidR="0088185D">
          <w:rPr>
            <w:noProof/>
            <w:webHidden/>
          </w:rPr>
          <w:t>157</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24" w:history="1">
        <w:r w:rsidR="0088185D" w:rsidRPr="00C3200B">
          <w:rPr>
            <w:rStyle w:val="Hyperlink"/>
            <w:rFonts w:ascii="Arial" w:hAnsi="Arial" w:cs="Arial"/>
            <w:noProof/>
          </w:rPr>
          <w:t>Section 3 - Notice Provisions</w:t>
        </w:r>
        <w:r w:rsidR="0088185D">
          <w:rPr>
            <w:noProof/>
            <w:webHidden/>
          </w:rPr>
          <w:tab/>
        </w:r>
        <w:r>
          <w:rPr>
            <w:noProof/>
            <w:webHidden/>
          </w:rPr>
          <w:fldChar w:fldCharType="begin"/>
        </w:r>
        <w:r w:rsidR="0088185D">
          <w:rPr>
            <w:noProof/>
            <w:webHidden/>
          </w:rPr>
          <w:instrText xml:space="preserve"> PAGEREF _Toc99457924 \h </w:instrText>
        </w:r>
        <w:r>
          <w:rPr>
            <w:noProof/>
            <w:webHidden/>
          </w:rPr>
        </w:r>
        <w:r>
          <w:rPr>
            <w:noProof/>
            <w:webHidden/>
          </w:rPr>
          <w:fldChar w:fldCharType="separate"/>
        </w:r>
        <w:r w:rsidR="0088185D">
          <w:rPr>
            <w:noProof/>
            <w:webHidden/>
          </w:rPr>
          <w:t>158</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25" w:history="1">
        <w:r w:rsidR="0088185D" w:rsidRPr="00C3200B">
          <w:rPr>
            <w:rStyle w:val="Hyperlink"/>
            <w:rFonts w:ascii="Arial" w:hAnsi="Arial" w:cs="Arial"/>
            <w:noProof/>
          </w:rPr>
          <w:t>Section 4 - Layoff Income and Benefits</w:t>
        </w:r>
        <w:r w:rsidR="0088185D">
          <w:rPr>
            <w:noProof/>
            <w:webHidden/>
          </w:rPr>
          <w:tab/>
        </w:r>
        <w:r>
          <w:rPr>
            <w:noProof/>
            <w:webHidden/>
          </w:rPr>
          <w:fldChar w:fldCharType="begin"/>
        </w:r>
        <w:r w:rsidR="0088185D">
          <w:rPr>
            <w:noProof/>
            <w:webHidden/>
          </w:rPr>
          <w:instrText xml:space="preserve"> PAGEREF _Toc99457925 \h </w:instrText>
        </w:r>
        <w:r>
          <w:rPr>
            <w:noProof/>
            <w:webHidden/>
          </w:rPr>
        </w:r>
        <w:r>
          <w:rPr>
            <w:noProof/>
            <w:webHidden/>
          </w:rPr>
          <w:fldChar w:fldCharType="separate"/>
        </w:r>
        <w:r w:rsidR="0088185D">
          <w:rPr>
            <w:noProof/>
            <w:webHidden/>
          </w:rPr>
          <w:t>160</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26" w:history="1">
        <w:r w:rsidR="0088185D" w:rsidRPr="00C3200B">
          <w:rPr>
            <w:rStyle w:val="Hyperlink"/>
            <w:rFonts w:ascii="Arial" w:hAnsi="Arial" w:cs="Arial"/>
            <w:noProof/>
          </w:rPr>
          <w:t>Section 5 – Permanent Job Separation Benefits</w:t>
        </w:r>
        <w:r w:rsidR="0088185D">
          <w:rPr>
            <w:noProof/>
            <w:webHidden/>
          </w:rPr>
          <w:tab/>
        </w:r>
        <w:r>
          <w:rPr>
            <w:noProof/>
            <w:webHidden/>
          </w:rPr>
          <w:fldChar w:fldCharType="begin"/>
        </w:r>
        <w:r w:rsidR="0088185D">
          <w:rPr>
            <w:noProof/>
            <w:webHidden/>
          </w:rPr>
          <w:instrText xml:space="preserve"> PAGEREF _Toc99457926 \h </w:instrText>
        </w:r>
        <w:r>
          <w:rPr>
            <w:noProof/>
            <w:webHidden/>
          </w:rPr>
        </w:r>
        <w:r>
          <w:rPr>
            <w:noProof/>
            <w:webHidden/>
          </w:rPr>
          <w:fldChar w:fldCharType="separate"/>
        </w:r>
        <w:r w:rsidR="0088185D">
          <w:rPr>
            <w:noProof/>
            <w:webHidden/>
          </w:rPr>
          <w:t>166</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27" w:history="1">
        <w:r w:rsidR="0088185D" w:rsidRPr="00C3200B">
          <w:rPr>
            <w:rStyle w:val="Hyperlink"/>
            <w:rFonts w:ascii="Arial" w:hAnsi="Arial" w:cs="Arial"/>
            <w:noProof/>
          </w:rPr>
          <w:t>Section 6 - Transfer of Work; Robotics; Automated Manufacturing or Office Machines</w:t>
        </w:r>
        <w:r w:rsidR="0088185D">
          <w:rPr>
            <w:noProof/>
            <w:webHidden/>
          </w:rPr>
          <w:tab/>
        </w:r>
        <w:r>
          <w:rPr>
            <w:noProof/>
            <w:webHidden/>
          </w:rPr>
          <w:fldChar w:fldCharType="begin"/>
        </w:r>
        <w:r w:rsidR="0088185D">
          <w:rPr>
            <w:noProof/>
            <w:webHidden/>
          </w:rPr>
          <w:instrText xml:space="preserve"> PAGEREF _Toc99457927 \h </w:instrText>
        </w:r>
        <w:r>
          <w:rPr>
            <w:noProof/>
            <w:webHidden/>
          </w:rPr>
        </w:r>
        <w:r>
          <w:rPr>
            <w:noProof/>
            <w:webHidden/>
          </w:rPr>
          <w:fldChar w:fldCharType="separate"/>
        </w:r>
        <w:r w:rsidR="0088185D">
          <w:rPr>
            <w:noProof/>
            <w:webHidden/>
          </w:rPr>
          <w:t>172</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28" w:history="1">
        <w:r w:rsidR="0088185D" w:rsidRPr="00C3200B">
          <w:rPr>
            <w:rStyle w:val="Hyperlink"/>
            <w:rFonts w:ascii="Arial" w:hAnsi="Arial" w:cs="Arial"/>
            <w:noProof/>
          </w:rPr>
          <w:t>Section 7 - Voluntary Reduction-in-Force Benefit</w:t>
        </w:r>
        <w:r w:rsidR="0088185D">
          <w:rPr>
            <w:noProof/>
            <w:webHidden/>
          </w:rPr>
          <w:tab/>
        </w:r>
        <w:r>
          <w:rPr>
            <w:noProof/>
            <w:webHidden/>
          </w:rPr>
          <w:fldChar w:fldCharType="begin"/>
        </w:r>
        <w:r w:rsidR="0088185D">
          <w:rPr>
            <w:noProof/>
            <w:webHidden/>
          </w:rPr>
          <w:instrText xml:space="preserve"> PAGEREF _Toc99457928 \h </w:instrText>
        </w:r>
        <w:r>
          <w:rPr>
            <w:noProof/>
            <w:webHidden/>
          </w:rPr>
        </w:r>
        <w:r>
          <w:rPr>
            <w:noProof/>
            <w:webHidden/>
          </w:rPr>
          <w:fldChar w:fldCharType="separate"/>
        </w:r>
        <w:r w:rsidR="0088185D">
          <w:rPr>
            <w:noProof/>
            <w:webHidden/>
          </w:rPr>
          <w:t>173</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29" w:history="1">
        <w:r w:rsidR="0088185D" w:rsidRPr="00C3200B">
          <w:rPr>
            <w:rStyle w:val="Hyperlink"/>
            <w:rFonts w:ascii="Arial" w:hAnsi="Arial" w:cs="Arial"/>
            <w:noProof/>
          </w:rPr>
          <w:t>Section 8 – Limitations</w:t>
        </w:r>
        <w:r w:rsidR="0088185D">
          <w:rPr>
            <w:noProof/>
            <w:webHidden/>
          </w:rPr>
          <w:tab/>
        </w:r>
        <w:r>
          <w:rPr>
            <w:noProof/>
            <w:webHidden/>
          </w:rPr>
          <w:fldChar w:fldCharType="begin"/>
        </w:r>
        <w:r w:rsidR="0088185D">
          <w:rPr>
            <w:noProof/>
            <w:webHidden/>
          </w:rPr>
          <w:instrText xml:space="preserve"> PAGEREF _Toc99457929 \h </w:instrText>
        </w:r>
        <w:r>
          <w:rPr>
            <w:noProof/>
            <w:webHidden/>
          </w:rPr>
        </w:r>
        <w:r>
          <w:rPr>
            <w:noProof/>
            <w:webHidden/>
          </w:rPr>
          <w:fldChar w:fldCharType="separate"/>
        </w:r>
        <w:r w:rsidR="0088185D">
          <w:rPr>
            <w:noProof/>
            <w:webHidden/>
          </w:rPr>
          <w:t>174</w:t>
        </w:r>
        <w:r>
          <w:rPr>
            <w:noProof/>
            <w:webHidden/>
          </w:rPr>
          <w:fldChar w:fldCharType="end"/>
        </w:r>
      </w:hyperlink>
    </w:p>
    <w:p w:rsidR="0088185D" w:rsidRDefault="00916D88">
      <w:pPr>
        <w:pStyle w:val="TOC2"/>
        <w:tabs>
          <w:tab w:val="right" w:leader="dot" w:pos="4310"/>
        </w:tabs>
        <w:rPr>
          <w:rFonts w:asciiTheme="minorHAnsi" w:eastAsiaTheme="minorEastAsia" w:hAnsiTheme="minorHAnsi" w:cstheme="minorBidi"/>
          <w:smallCaps w:val="0"/>
          <w:noProof/>
          <w:sz w:val="22"/>
          <w:szCs w:val="22"/>
        </w:rPr>
      </w:pPr>
      <w:hyperlink w:anchor="_Toc99457930" w:history="1">
        <w:r w:rsidR="0088185D" w:rsidRPr="00C3200B">
          <w:rPr>
            <w:rStyle w:val="Hyperlink"/>
            <w:rFonts w:ascii="Arial" w:hAnsi="Arial" w:cs="Arial"/>
            <w:noProof/>
          </w:rPr>
          <w:t>Section 9 - Review Procedure</w:t>
        </w:r>
        <w:r w:rsidR="0088185D">
          <w:rPr>
            <w:noProof/>
            <w:webHidden/>
          </w:rPr>
          <w:tab/>
        </w:r>
        <w:r>
          <w:rPr>
            <w:noProof/>
            <w:webHidden/>
          </w:rPr>
          <w:fldChar w:fldCharType="begin"/>
        </w:r>
        <w:r w:rsidR="0088185D">
          <w:rPr>
            <w:noProof/>
            <w:webHidden/>
          </w:rPr>
          <w:instrText xml:space="preserve"> PAGEREF _Toc99457930 \h </w:instrText>
        </w:r>
        <w:r>
          <w:rPr>
            <w:noProof/>
            <w:webHidden/>
          </w:rPr>
        </w:r>
        <w:r>
          <w:rPr>
            <w:noProof/>
            <w:webHidden/>
          </w:rPr>
          <w:fldChar w:fldCharType="separate"/>
        </w:r>
        <w:r w:rsidR="0088185D">
          <w:rPr>
            <w:noProof/>
            <w:webHidden/>
          </w:rPr>
          <w:t>175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31" w:history="1">
        <w:r w:rsidR="0088185D" w:rsidRPr="00C3200B">
          <w:rPr>
            <w:rStyle w:val="Hyperlink"/>
            <w:rFonts w:ascii="Arial" w:hAnsi="Arial" w:cs="Arial"/>
            <w:noProof/>
          </w:rPr>
          <w:t>ARTICLE VI</w:t>
        </w:r>
        <w:r w:rsidR="0088185D">
          <w:rPr>
            <w:noProof/>
            <w:webHidden/>
          </w:rPr>
          <w:tab/>
        </w:r>
        <w:r>
          <w:rPr>
            <w:noProof/>
            <w:webHidden/>
          </w:rPr>
          <w:fldChar w:fldCharType="begin"/>
        </w:r>
        <w:r w:rsidR="0088185D">
          <w:rPr>
            <w:noProof/>
            <w:webHidden/>
          </w:rPr>
          <w:instrText xml:space="preserve"> PAGEREF _Toc99457931 \h </w:instrText>
        </w:r>
        <w:r>
          <w:rPr>
            <w:noProof/>
            <w:webHidden/>
          </w:rPr>
        </w:r>
        <w:r>
          <w:rPr>
            <w:noProof/>
            <w:webHidden/>
          </w:rPr>
          <w:fldChar w:fldCharType="separate"/>
        </w:r>
        <w:r w:rsidR="0088185D">
          <w:rPr>
            <w:noProof/>
            <w:webHidden/>
          </w:rPr>
          <w:t>176</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32" w:history="1">
        <w:r w:rsidR="0088185D" w:rsidRPr="00C3200B">
          <w:rPr>
            <w:rStyle w:val="Hyperlink"/>
            <w:rFonts w:ascii="Arial" w:hAnsi="Arial" w:cs="Arial"/>
            <w:noProof/>
          </w:rPr>
          <w:t>EDUCATIONAL OPPORTUNITY PROGRAM</w:t>
        </w:r>
        <w:r w:rsidR="0088185D">
          <w:rPr>
            <w:noProof/>
            <w:webHidden/>
          </w:rPr>
          <w:tab/>
        </w:r>
        <w:r>
          <w:rPr>
            <w:noProof/>
            <w:webHidden/>
          </w:rPr>
          <w:fldChar w:fldCharType="begin"/>
        </w:r>
        <w:r w:rsidR="0088185D">
          <w:rPr>
            <w:noProof/>
            <w:webHidden/>
          </w:rPr>
          <w:instrText xml:space="preserve"> PAGEREF _Toc99457932 \h </w:instrText>
        </w:r>
        <w:r>
          <w:rPr>
            <w:noProof/>
            <w:webHidden/>
          </w:rPr>
        </w:r>
        <w:r>
          <w:rPr>
            <w:noProof/>
            <w:webHidden/>
          </w:rPr>
          <w:fldChar w:fldCharType="separate"/>
        </w:r>
        <w:r w:rsidR="0088185D">
          <w:rPr>
            <w:noProof/>
            <w:webHidden/>
          </w:rPr>
          <w:t>176</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33" w:history="1">
        <w:r w:rsidR="0088185D" w:rsidRPr="00C3200B">
          <w:rPr>
            <w:rStyle w:val="Hyperlink"/>
            <w:rFonts w:ascii="Arial" w:hAnsi="Arial" w:cs="Arial"/>
            <w:noProof/>
          </w:rPr>
          <w:t>ARTICLE VII</w:t>
        </w:r>
        <w:r w:rsidR="0088185D">
          <w:rPr>
            <w:noProof/>
            <w:webHidden/>
          </w:rPr>
          <w:tab/>
        </w:r>
        <w:r>
          <w:rPr>
            <w:noProof/>
            <w:webHidden/>
          </w:rPr>
          <w:fldChar w:fldCharType="begin"/>
        </w:r>
        <w:r w:rsidR="0088185D">
          <w:rPr>
            <w:noProof/>
            <w:webHidden/>
          </w:rPr>
          <w:instrText xml:space="preserve"> PAGEREF _Toc99457933 \h </w:instrText>
        </w:r>
        <w:r>
          <w:rPr>
            <w:noProof/>
            <w:webHidden/>
          </w:rPr>
        </w:r>
        <w:r>
          <w:rPr>
            <w:noProof/>
            <w:webHidden/>
          </w:rPr>
          <w:fldChar w:fldCharType="separate"/>
        </w:r>
        <w:r w:rsidR="0088185D">
          <w:rPr>
            <w:noProof/>
            <w:webHidden/>
          </w:rPr>
          <w:t>179</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34" w:history="1">
        <w:r w:rsidR="0088185D" w:rsidRPr="00C3200B">
          <w:rPr>
            <w:rStyle w:val="Hyperlink"/>
            <w:rFonts w:ascii="Arial" w:hAnsi="Arial" w:cs="Arial"/>
            <w:noProof/>
          </w:rPr>
          <w:t>MODIFICATION AND TERMINATION</w:t>
        </w:r>
        <w:r w:rsidR="0088185D">
          <w:rPr>
            <w:noProof/>
            <w:webHidden/>
          </w:rPr>
          <w:tab/>
        </w:r>
        <w:r>
          <w:rPr>
            <w:noProof/>
            <w:webHidden/>
          </w:rPr>
          <w:fldChar w:fldCharType="begin"/>
        </w:r>
        <w:r w:rsidR="0088185D">
          <w:rPr>
            <w:noProof/>
            <w:webHidden/>
          </w:rPr>
          <w:instrText xml:space="preserve"> PAGEREF _Toc99457934 \h </w:instrText>
        </w:r>
        <w:r>
          <w:rPr>
            <w:noProof/>
            <w:webHidden/>
          </w:rPr>
        </w:r>
        <w:r>
          <w:rPr>
            <w:noProof/>
            <w:webHidden/>
          </w:rPr>
          <w:fldChar w:fldCharType="separate"/>
        </w:r>
        <w:r w:rsidR="0088185D">
          <w:rPr>
            <w:noProof/>
            <w:webHidden/>
          </w:rPr>
          <w:t>179</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35" w:history="1">
        <w:r w:rsidR="0088185D" w:rsidRPr="00C3200B">
          <w:rPr>
            <w:rStyle w:val="Hyperlink"/>
            <w:rFonts w:ascii="Arial" w:hAnsi="Arial" w:cs="Arial"/>
            <w:noProof/>
          </w:rPr>
          <w:t>Exhibit A</w:t>
        </w:r>
        <w:r w:rsidR="0088185D">
          <w:rPr>
            <w:noProof/>
            <w:webHidden/>
          </w:rPr>
          <w:tab/>
        </w:r>
        <w:r>
          <w:rPr>
            <w:noProof/>
            <w:webHidden/>
          </w:rPr>
          <w:fldChar w:fldCharType="begin"/>
        </w:r>
        <w:r w:rsidR="0088185D">
          <w:rPr>
            <w:noProof/>
            <w:webHidden/>
          </w:rPr>
          <w:instrText xml:space="preserve"> PAGEREF _Toc99457935 \h </w:instrText>
        </w:r>
        <w:r>
          <w:rPr>
            <w:noProof/>
            <w:webHidden/>
          </w:rPr>
        </w:r>
        <w:r>
          <w:rPr>
            <w:noProof/>
            <w:webHidden/>
          </w:rPr>
          <w:fldChar w:fldCharType="separate"/>
        </w:r>
        <w:r w:rsidR="0088185D">
          <w:rPr>
            <w:noProof/>
            <w:webHidden/>
          </w:rPr>
          <w:t>183</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36" w:history="1">
        <w:r w:rsidR="0088185D" w:rsidRPr="00C3200B">
          <w:rPr>
            <w:rStyle w:val="Hyperlink"/>
            <w:rFonts w:ascii="Arial" w:hAnsi="Arial" w:cs="Arial"/>
            <w:noProof/>
          </w:rPr>
          <w:t>The Union Represented Employees Pension Plan</w:t>
        </w:r>
        <w:r w:rsidR="0088185D">
          <w:rPr>
            <w:noProof/>
            <w:webHidden/>
          </w:rPr>
          <w:tab/>
        </w:r>
        <w:r>
          <w:rPr>
            <w:noProof/>
            <w:webHidden/>
          </w:rPr>
          <w:fldChar w:fldCharType="begin"/>
        </w:r>
        <w:r w:rsidR="0088185D">
          <w:rPr>
            <w:noProof/>
            <w:webHidden/>
          </w:rPr>
          <w:instrText xml:space="preserve"> PAGEREF _Toc99457936 \h </w:instrText>
        </w:r>
        <w:r>
          <w:rPr>
            <w:noProof/>
            <w:webHidden/>
          </w:rPr>
        </w:r>
        <w:r>
          <w:rPr>
            <w:noProof/>
            <w:webHidden/>
          </w:rPr>
          <w:fldChar w:fldCharType="separate"/>
        </w:r>
        <w:r w:rsidR="0088185D">
          <w:rPr>
            <w:noProof/>
            <w:webHidden/>
          </w:rPr>
          <w:t>183</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37" w:history="1">
        <w:r w:rsidR="0088185D" w:rsidRPr="00C3200B">
          <w:rPr>
            <w:rStyle w:val="Hyperlink"/>
            <w:rFonts w:ascii="Arial" w:hAnsi="Arial" w:cs="Arial"/>
            <w:noProof/>
          </w:rPr>
          <w:t>Exhibit B</w:t>
        </w:r>
        <w:r w:rsidR="0088185D">
          <w:rPr>
            <w:noProof/>
            <w:webHidden/>
          </w:rPr>
          <w:tab/>
        </w:r>
        <w:r>
          <w:rPr>
            <w:noProof/>
            <w:webHidden/>
          </w:rPr>
          <w:fldChar w:fldCharType="begin"/>
        </w:r>
        <w:r w:rsidR="0088185D">
          <w:rPr>
            <w:noProof/>
            <w:webHidden/>
          </w:rPr>
          <w:instrText xml:space="preserve"> PAGEREF _Toc99457937 \h </w:instrText>
        </w:r>
        <w:r>
          <w:rPr>
            <w:noProof/>
            <w:webHidden/>
          </w:rPr>
        </w:r>
        <w:r>
          <w:rPr>
            <w:noProof/>
            <w:webHidden/>
          </w:rPr>
          <w:fldChar w:fldCharType="separate"/>
        </w:r>
        <w:r w:rsidR="0088185D">
          <w:rPr>
            <w:noProof/>
            <w:webHidden/>
          </w:rPr>
          <w:t>185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38" w:history="1">
        <w:r w:rsidR="0088185D" w:rsidRPr="00C3200B">
          <w:rPr>
            <w:rStyle w:val="Hyperlink"/>
            <w:rFonts w:ascii="Arial" w:hAnsi="Arial" w:cs="Arial"/>
            <w:noProof/>
          </w:rPr>
          <w:t>Medical Benefit Contributions (bi-weekly)</w:t>
        </w:r>
        <w:r w:rsidR="0088185D">
          <w:rPr>
            <w:noProof/>
            <w:webHidden/>
          </w:rPr>
          <w:tab/>
        </w:r>
        <w:r>
          <w:rPr>
            <w:noProof/>
            <w:webHidden/>
          </w:rPr>
          <w:fldChar w:fldCharType="begin"/>
        </w:r>
        <w:r w:rsidR="0088185D">
          <w:rPr>
            <w:noProof/>
            <w:webHidden/>
          </w:rPr>
          <w:instrText xml:space="preserve"> PAGEREF _Toc99457938 \h </w:instrText>
        </w:r>
        <w:r>
          <w:rPr>
            <w:noProof/>
            <w:webHidden/>
          </w:rPr>
        </w:r>
        <w:r>
          <w:rPr>
            <w:noProof/>
            <w:webHidden/>
          </w:rPr>
          <w:fldChar w:fldCharType="separate"/>
        </w:r>
        <w:r w:rsidR="0088185D">
          <w:rPr>
            <w:noProof/>
            <w:webHidden/>
          </w:rPr>
          <w:t>185</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39" w:history="1">
        <w:r w:rsidR="0088185D" w:rsidRPr="00C3200B">
          <w:rPr>
            <w:rStyle w:val="Hyperlink"/>
            <w:rFonts w:ascii="Arial" w:hAnsi="Arial" w:cs="Arial"/>
            <w:noProof/>
          </w:rPr>
          <w:t>Exhibit B</w:t>
        </w:r>
        <w:r w:rsidR="0088185D">
          <w:rPr>
            <w:noProof/>
            <w:webHidden/>
          </w:rPr>
          <w:tab/>
        </w:r>
        <w:r>
          <w:rPr>
            <w:noProof/>
            <w:webHidden/>
          </w:rPr>
          <w:fldChar w:fldCharType="begin"/>
        </w:r>
        <w:r w:rsidR="0088185D">
          <w:rPr>
            <w:noProof/>
            <w:webHidden/>
          </w:rPr>
          <w:instrText xml:space="preserve"> PAGEREF _Toc99457939 \h </w:instrText>
        </w:r>
        <w:r>
          <w:rPr>
            <w:noProof/>
            <w:webHidden/>
          </w:rPr>
        </w:r>
        <w:r>
          <w:rPr>
            <w:noProof/>
            <w:webHidden/>
          </w:rPr>
          <w:fldChar w:fldCharType="separate"/>
        </w:r>
        <w:r w:rsidR="0088185D">
          <w:rPr>
            <w:noProof/>
            <w:webHidden/>
          </w:rPr>
          <w:t>186</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0" w:history="1">
        <w:r w:rsidR="0088185D" w:rsidRPr="00C3200B">
          <w:rPr>
            <w:rStyle w:val="Hyperlink"/>
            <w:rFonts w:ascii="Arial" w:hAnsi="Arial" w:cs="Arial"/>
            <w:noProof/>
          </w:rPr>
          <w:t>Dental Benefit Contributions (bi-weekly)</w:t>
        </w:r>
        <w:r w:rsidR="0088185D">
          <w:rPr>
            <w:noProof/>
            <w:webHidden/>
          </w:rPr>
          <w:tab/>
        </w:r>
        <w:r>
          <w:rPr>
            <w:noProof/>
            <w:webHidden/>
          </w:rPr>
          <w:fldChar w:fldCharType="begin"/>
        </w:r>
        <w:r w:rsidR="0088185D">
          <w:rPr>
            <w:noProof/>
            <w:webHidden/>
          </w:rPr>
          <w:instrText xml:space="preserve"> PAGEREF _Toc99457940 \h </w:instrText>
        </w:r>
        <w:r>
          <w:rPr>
            <w:noProof/>
            <w:webHidden/>
          </w:rPr>
        </w:r>
        <w:r>
          <w:rPr>
            <w:noProof/>
            <w:webHidden/>
          </w:rPr>
          <w:fldChar w:fldCharType="separate"/>
        </w:r>
        <w:r w:rsidR="0088185D">
          <w:rPr>
            <w:noProof/>
            <w:webHidden/>
          </w:rPr>
          <w:t>186</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1" w:history="1">
        <w:r w:rsidR="0088185D" w:rsidRPr="00C3200B">
          <w:rPr>
            <w:rStyle w:val="Hyperlink"/>
            <w:rFonts w:ascii="Arial" w:hAnsi="Arial" w:cs="Arial"/>
            <w:noProof/>
          </w:rPr>
          <w:t>Exhibit B</w:t>
        </w:r>
        <w:r w:rsidR="0088185D">
          <w:rPr>
            <w:noProof/>
            <w:webHidden/>
          </w:rPr>
          <w:tab/>
        </w:r>
        <w:r>
          <w:rPr>
            <w:noProof/>
            <w:webHidden/>
          </w:rPr>
          <w:fldChar w:fldCharType="begin"/>
        </w:r>
        <w:r w:rsidR="0088185D">
          <w:rPr>
            <w:noProof/>
            <w:webHidden/>
          </w:rPr>
          <w:instrText xml:space="preserve"> PAGEREF _Toc99457941 \h </w:instrText>
        </w:r>
        <w:r>
          <w:rPr>
            <w:noProof/>
            <w:webHidden/>
          </w:rPr>
        </w:r>
        <w:r>
          <w:rPr>
            <w:noProof/>
            <w:webHidden/>
          </w:rPr>
          <w:fldChar w:fldCharType="separate"/>
        </w:r>
        <w:r w:rsidR="0088185D">
          <w:rPr>
            <w:noProof/>
            <w:webHidden/>
          </w:rPr>
          <w:t>187</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2" w:history="1">
        <w:r w:rsidR="0088185D" w:rsidRPr="00C3200B">
          <w:rPr>
            <w:rStyle w:val="Hyperlink"/>
            <w:rFonts w:ascii="Arial" w:hAnsi="Arial" w:cs="Arial"/>
            <w:noProof/>
          </w:rPr>
          <w:t>Vision Benefit Contributions (bi-weekly)</w:t>
        </w:r>
        <w:r w:rsidR="0088185D">
          <w:rPr>
            <w:noProof/>
            <w:webHidden/>
          </w:rPr>
          <w:tab/>
        </w:r>
        <w:r>
          <w:rPr>
            <w:noProof/>
            <w:webHidden/>
          </w:rPr>
          <w:fldChar w:fldCharType="begin"/>
        </w:r>
        <w:r w:rsidR="0088185D">
          <w:rPr>
            <w:noProof/>
            <w:webHidden/>
          </w:rPr>
          <w:instrText xml:space="preserve"> PAGEREF _Toc99457942 \h </w:instrText>
        </w:r>
        <w:r>
          <w:rPr>
            <w:noProof/>
            <w:webHidden/>
          </w:rPr>
        </w:r>
        <w:r>
          <w:rPr>
            <w:noProof/>
            <w:webHidden/>
          </w:rPr>
          <w:fldChar w:fldCharType="separate"/>
        </w:r>
        <w:r w:rsidR="0088185D">
          <w:rPr>
            <w:noProof/>
            <w:webHidden/>
          </w:rPr>
          <w:t>187</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3" w:history="1">
        <w:r w:rsidR="0088185D" w:rsidRPr="00C3200B">
          <w:rPr>
            <w:rStyle w:val="Hyperlink"/>
            <w:rFonts w:ascii="Arial" w:hAnsi="Arial" w:cs="Arial"/>
            <w:noProof/>
          </w:rPr>
          <w:t>Exhibit C</w:t>
        </w:r>
        <w:r w:rsidR="0088185D">
          <w:rPr>
            <w:noProof/>
            <w:webHidden/>
          </w:rPr>
          <w:tab/>
        </w:r>
        <w:r>
          <w:rPr>
            <w:noProof/>
            <w:webHidden/>
          </w:rPr>
          <w:fldChar w:fldCharType="begin"/>
        </w:r>
        <w:r w:rsidR="0088185D">
          <w:rPr>
            <w:noProof/>
            <w:webHidden/>
          </w:rPr>
          <w:instrText xml:space="preserve"> PAGEREF _Toc99457943 \h </w:instrText>
        </w:r>
        <w:r>
          <w:rPr>
            <w:noProof/>
            <w:webHidden/>
          </w:rPr>
        </w:r>
        <w:r>
          <w:rPr>
            <w:noProof/>
            <w:webHidden/>
          </w:rPr>
          <w:fldChar w:fldCharType="separate"/>
        </w:r>
        <w:r w:rsidR="0088185D">
          <w:rPr>
            <w:noProof/>
            <w:webHidden/>
          </w:rPr>
          <w:t>188</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4" w:history="1">
        <w:r w:rsidR="0088185D" w:rsidRPr="00C3200B">
          <w:rPr>
            <w:rStyle w:val="Hyperlink"/>
            <w:rFonts w:ascii="Arial" w:hAnsi="Arial" w:cs="Arial"/>
            <w:noProof/>
          </w:rPr>
          <w:t>Optional AD&amp;D, Optional Life Insurance, Group Legal</w:t>
        </w:r>
        <w:r w:rsidR="0088185D">
          <w:rPr>
            <w:noProof/>
            <w:webHidden/>
          </w:rPr>
          <w:tab/>
        </w:r>
        <w:r>
          <w:rPr>
            <w:noProof/>
            <w:webHidden/>
          </w:rPr>
          <w:fldChar w:fldCharType="begin"/>
        </w:r>
        <w:r w:rsidR="0088185D">
          <w:rPr>
            <w:noProof/>
            <w:webHidden/>
          </w:rPr>
          <w:instrText xml:space="preserve"> PAGEREF _Toc99457944 \h </w:instrText>
        </w:r>
        <w:r>
          <w:rPr>
            <w:noProof/>
            <w:webHidden/>
          </w:rPr>
        </w:r>
        <w:r>
          <w:rPr>
            <w:noProof/>
            <w:webHidden/>
          </w:rPr>
          <w:fldChar w:fldCharType="separate"/>
        </w:r>
        <w:r w:rsidR="0088185D">
          <w:rPr>
            <w:noProof/>
            <w:webHidden/>
          </w:rPr>
          <w:t>188</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5" w:history="1">
        <w:r w:rsidR="0088185D" w:rsidRPr="00C3200B">
          <w:rPr>
            <w:rStyle w:val="Hyperlink"/>
            <w:rFonts w:ascii="Arial" w:hAnsi="Arial" w:cs="Arial"/>
            <w:noProof/>
          </w:rPr>
          <w:t>Exhibit D</w:t>
        </w:r>
        <w:r w:rsidR="0088185D">
          <w:rPr>
            <w:noProof/>
            <w:webHidden/>
          </w:rPr>
          <w:tab/>
        </w:r>
        <w:r>
          <w:rPr>
            <w:noProof/>
            <w:webHidden/>
          </w:rPr>
          <w:fldChar w:fldCharType="begin"/>
        </w:r>
        <w:r w:rsidR="0088185D">
          <w:rPr>
            <w:noProof/>
            <w:webHidden/>
          </w:rPr>
          <w:instrText xml:space="preserve"> PAGEREF _Toc99457945 \h </w:instrText>
        </w:r>
        <w:r>
          <w:rPr>
            <w:noProof/>
            <w:webHidden/>
          </w:rPr>
        </w:r>
        <w:r>
          <w:rPr>
            <w:noProof/>
            <w:webHidden/>
          </w:rPr>
          <w:fldChar w:fldCharType="separate"/>
        </w:r>
        <w:r w:rsidR="0088185D">
          <w:rPr>
            <w:noProof/>
            <w:webHidden/>
          </w:rPr>
          <w:t>190</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6" w:history="1">
        <w:r w:rsidR="0088185D" w:rsidRPr="00C3200B">
          <w:rPr>
            <w:rStyle w:val="Hyperlink"/>
            <w:rFonts w:ascii="Arial" w:hAnsi="Arial" w:cs="Arial"/>
            <w:noProof/>
          </w:rPr>
          <w:t>Optional Life Insurance - Child</w:t>
        </w:r>
        <w:r w:rsidR="0088185D">
          <w:rPr>
            <w:noProof/>
            <w:webHidden/>
          </w:rPr>
          <w:tab/>
        </w:r>
        <w:r>
          <w:rPr>
            <w:noProof/>
            <w:webHidden/>
          </w:rPr>
          <w:fldChar w:fldCharType="begin"/>
        </w:r>
        <w:r w:rsidR="0088185D">
          <w:rPr>
            <w:noProof/>
            <w:webHidden/>
          </w:rPr>
          <w:instrText xml:space="preserve"> PAGEREF _Toc99457946 \h </w:instrText>
        </w:r>
        <w:r>
          <w:rPr>
            <w:noProof/>
            <w:webHidden/>
          </w:rPr>
        </w:r>
        <w:r>
          <w:rPr>
            <w:noProof/>
            <w:webHidden/>
          </w:rPr>
          <w:fldChar w:fldCharType="separate"/>
        </w:r>
        <w:r w:rsidR="0088185D">
          <w:rPr>
            <w:noProof/>
            <w:webHidden/>
          </w:rPr>
          <w:t>190</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7" w:history="1">
        <w:r w:rsidR="0088185D" w:rsidRPr="00C3200B">
          <w:rPr>
            <w:rStyle w:val="Hyperlink"/>
            <w:rFonts w:ascii="Arial" w:hAnsi="Arial" w:cs="Arial"/>
            <w:noProof/>
          </w:rPr>
          <w:t>Exhibit E</w:t>
        </w:r>
        <w:r w:rsidR="0088185D">
          <w:rPr>
            <w:noProof/>
            <w:webHidden/>
          </w:rPr>
          <w:tab/>
        </w:r>
        <w:r>
          <w:rPr>
            <w:noProof/>
            <w:webHidden/>
          </w:rPr>
          <w:fldChar w:fldCharType="begin"/>
        </w:r>
        <w:r w:rsidR="0088185D">
          <w:rPr>
            <w:noProof/>
            <w:webHidden/>
          </w:rPr>
          <w:instrText xml:space="preserve"> PAGEREF _Toc99457947 \h </w:instrText>
        </w:r>
        <w:r>
          <w:rPr>
            <w:noProof/>
            <w:webHidden/>
          </w:rPr>
        </w:r>
        <w:r>
          <w:rPr>
            <w:noProof/>
            <w:webHidden/>
          </w:rPr>
          <w:fldChar w:fldCharType="separate"/>
        </w:r>
        <w:r w:rsidR="0088185D">
          <w:rPr>
            <w:noProof/>
            <w:webHidden/>
          </w:rPr>
          <w:t>191</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8" w:history="1">
        <w:r w:rsidR="0088185D" w:rsidRPr="00C3200B">
          <w:rPr>
            <w:rStyle w:val="Hyperlink"/>
            <w:rFonts w:ascii="Arial" w:hAnsi="Arial" w:cs="Arial"/>
            <w:noProof/>
          </w:rPr>
          <w:t>Short Term Disability</w:t>
        </w:r>
        <w:r w:rsidR="0088185D">
          <w:rPr>
            <w:noProof/>
            <w:webHidden/>
          </w:rPr>
          <w:tab/>
        </w:r>
        <w:r>
          <w:rPr>
            <w:noProof/>
            <w:webHidden/>
          </w:rPr>
          <w:fldChar w:fldCharType="begin"/>
        </w:r>
        <w:r w:rsidR="0088185D">
          <w:rPr>
            <w:noProof/>
            <w:webHidden/>
          </w:rPr>
          <w:instrText xml:space="preserve"> PAGEREF _Toc99457948 \h </w:instrText>
        </w:r>
        <w:r>
          <w:rPr>
            <w:noProof/>
            <w:webHidden/>
          </w:rPr>
        </w:r>
        <w:r>
          <w:rPr>
            <w:noProof/>
            <w:webHidden/>
          </w:rPr>
          <w:fldChar w:fldCharType="separate"/>
        </w:r>
        <w:r w:rsidR="0088185D">
          <w:rPr>
            <w:noProof/>
            <w:webHidden/>
          </w:rPr>
          <w:t>191</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49" w:history="1">
        <w:r w:rsidR="0088185D" w:rsidRPr="00C3200B">
          <w:rPr>
            <w:rStyle w:val="Hyperlink"/>
            <w:rFonts w:ascii="Arial" w:hAnsi="Arial" w:cs="Arial"/>
            <w:noProof/>
          </w:rPr>
          <w:t>Long Term Disability</w:t>
        </w:r>
        <w:r w:rsidR="0088185D">
          <w:rPr>
            <w:noProof/>
            <w:webHidden/>
          </w:rPr>
          <w:tab/>
        </w:r>
        <w:r>
          <w:rPr>
            <w:noProof/>
            <w:webHidden/>
          </w:rPr>
          <w:fldChar w:fldCharType="begin"/>
        </w:r>
        <w:r w:rsidR="0088185D">
          <w:rPr>
            <w:noProof/>
            <w:webHidden/>
          </w:rPr>
          <w:instrText xml:space="preserve"> PAGEREF _Toc99457949 \h </w:instrText>
        </w:r>
        <w:r>
          <w:rPr>
            <w:noProof/>
            <w:webHidden/>
          </w:rPr>
        </w:r>
        <w:r>
          <w:rPr>
            <w:noProof/>
            <w:webHidden/>
          </w:rPr>
          <w:fldChar w:fldCharType="separate"/>
        </w:r>
        <w:r w:rsidR="0088185D">
          <w:rPr>
            <w:noProof/>
            <w:webHidden/>
          </w:rPr>
          <w:t>191</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50" w:history="1">
        <w:r w:rsidR="0088185D" w:rsidRPr="00C3200B">
          <w:rPr>
            <w:rStyle w:val="Hyperlink"/>
            <w:rFonts w:ascii="Arial" w:hAnsi="Arial" w:cs="Arial"/>
            <w:noProof/>
          </w:rPr>
          <w:t>Long Term Disability</w:t>
        </w:r>
        <w:r w:rsidR="0088185D">
          <w:rPr>
            <w:noProof/>
            <w:webHidden/>
          </w:rPr>
          <w:tab/>
        </w:r>
        <w:r>
          <w:rPr>
            <w:noProof/>
            <w:webHidden/>
          </w:rPr>
          <w:fldChar w:fldCharType="begin"/>
        </w:r>
        <w:r w:rsidR="0088185D">
          <w:rPr>
            <w:noProof/>
            <w:webHidden/>
          </w:rPr>
          <w:instrText xml:space="preserve"> PAGEREF _Toc99457950 \h </w:instrText>
        </w:r>
        <w:r>
          <w:rPr>
            <w:noProof/>
            <w:webHidden/>
          </w:rPr>
        </w:r>
        <w:r>
          <w:rPr>
            <w:noProof/>
            <w:webHidden/>
          </w:rPr>
          <w:fldChar w:fldCharType="separate"/>
        </w:r>
        <w:r w:rsidR="0088185D">
          <w:rPr>
            <w:noProof/>
            <w:webHidden/>
          </w:rPr>
          <w:t>192</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51" w:history="1">
        <w:r w:rsidR="0088185D" w:rsidRPr="00C3200B">
          <w:rPr>
            <w:rStyle w:val="Hyperlink"/>
            <w:rFonts w:ascii="Arial" w:hAnsi="Arial" w:cs="Arial"/>
            <w:noProof/>
          </w:rPr>
          <w:t>Exhibit F</w:t>
        </w:r>
        <w:r w:rsidR="0088185D">
          <w:rPr>
            <w:noProof/>
            <w:webHidden/>
          </w:rPr>
          <w:tab/>
        </w:r>
        <w:r>
          <w:rPr>
            <w:noProof/>
            <w:webHidden/>
          </w:rPr>
          <w:fldChar w:fldCharType="begin"/>
        </w:r>
        <w:r w:rsidR="0088185D">
          <w:rPr>
            <w:noProof/>
            <w:webHidden/>
          </w:rPr>
          <w:instrText xml:space="preserve"> PAGEREF _Toc99457951 \h </w:instrText>
        </w:r>
        <w:r>
          <w:rPr>
            <w:noProof/>
            <w:webHidden/>
          </w:rPr>
        </w:r>
        <w:r>
          <w:rPr>
            <w:noProof/>
            <w:webHidden/>
          </w:rPr>
          <w:fldChar w:fldCharType="separate"/>
        </w:r>
        <w:r w:rsidR="0088185D">
          <w:rPr>
            <w:noProof/>
            <w:webHidden/>
          </w:rPr>
          <w:t>193</w:t>
        </w:r>
        <w:r>
          <w:rPr>
            <w:noProof/>
            <w:webHidden/>
          </w:rPr>
          <w:fldChar w:fldCharType="end"/>
        </w:r>
      </w:hyperlink>
    </w:p>
    <w:p w:rsidR="0088185D" w:rsidRDefault="00916D88">
      <w:pPr>
        <w:pStyle w:val="TOC1"/>
        <w:tabs>
          <w:tab w:val="right" w:leader="dot" w:pos="4310"/>
        </w:tabs>
        <w:rPr>
          <w:rFonts w:asciiTheme="minorHAnsi" w:eastAsiaTheme="minorEastAsia" w:hAnsiTheme="minorHAnsi" w:cstheme="minorBidi"/>
          <w:b w:val="0"/>
          <w:caps w:val="0"/>
          <w:noProof/>
          <w:sz w:val="22"/>
          <w:szCs w:val="22"/>
        </w:rPr>
      </w:pPr>
      <w:hyperlink w:anchor="_Toc99457952" w:history="1">
        <w:r w:rsidR="0088185D" w:rsidRPr="00C3200B">
          <w:rPr>
            <w:rStyle w:val="Hyperlink"/>
            <w:rFonts w:ascii="Arial" w:hAnsi="Arial" w:cs="Arial"/>
            <w:noProof/>
          </w:rPr>
          <w:t>Severance Plan</w:t>
        </w:r>
        <w:r w:rsidR="0088185D">
          <w:rPr>
            <w:noProof/>
            <w:webHidden/>
          </w:rPr>
          <w:tab/>
        </w:r>
        <w:r>
          <w:rPr>
            <w:noProof/>
            <w:webHidden/>
          </w:rPr>
          <w:fldChar w:fldCharType="begin"/>
        </w:r>
        <w:r w:rsidR="0088185D">
          <w:rPr>
            <w:noProof/>
            <w:webHidden/>
          </w:rPr>
          <w:instrText xml:space="preserve"> PAGEREF _Toc99457952 \h </w:instrText>
        </w:r>
        <w:r>
          <w:rPr>
            <w:noProof/>
            <w:webHidden/>
          </w:rPr>
        </w:r>
        <w:r>
          <w:rPr>
            <w:noProof/>
            <w:webHidden/>
          </w:rPr>
          <w:fldChar w:fldCharType="separate"/>
        </w:r>
        <w:r w:rsidR="0088185D">
          <w:rPr>
            <w:noProof/>
            <w:webHidden/>
          </w:rPr>
          <w:t>193</w:t>
        </w:r>
        <w:r>
          <w:rPr>
            <w:noProof/>
            <w:webHidden/>
          </w:rPr>
          <w:fldChar w:fldCharType="end"/>
        </w:r>
      </w:hyperlink>
    </w:p>
    <w:p w:rsidR="00BD1084" w:rsidRPr="002C56DB" w:rsidRDefault="00916D88" w:rsidP="003D44A9">
      <w:pPr>
        <w:pStyle w:val="TOC2"/>
        <w:tabs>
          <w:tab w:val="right" w:leader="dot" w:pos="4310"/>
        </w:tabs>
        <w:rPr>
          <w:rFonts w:ascii="Arial" w:hAnsi="Arial" w:cs="Arial"/>
          <w:b/>
        </w:rPr>
        <w:sectPr w:rsidR="00BD1084" w:rsidRPr="002C56DB">
          <w:footerReference w:type="default" r:id="rId10"/>
          <w:endnotePr>
            <w:numFmt w:val="decimal"/>
          </w:endnotePr>
          <w:pgSz w:w="5760" w:h="10080" w:code="1"/>
          <w:pgMar w:top="720" w:right="720" w:bottom="720" w:left="720" w:header="1296" w:footer="864" w:gutter="0"/>
          <w:pgNumType w:start="1"/>
          <w:cols w:space="720"/>
          <w:noEndnote/>
        </w:sectPr>
      </w:pPr>
      <w:r w:rsidRPr="002C56DB">
        <w:rPr>
          <w:rFonts w:ascii="Arial" w:hAnsi="Arial" w:cs="Arial"/>
          <w:b/>
          <w:caps/>
        </w:rPr>
        <w:fldChar w:fldCharType="end"/>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AGREEMENT</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Between</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NORTHROP GRUMMAN CORPORATION,</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DB7E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 xml:space="preserve"> MISSION </w:t>
      </w:r>
      <w:r w:rsidR="00BD1084" w:rsidRPr="002C56DB">
        <w:rPr>
          <w:rFonts w:ascii="Arial" w:hAnsi="Arial" w:cs="Arial"/>
          <w:b/>
        </w:rPr>
        <w:t xml:space="preserve">SYSTEMS SECTOR </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BWI SITE</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And</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LOCAL 1805</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INTERNATIONAL BROTHERHOOD</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Of</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ELECTRICAL WORKERS, AFL</w:t>
      </w:r>
      <w:r w:rsidRPr="002C56DB">
        <w:rPr>
          <w:rFonts w:ascii="Arial" w:hAnsi="Arial" w:cs="Arial"/>
          <w:b/>
        </w:rPr>
        <w:noBreakHyphen/>
        <w:t>CIO</w:t>
      </w:r>
    </w:p>
    <w:p w:rsidR="00BD1084" w:rsidRPr="002C56DB" w:rsidRDefault="00BD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BD1084" w:rsidRPr="002C56DB" w:rsidRDefault="00BD1084">
      <w:pPr>
        <w:widowControl w:val="0"/>
        <w:tabs>
          <w:tab w:val="left" w:pos="0"/>
          <w:tab w:val="left" w:pos="720"/>
          <w:tab w:val="left" w:pos="2880"/>
        </w:tabs>
        <w:rPr>
          <w:rFonts w:ascii="Arial" w:hAnsi="Arial" w:cs="Arial"/>
          <w:b/>
        </w:rPr>
      </w:pPr>
      <w:r w:rsidRPr="002C56DB">
        <w:rPr>
          <w:rFonts w:ascii="Arial" w:hAnsi="Arial" w:cs="Arial"/>
          <w:b/>
        </w:rPr>
        <w:tab/>
      </w:r>
      <w:r w:rsidRPr="002C56DB">
        <w:rPr>
          <w:rFonts w:ascii="Arial" w:hAnsi="Arial" w:cs="Arial"/>
          <w:b/>
        </w:rPr>
        <w:tab/>
      </w:r>
    </w:p>
    <w:p w:rsidR="00BD1084" w:rsidRPr="002C56DB" w:rsidRDefault="00BD1084">
      <w:pPr>
        <w:pStyle w:val="Heading1"/>
        <w:rPr>
          <w:rFonts w:ascii="Arial" w:hAnsi="Arial" w:cs="Arial"/>
        </w:rPr>
      </w:pPr>
      <w:bookmarkStart w:id="1" w:name="_Toc434315826"/>
      <w:bookmarkStart w:id="2" w:name="_Toc99457766"/>
      <w:r w:rsidRPr="002C56DB">
        <w:rPr>
          <w:rFonts w:ascii="Arial" w:hAnsi="Arial" w:cs="Arial"/>
        </w:rPr>
        <w:t>INTRODUCTION</w:t>
      </w:r>
      <w:bookmarkEnd w:id="1"/>
      <w:bookmarkEnd w:id="2"/>
    </w:p>
    <w:p w:rsidR="00BD1084" w:rsidRPr="002C56DB" w:rsidRDefault="00BD1084">
      <w:pPr>
        <w:widowControl w:val="0"/>
        <w:tabs>
          <w:tab w:val="left" w:pos="2160"/>
          <w:tab w:val="left" w:pos="3240"/>
          <w:tab w:val="left" w:pos="4320"/>
          <w:tab w:val="left" w:pos="5400"/>
          <w:tab w:val="left" w:pos="6480"/>
          <w:tab w:val="left" w:pos="7560"/>
          <w:tab w:val="left" w:pos="8640"/>
        </w:tabs>
        <w:rPr>
          <w:rFonts w:ascii="Arial" w:hAnsi="Arial" w:cs="Arial"/>
        </w:rPr>
      </w:pPr>
    </w:p>
    <w:p w:rsidR="00BD1084" w:rsidRPr="002C56DB" w:rsidRDefault="00BD1084">
      <w:pPr>
        <w:widowControl w:val="0"/>
        <w:tabs>
          <w:tab w:val="left" w:pos="720"/>
          <w:tab w:val="left" w:pos="1440"/>
          <w:tab w:val="left" w:pos="2160"/>
          <w:tab w:val="left" w:pos="2880"/>
          <w:tab w:val="left" w:pos="3600"/>
          <w:tab w:val="left" w:pos="4320"/>
        </w:tabs>
        <w:jc w:val="both"/>
        <w:rPr>
          <w:rFonts w:ascii="Arial" w:hAnsi="Arial" w:cs="Arial"/>
        </w:rPr>
      </w:pPr>
      <w:r w:rsidRPr="002C56DB">
        <w:rPr>
          <w:rFonts w:ascii="Arial" w:hAnsi="Arial" w:cs="Arial"/>
        </w:rPr>
        <w:t xml:space="preserve">AGREEMENT entered into as of August </w:t>
      </w:r>
      <w:r w:rsidR="001F0AED" w:rsidRPr="002C56DB">
        <w:rPr>
          <w:rFonts w:ascii="Arial" w:hAnsi="Arial" w:cs="Arial"/>
        </w:rPr>
        <w:t>30</w:t>
      </w:r>
      <w:r w:rsidRPr="002C56DB">
        <w:rPr>
          <w:rFonts w:ascii="Arial" w:hAnsi="Arial" w:cs="Arial"/>
        </w:rPr>
        <w:t>, 20</w:t>
      </w:r>
      <w:r w:rsidR="00DB7EF1">
        <w:rPr>
          <w:rFonts w:ascii="Arial" w:hAnsi="Arial" w:cs="Arial"/>
        </w:rPr>
        <w:t>21</w:t>
      </w:r>
      <w:r w:rsidRPr="002C56DB">
        <w:rPr>
          <w:rFonts w:ascii="Arial" w:hAnsi="Arial" w:cs="Arial"/>
        </w:rPr>
        <w:t xml:space="preserve"> between Northrop Grumman Corporation, </w:t>
      </w:r>
      <w:r w:rsidR="00975B12">
        <w:rPr>
          <w:rFonts w:ascii="Arial" w:hAnsi="Arial" w:cs="Arial"/>
        </w:rPr>
        <w:t xml:space="preserve">Mission </w:t>
      </w:r>
      <w:r w:rsidRPr="002C56DB">
        <w:rPr>
          <w:rFonts w:ascii="Arial" w:hAnsi="Arial" w:cs="Arial"/>
        </w:rPr>
        <w:t>Systems Sector, BWI Site hereinafter called the “Company” and Local 1805, INTERNATIONAL BROTHERHOOD OF ELECTRICAL WORKERS, AFL-CIO, hereinafter called the “Union.”</w:t>
      </w:r>
    </w:p>
    <w:p w:rsidR="00BD1084" w:rsidRPr="002C56DB" w:rsidRDefault="00BD1084">
      <w:pPr>
        <w:widowControl w:val="0"/>
        <w:tabs>
          <w:tab w:val="left" w:pos="720"/>
          <w:tab w:val="left" w:pos="1440"/>
          <w:tab w:val="left" w:pos="2160"/>
          <w:tab w:val="left" w:pos="2880"/>
          <w:tab w:val="left" w:pos="3600"/>
          <w:tab w:val="left" w:pos="4320"/>
        </w:tabs>
        <w:jc w:val="both"/>
        <w:rPr>
          <w:rFonts w:ascii="Arial" w:hAnsi="Arial" w:cs="Arial"/>
        </w:rPr>
      </w:pPr>
      <w:r w:rsidRPr="002C56DB">
        <w:rPr>
          <w:rFonts w:ascii="Arial" w:hAnsi="Arial" w:cs="Arial"/>
        </w:rPr>
        <w:br w:type="page"/>
      </w:r>
    </w:p>
    <w:p w:rsidR="00BD1084" w:rsidRPr="002C56DB" w:rsidRDefault="00BD1084">
      <w:pPr>
        <w:pStyle w:val="Heading1"/>
        <w:rPr>
          <w:rFonts w:ascii="Arial" w:hAnsi="Arial" w:cs="Arial"/>
        </w:rPr>
      </w:pPr>
      <w:bookmarkStart w:id="3" w:name="_Toc434315827"/>
      <w:bookmarkStart w:id="4" w:name="_Toc99457767"/>
      <w:r w:rsidRPr="002C56DB">
        <w:rPr>
          <w:rFonts w:ascii="Arial" w:hAnsi="Arial" w:cs="Arial"/>
        </w:rPr>
        <w:lastRenderedPageBreak/>
        <w:t>ARTICLE I – A</w:t>
      </w:r>
      <w:r w:rsidR="00EA618A" w:rsidRPr="002C56DB">
        <w:rPr>
          <w:rFonts w:ascii="Arial" w:hAnsi="Arial" w:cs="Arial"/>
        </w:rPr>
        <w:tab/>
      </w:r>
      <w:r w:rsidRPr="002C56DB">
        <w:rPr>
          <w:rFonts w:ascii="Arial" w:hAnsi="Arial" w:cs="Arial"/>
        </w:rPr>
        <w:t>MODIFICATION</w:t>
      </w:r>
      <w:bookmarkEnd w:id="3"/>
      <w:bookmarkEnd w:id="4"/>
    </w:p>
    <w:p w:rsidR="00BD1084" w:rsidRPr="002C56DB" w:rsidRDefault="00BD1084" w:rsidP="00702166">
      <w:pPr>
        <w:widowControl w:val="0"/>
        <w:tabs>
          <w:tab w:val="left" w:pos="540"/>
          <w:tab w:val="left" w:pos="1080"/>
          <w:tab w:val="left" w:pos="1620"/>
          <w:tab w:val="left" w:pos="2160"/>
          <w:tab w:val="left" w:pos="2700"/>
          <w:tab w:val="left" w:pos="3240"/>
        </w:tabs>
        <w:spacing w:before="120" w:after="120"/>
        <w:ind w:right="-360"/>
        <w:rPr>
          <w:rFonts w:ascii="Arial" w:hAnsi="Arial" w:cs="Arial"/>
        </w:rPr>
      </w:pPr>
      <w:r w:rsidRPr="002C56DB">
        <w:rPr>
          <w:rFonts w:ascii="Arial" w:hAnsi="Arial" w:cs="Arial"/>
          <w:b/>
        </w:rPr>
        <w:t>Section 1.</w:t>
      </w: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This Agreement expresses the entire understanding of the parties, and it will not be changed, modified or varied except by a written instrument signed by duly authorized agents of the parties hereto, and any negotiations relating to proposed changes in such provisions will be carried on between representatives and will be altered only by the consent of the parties hereto.  This Agreement replaces and supersedes all prior Agreements and understandings between the parties whether oral, written or by past practice and all such Agreements and understandings are hereby terminated, except for those listed in Appendix C.</w:t>
      </w:r>
    </w:p>
    <w:p w:rsidR="00BD1084" w:rsidRPr="002C56DB" w:rsidRDefault="00BD1084" w:rsidP="00702166">
      <w:pPr>
        <w:widowControl w:val="0"/>
        <w:tabs>
          <w:tab w:val="left" w:pos="540"/>
          <w:tab w:val="left" w:pos="1080"/>
          <w:tab w:val="left" w:pos="1620"/>
          <w:tab w:val="left" w:pos="2160"/>
          <w:tab w:val="left" w:pos="2700"/>
          <w:tab w:val="left" w:pos="3240"/>
        </w:tabs>
        <w:spacing w:before="120" w:after="120"/>
        <w:ind w:right="-360"/>
        <w:rPr>
          <w:rFonts w:ascii="Arial" w:hAnsi="Arial" w:cs="Arial"/>
          <w:b/>
        </w:rPr>
      </w:pPr>
      <w:r w:rsidRPr="002C56DB">
        <w:rPr>
          <w:rFonts w:ascii="Arial" w:hAnsi="Arial" w:cs="Arial"/>
          <w:b/>
        </w:rPr>
        <w:t>Section 2.</w:t>
      </w: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parties acknowledge that during the negotiations which resulted in this Agreement each had the unlimited right and opportunity to make demands and proposals with respect to any subject or matter not removed by law from the area of collective bargaining and that all agreements arrived at by the parties after the exercise of that right and opportunity are set forth in this Agreement (except to the extent they are set forth in the Pension and Insurance Agreement).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refore, the Company and the Union, for the life of this Agreement, each voluntarily and unqualifiedly waives the right and each agrees that the other shall not be obligated to bargain collectively with respect to any subject or matter referred to or covered in this Agreement even though such subjects or </w:t>
      </w:r>
      <w:r w:rsidRPr="002C56DB">
        <w:rPr>
          <w:rFonts w:ascii="Arial" w:hAnsi="Arial" w:cs="Arial"/>
          <w:sz w:val="20"/>
        </w:rPr>
        <w:lastRenderedPageBreak/>
        <w:t>matters may not have been within the knowledge or contemplation of either or both of the parties at the time they negotiated or signed this Agreement or any Supplement.</w:t>
      </w:r>
    </w:p>
    <w:p w:rsidR="00BD1084" w:rsidRPr="002C56DB" w:rsidRDefault="00BD1084" w:rsidP="00702166">
      <w:pPr>
        <w:widowControl w:val="0"/>
        <w:tabs>
          <w:tab w:val="left" w:pos="540"/>
          <w:tab w:val="left" w:pos="1080"/>
          <w:tab w:val="left" w:pos="1620"/>
          <w:tab w:val="left" w:pos="2160"/>
          <w:tab w:val="left" w:pos="2700"/>
          <w:tab w:val="left" w:pos="3240"/>
        </w:tabs>
        <w:spacing w:before="120" w:after="120"/>
        <w:ind w:right="-360"/>
        <w:rPr>
          <w:rFonts w:ascii="Arial" w:hAnsi="Arial" w:cs="Arial"/>
          <w:b/>
        </w:rPr>
      </w:pPr>
      <w:r w:rsidRPr="002C56DB">
        <w:rPr>
          <w:rFonts w:ascii="Arial" w:hAnsi="Arial" w:cs="Arial"/>
          <w:b/>
        </w:rPr>
        <w:t>Section 3.</w:t>
      </w: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The Company and the Union agree that neither of them will request consideration of any proposed changes in or additions to this Agreement before July 1, 20</w:t>
      </w:r>
      <w:r w:rsidR="001F0AED" w:rsidRPr="002C56DB">
        <w:rPr>
          <w:rFonts w:ascii="Arial" w:hAnsi="Arial" w:cs="Arial"/>
          <w:sz w:val="20"/>
        </w:rPr>
        <w:t>2</w:t>
      </w:r>
      <w:r w:rsidR="00DB7EF1">
        <w:rPr>
          <w:rFonts w:ascii="Arial" w:hAnsi="Arial" w:cs="Arial"/>
          <w:sz w:val="20"/>
        </w:rPr>
        <w:t>5</w:t>
      </w:r>
      <w:r w:rsidRPr="002C56DB">
        <w:rPr>
          <w:rFonts w:ascii="Arial" w:hAnsi="Arial" w:cs="Arial"/>
          <w:sz w:val="20"/>
        </w:rPr>
        <w:t xml:space="preserve">. If this Agreement continues in effect for any subsequent contract year or years, beginning on or after August 30, </w:t>
      </w:r>
      <w:r w:rsidR="006F616D" w:rsidRPr="002C56DB">
        <w:rPr>
          <w:rFonts w:ascii="Arial" w:hAnsi="Arial" w:cs="Arial"/>
          <w:sz w:val="20"/>
        </w:rPr>
        <w:t>20</w:t>
      </w:r>
      <w:r w:rsidR="001F0AED" w:rsidRPr="002C56DB">
        <w:rPr>
          <w:rFonts w:ascii="Arial" w:hAnsi="Arial" w:cs="Arial"/>
          <w:sz w:val="20"/>
        </w:rPr>
        <w:t>2</w:t>
      </w:r>
      <w:r w:rsidR="00DB7EF1">
        <w:rPr>
          <w:rFonts w:ascii="Arial" w:hAnsi="Arial" w:cs="Arial"/>
          <w:sz w:val="20"/>
        </w:rPr>
        <w:t>5</w:t>
      </w:r>
      <w:r w:rsidRPr="002C56DB">
        <w:rPr>
          <w:rFonts w:ascii="Arial" w:hAnsi="Arial" w:cs="Arial"/>
          <w:sz w:val="20"/>
        </w:rPr>
        <w:t xml:space="preserve">, the provisions of the last sentence above shall apply (substituting the year to which the Agreement is renewed for the figures </w:t>
      </w:r>
      <w:r w:rsidR="00012C06" w:rsidRPr="002C56DB">
        <w:rPr>
          <w:rFonts w:ascii="Arial" w:hAnsi="Arial" w:cs="Arial"/>
          <w:sz w:val="20"/>
        </w:rPr>
        <w:t>20</w:t>
      </w:r>
      <w:r w:rsidR="001F0AED" w:rsidRPr="002C56DB">
        <w:rPr>
          <w:rFonts w:ascii="Arial" w:hAnsi="Arial" w:cs="Arial"/>
          <w:sz w:val="20"/>
        </w:rPr>
        <w:t>2</w:t>
      </w:r>
      <w:r w:rsidR="00975B12">
        <w:rPr>
          <w:rFonts w:ascii="Arial" w:hAnsi="Arial" w:cs="Arial"/>
          <w:sz w:val="20"/>
        </w:rPr>
        <w:t>5</w:t>
      </w:r>
      <w:r w:rsidRPr="002C56DB">
        <w:rPr>
          <w:rFonts w:ascii="Arial" w:hAnsi="Arial" w:cs="Arial"/>
          <w:sz w:val="20"/>
        </w:rPr>
        <w:t xml:space="preserve"> wherever they appear).</w:t>
      </w:r>
    </w:p>
    <w:p w:rsidR="00BD1084" w:rsidRPr="002C56DB" w:rsidRDefault="00BD1084" w:rsidP="00702166">
      <w:pPr>
        <w:widowControl w:val="0"/>
        <w:tabs>
          <w:tab w:val="left" w:pos="540"/>
          <w:tab w:val="left" w:pos="1080"/>
          <w:tab w:val="left" w:pos="1620"/>
          <w:tab w:val="left" w:pos="2160"/>
          <w:tab w:val="left" w:pos="2700"/>
          <w:tab w:val="left" w:pos="3240"/>
        </w:tabs>
        <w:spacing w:before="120" w:after="120"/>
        <w:ind w:right="-360"/>
        <w:rPr>
          <w:rFonts w:ascii="Arial" w:hAnsi="Arial" w:cs="Arial"/>
          <w:b/>
        </w:rPr>
      </w:pPr>
      <w:r w:rsidRPr="002C56DB">
        <w:rPr>
          <w:rFonts w:ascii="Arial" w:hAnsi="Arial" w:cs="Arial"/>
          <w:b/>
        </w:rPr>
        <w:t>Section 4.</w:t>
      </w: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 xml:space="preserve">If the parties do not reach agreement prior to August 30, </w:t>
      </w:r>
      <w:r w:rsidR="006F616D" w:rsidRPr="002C56DB">
        <w:rPr>
          <w:rFonts w:ascii="Arial" w:hAnsi="Arial" w:cs="Arial"/>
          <w:sz w:val="20"/>
        </w:rPr>
        <w:t>20</w:t>
      </w:r>
      <w:r w:rsidR="001F0AED" w:rsidRPr="002C56DB">
        <w:rPr>
          <w:rFonts w:ascii="Arial" w:hAnsi="Arial" w:cs="Arial"/>
          <w:sz w:val="20"/>
        </w:rPr>
        <w:t>2</w:t>
      </w:r>
      <w:r w:rsidR="008757D1">
        <w:rPr>
          <w:rFonts w:ascii="Arial" w:hAnsi="Arial" w:cs="Arial"/>
          <w:sz w:val="20"/>
        </w:rPr>
        <w:t>5</w:t>
      </w:r>
      <w:r w:rsidRPr="002C56DB">
        <w:rPr>
          <w:rFonts w:ascii="Arial" w:hAnsi="Arial" w:cs="Arial"/>
          <w:sz w:val="20"/>
        </w:rPr>
        <w:t xml:space="preserve">, with respect to any requested contractual changes or additions or wage and salary adjustments submitted on or after July 1, </w:t>
      </w:r>
      <w:r w:rsidR="006F616D" w:rsidRPr="002C56DB">
        <w:rPr>
          <w:rFonts w:ascii="Arial" w:hAnsi="Arial" w:cs="Arial"/>
          <w:sz w:val="20"/>
        </w:rPr>
        <w:t>20</w:t>
      </w:r>
      <w:r w:rsidR="001F0AED" w:rsidRPr="002C56DB">
        <w:rPr>
          <w:rFonts w:ascii="Arial" w:hAnsi="Arial" w:cs="Arial"/>
          <w:sz w:val="20"/>
        </w:rPr>
        <w:t>2</w:t>
      </w:r>
      <w:r w:rsidR="008757D1">
        <w:rPr>
          <w:rFonts w:ascii="Arial" w:hAnsi="Arial" w:cs="Arial"/>
          <w:sz w:val="20"/>
        </w:rPr>
        <w:t>5</w:t>
      </w:r>
      <w:r w:rsidRPr="002C56DB">
        <w:rPr>
          <w:rFonts w:ascii="Arial" w:hAnsi="Arial" w:cs="Arial"/>
          <w:sz w:val="20"/>
        </w:rPr>
        <w:t>, or if the parties do not reach agreement prior to the end of any subsequent contract year with respect to any requested contractual changes or additions or wage and salary adjustments submitted on or after July 1 of such subsequent contract year, the Union may strike after the beginning of the next succeeding contract year in support of any such request made by it. Such strike shall not be a violation of Article III or any other provision of this Agreement but either party may upon not less than one (1) day's written notice given to the other during such strike thereupon terminate this Agreement and all of the supplements hereto.</w:t>
      </w:r>
    </w:p>
    <w:p w:rsidR="00BD1084" w:rsidRPr="002C56DB" w:rsidRDefault="00BD1084">
      <w:pPr>
        <w:pStyle w:val="BodyText"/>
        <w:rPr>
          <w:rFonts w:ascii="Arial" w:hAnsi="Arial" w:cs="Arial"/>
        </w:rPr>
      </w:pPr>
    </w:p>
    <w:p w:rsidR="00BD1084" w:rsidRPr="002C56DB" w:rsidRDefault="00EA618A">
      <w:pPr>
        <w:pStyle w:val="Heading1"/>
        <w:tabs>
          <w:tab w:val="clear" w:pos="720"/>
          <w:tab w:val="left" w:pos="540"/>
          <w:tab w:val="left" w:pos="1080"/>
          <w:tab w:val="left" w:pos="1620"/>
          <w:tab w:val="left" w:pos="2160"/>
          <w:tab w:val="left" w:pos="2700"/>
          <w:tab w:val="left" w:pos="3240"/>
        </w:tabs>
        <w:rPr>
          <w:rFonts w:ascii="Arial" w:hAnsi="Arial" w:cs="Arial"/>
        </w:rPr>
      </w:pPr>
      <w:bookmarkStart w:id="5" w:name="_Toc434315828"/>
      <w:bookmarkStart w:id="6" w:name="_Toc434135385"/>
      <w:bookmarkStart w:id="7" w:name="_Toc99457768"/>
      <w:r w:rsidRPr="002C56DB">
        <w:rPr>
          <w:rFonts w:ascii="Arial" w:hAnsi="Arial" w:cs="Arial"/>
        </w:rPr>
        <w:t>ARTICLE I – B</w:t>
      </w:r>
      <w:r w:rsidRPr="002C56DB">
        <w:rPr>
          <w:rFonts w:ascii="Arial" w:hAnsi="Arial" w:cs="Arial"/>
        </w:rPr>
        <w:tab/>
      </w:r>
      <w:r w:rsidR="00BD1084" w:rsidRPr="002C56DB">
        <w:rPr>
          <w:rFonts w:ascii="Arial" w:hAnsi="Arial" w:cs="Arial"/>
        </w:rPr>
        <w:t>TERMINATION</w:t>
      </w:r>
      <w:bookmarkEnd w:id="5"/>
      <w:bookmarkEnd w:id="6"/>
      <w:bookmarkEnd w:id="7"/>
    </w:p>
    <w:p w:rsidR="00BD1084" w:rsidRPr="002C56DB" w:rsidRDefault="00BD1084" w:rsidP="00702166">
      <w:pPr>
        <w:widowControl w:val="0"/>
        <w:tabs>
          <w:tab w:val="left" w:pos="540"/>
          <w:tab w:val="left" w:pos="1080"/>
          <w:tab w:val="left" w:pos="1620"/>
          <w:tab w:val="left" w:pos="2160"/>
          <w:tab w:val="left" w:pos="2700"/>
          <w:tab w:val="left" w:pos="3240"/>
        </w:tabs>
        <w:spacing w:before="120" w:after="120"/>
        <w:ind w:right="-360"/>
        <w:rPr>
          <w:rFonts w:ascii="Arial" w:hAnsi="Arial" w:cs="Arial"/>
          <w:b/>
        </w:rPr>
      </w:pPr>
      <w:r w:rsidRPr="002C56DB">
        <w:rPr>
          <w:rFonts w:ascii="Arial" w:hAnsi="Arial" w:cs="Arial"/>
          <w:b/>
        </w:rPr>
        <w:t>Section 1.</w:t>
      </w: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 xml:space="preserve">This Agreement entered into as of August </w:t>
      </w:r>
      <w:r w:rsidR="001F0AED" w:rsidRPr="002C56DB">
        <w:rPr>
          <w:rFonts w:ascii="Arial" w:hAnsi="Arial" w:cs="Arial"/>
          <w:sz w:val="20"/>
        </w:rPr>
        <w:t>30</w:t>
      </w:r>
      <w:r w:rsidRPr="002C56DB">
        <w:rPr>
          <w:rFonts w:ascii="Arial" w:hAnsi="Arial" w:cs="Arial"/>
          <w:sz w:val="20"/>
        </w:rPr>
        <w:t>, 20</w:t>
      </w:r>
      <w:r w:rsidR="005D51E8">
        <w:rPr>
          <w:rFonts w:ascii="Arial" w:hAnsi="Arial" w:cs="Arial"/>
          <w:sz w:val="20"/>
        </w:rPr>
        <w:t>21</w:t>
      </w:r>
      <w:r w:rsidRPr="002C56DB">
        <w:rPr>
          <w:rFonts w:ascii="Arial" w:hAnsi="Arial" w:cs="Arial"/>
          <w:sz w:val="20"/>
        </w:rPr>
        <w:t xml:space="preserve"> shall continue and remain in full force and effect from year to year thereafter, provided that either party may terminate this Agreement as of midnight, August 30, </w:t>
      </w:r>
      <w:r w:rsidR="006F616D" w:rsidRPr="002C56DB">
        <w:rPr>
          <w:rFonts w:ascii="Arial" w:hAnsi="Arial" w:cs="Arial"/>
          <w:sz w:val="20"/>
        </w:rPr>
        <w:t>20</w:t>
      </w:r>
      <w:r w:rsidR="005D51E8">
        <w:rPr>
          <w:rFonts w:ascii="Arial" w:hAnsi="Arial" w:cs="Arial"/>
          <w:sz w:val="20"/>
        </w:rPr>
        <w:t>25</w:t>
      </w:r>
      <w:r w:rsidRPr="002C56DB">
        <w:rPr>
          <w:rFonts w:ascii="Arial" w:hAnsi="Arial" w:cs="Arial"/>
          <w:sz w:val="20"/>
        </w:rPr>
        <w:t>, or at the end of any succeeding contract year by giving the other party written notice of such termination not more than sixty (60) days and not less than thirty (30) days before the termination date.</w:t>
      </w:r>
    </w:p>
    <w:p w:rsidR="009615CB" w:rsidRPr="002C56DB" w:rsidRDefault="009615CB" w:rsidP="009615CB">
      <w:bookmarkStart w:id="8" w:name="_Toc434315829"/>
    </w:p>
    <w:p w:rsidR="00BD1084" w:rsidRPr="002C56DB" w:rsidRDefault="00EA618A">
      <w:pPr>
        <w:pStyle w:val="Heading1"/>
        <w:rPr>
          <w:rFonts w:ascii="Arial" w:hAnsi="Arial" w:cs="Arial"/>
        </w:rPr>
      </w:pPr>
      <w:bookmarkStart w:id="9" w:name="_Toc434135387"/>
      <w:bookmarkStart w:id="10" w:name="_Toc99457769"/>
      <w:r w:rsidRPr="002C56DB">
        <w:rPr>
          <w:rFonts w:ascii="Arial" w:hAnsi="Arial" w:cs="Arial"/>
        </w:rPr>
        <w:t>ARTICLE II</w:t>
      </w:r>
      <w:r w:rsidRPr="002C56DB">
        <w:rPr>
          <w:rFonts w:ascii="Arial" w:hAnsi="Arial" w:cs="Arial"/>
        </w:rPr>
        <w:tab/>
      </w:r>
      <w:r w:rsidR="00BD1084" w:rsidRPr="002C56DB">
        <w:rPr>
          <w:rFonts w:ascii="Arial" w:hAnsi="Arial" w:cs="Arial"/>
        </w:rPr>
        <w:t>RECOGNITION</w:t>
      </w:r>
      <w:bookmarkEnd w:id="8"/>
      <w:bookmarkEnd w:id="9"/>
      <w:bookmarkEnd w:id="10"/>
    </w:p>
    <w:p w:rsidR="00BD1084" w:rsidRPr="002C56DB" w:rsidRDefault="00BD1084" w:rsidP="00702166">
      <w:pPr>
        <w:widowControl w:val="0"/>
        <w:tabs>
          <w:tab w:val="left" w:pos="540"/>
          <w:tab w:val="left" w:pos="1080"/>
          <w:tab w:val="left" w:pos="1620"/>
          <w:tab w:val="left" w:pos="2160"/>
          <w:tab w:val="left" w:pos="2700"/>
          <w:tab w:val="left" w:pos="3240"/>
        </w:tabs>
        <w:spacing w:before="120" w:after="120"/>
        <w:ind w:right="-360"/>
        <w:rPr>
          <w:rFonts w:ascii="Arial" w:hAnsi="Arial" w:cs="Arial"/>
          <w:b/>
        </w:rPr>
      </w:pPr>
      <w:r w:rsidRPr="002C56DB">
        <w:rPr>
          <w:rFonts w:ascii="Arial" w:hAnsi="Arial" w:cs="Arial"/>
          <w:b/>
        </w:rPr>
        <w:t>Section 1.</w:t>
      </w: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Company recognizes the Union as the exclusive collective bargaining agent with respect to rate of pay, wages, hours of employment or other conditions of employment for the following unit.</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 xml:space="preserve">“All hourly paid production and maintenance employees of the Northrop Grumman Corporation, </w:t>
      </w:r>
      <w:r w:rsidR="005D51E8">
        <w:rPr>
          <w:rFonts w:ascii="Arial" w:hAnsi="Arial" w:cs="Arial"/>
          <w:sz w:val="20"/>
        </w:rPr>
        <w:t xml:space="preserve"> MS </w:t>
      </w:r>
      <w:r w:rsidRPr="002C56DB">
        <w:rPr>
          <w:rFonts w:ascii="Arial" w:hAnsi="Arial" w:cs="Arial"/>
          <w:sz w:val="20"/>
        </w:rPr>
        <w:t>in the East Building of the BWI complex, Baltimore, Maryland, but excluding all salaried employees, technical, professional, confidential, and industrial relations employees, production expediters, expediter helpers, and inspectors, buyers, nurses, physicians, time study employees, guards and supervisors as defined in the Act.”</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“All salaried inspectors,</w:t>
      </w:r>
      <w:r w:rsidR="00AF09D7" w:rsidRPr="002C56DB">
        <w:rPr>
          <w:rFonts w:ascii="Arial" w:hAnsi="Arial" w:cs="Arial"/>
          <w:sz w:val="20"/>
        </w:rPr>
        <w:t xml:space="preserve"> control specialists, machine repairman, maintenance coordinators, </w:t>
      </w:r>
      <w:r w:rsidR="00AF09D7" w:rsidRPr="002C56DB">
        <w:rPr>
          <w:rFonts w:ascii="Arial" w:hAnsi="Arial" w:cs="Arial"/>
          <w:sz w:val="20"/>
        </w:rPr>
        <w:lastRenderedPageBreak/>
        <w:t xml:space="preserve">manufacturing coordinators, manufacturing operations maintenance technicians, electronic technicians, and electronic technicians maintenance </w:t>
      </w:r>
      <w:r w:rsidRPr="002C56DB">
        <w:rPr>
          <w:rFonts w:ascii="Arial" w:hAnsi="Arial" w:cs="Arial"/>
          <w:sz w:val="20"/>
        </w:rPr>
        <w:t>of th</w:t>
      </w:r>
      <w:r w:rsidR="005D51E8">
        <w:rPr>
          <w:rFonts w:ascii="Arial" w:hAnsi="Arial" w:cs="Arial"/>
          <w:sz w:val="20"/>
        </w:rPr>
        <w:t>e Northrop Grumman Corporation,  MS</w:t>
      </w:r>
      <w:r w:rsidRPr="002C56DB">
        <w:rPr>
          <w:rFonts w:ascii="Arial" w:hAnsi="Arial" w:cs="Arial"/>
          <w:sz w:val="20"/>
        </w:rPr>
        <w:t>, East Building, BWI complex, Baltimore, Maryland, but excluding all other salaried employees, technical, professional, confidential and industrial relations employees, production expediters, expediter helpers, buyers, nurses, physicians, time study employees, production and maintenance employees, guards and supervisors as defined in the Act.”</w:t>
      </w:r>
    </w:p>
    <w:p w:rsidR="00942014" w:rsidRPr="002C56DB" w:rsidRDefault="00942014">
      <w:pPr>
        <w:pStyle w:val="BodyText21"/>
        <w:tabs>
          <w:tab w:val="left" w:pos="360"/>
          <w:tab w:val="left" w:pos="1080"/>
          <w:tab w:val="left" w:pos="1620"/>
          <w:tab w:val="left" w:pos="2160"/>
          <w:tab w:val="left" w:pos="2700"/>
          <w:tab w:val="left" w:pos="3240"/>
        </w:tabs>
        <w:rPr>
          <w:rFonts w:ascii="Arial" w:hAnsi="Arial" w:cs="Arial"/>
          <w:sz w:val="20"/>
        </w:rPr>
      </w:pPr>
    </w:p>
    <w:p w:rsidR="00942014" w:rsidRPr="002C56DB" w:rsidRDefault="00942014">
      <w:pPr>
        <w:pStyle w:val="BodyText21"/>
        <w:tabs>
          <w:tab w:val="left" w:pos="360"/>
          <w:tab w:val="left" w:pos="1080"/>
          <w:tab w:val="left" w:pos="1620"/>
          <w:tab w:val="left" w:pos="2160"/>
          <w:tab w:val="left" w:pos="2700"/>
          <w:tab w:val="left" w:pos="3240"/>
        </w:tabs>
        <w:rPr>
          <w:rFonts w:ascii="Arial" w:hAnsi="Arial" w:cs="Arial"/>
          <w:b/>
          <w:sz w:val="20"/>
        </w:rPr>
      </w:pPr>
      <w:r w:rsidRPr="002C56DB">
        <w:rPr>
          <w:rFonts w:ascii="Arial" w:hAnsi="Arial" w:cs="Arial"/>
          <w:b/>
          <w:sz w:val="20"/>
        </w:rPr>
        <w:t xml:space="preserve">A.  </w:t>
      </w:r>
      <w:r w:rsidRPr="002C56DB">
        <w:rPr>
          <w:rFonts w:ascii="Arial" w:hAnsi="Arial" w:cs="Arial"/>
          <w:sz w:val="20"/>
        </w:rPr>
        <w:t>Any units for which the international or any of its Locals, shall be lawfully certified by the National Labor Relations Board as exclusive bargaining representatives, shall upon assent in writing to this Agreement by such representatives, be included in and covered, by this Agreement as of the date of certification, except that either party may withhold the application of those portions of this Agreement considered inapplicable to such units by giving written notice to the other party within thirty (30) days of such representative’s assent.</w:t>
      </w:r>
    </w:p>
    <w:p w:rsidR="00BD1084" w:rsidRPr="002C56DB" w:rsidRDefault="00BD1084" w:rsidP="00702166">
      <w:pPr>
        <w:widowControl w:val="0"/>
        <w:tabs>
          <w:tab w:val="left" w:pos="540"/>
          <w:tab w:val="left" w:pos="1080"/>
          <w:tab w:val="left" w:pos="1620"/>
          <w:tab w:val="left" w:pos="2160"/>
          <w:tab w:val="left" w:pos="2700"/>
          <w:tab w:val="left" w:pos="3240"/>
        </w:tabs>
        <w:spacing w:before="120" w:after="120"/>
        <w:ind w:right="-360"/>
        <w:rPr>
          <w:rFonts w:ascii="Arial" w:hAnsi="Arial" w:cs="Arial"/>
          <w:b/>
        </w:rPr>
      </w:pPr>
      <w:r w:rsidRPr="002C56DB">
        <w:rPr>
          <w:rFonts w:ascii="Arial" w:hAnsi="Arial" w:cs="Arial"/>
          <w:b/>
        </w:rPr>
        <w:t>Section 2.</w:t>
      </w: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Union recognizes that it is the responsibility of the Company and its Plant Management to maintain plant efficiency and agrees that Management shall have the freedom necessary to discharge its responsibility for the successful operation of the Company. This responsibility includes, among other things, the determination of the number and location of its plants; the </w:t>
      </w:r>
      <w:r w:rsidRPr="002C56DB">
        <w:rPr>
          <w:rFonts w:ascii="Arial" w:hAnsi="Arial" w:cs="Arial"/>
          <w:sz w:val="20"/>
        </w:rPr>
        <w:lastRenderedPageBreak/>
        <w:t>selection of those with whom it will do business and the determination of the products to be manufactured and the production schedules; the right to promulgate reasonable rules and regulations and to amend or modify such rules from time</w:t>
      </w:r>
      <w:r w:rsidRPr="002C56DB">
        <w:rPr>
          <w:rFonts w:ascii="Arial" w:hAnsi="Arial" w:cs="Arial"/>
          <w:sz w:val="20"/>
        </w:rPr>
        <w:noBreakHyphen/>
        <w:t>to</w:t>
      </w:r>
      <w:r w:rsidRPr="002C56DB">
        <w:rPr>
          <w:rFonts w:ascii="Arial" w:hAnsi="Arial" w:cs="Arial"/>
          <w:sz w:val="20"/>
        </w:rPr>
        <w:noBreakHyphen/>
        <w:t>time with prior notice to the Union and to conduct its operations in a safe and effective manner.  This section does not limit or modify the rights of the parties under any other provisions of this Agreement.</w:t>
      </w:r>
    </w:p>
    <w:p w:rsidR="00BD1084" w:rsidRPr="002C56DB" w:rsidRDefault="00BD1084" w:rsidP="00702166">
      <w:pPr>
        <w:pStyle w:val="BodyText21"/>
        <w:tabs>
          <w:tab w:val="left" w:pos="540"/>
          <w:tab w:val="left" w:pos="1080"/>
          <w:tab w:val="left" w:pos="1620"/>
          <w:tab w:val="left" w:pos="2160"/>
          <w:tab w:val="left" w:pos="2700"/>
          <w:tab w:val="left" w:pos="3240"/>
        </w:tabs>
        <w:spacing w:before="120" w:after="120"/>
        <w:ind w:firstLine="0"/>
        <w:rPr>
          <w:rFonts w:ascii="Arial" w:hAnsi="Arial" w:cs="Arial"/>
          <w:b/>
          <w:sz w:val="20"/>
        </w:rPr>
      </w:pPr>
      <w:r w:rsidRPr="002C56DB">
        <w:rPr>
          <w:rFonts w:ascii="Arial" w:hAnsi="Arial" w:cs="Arial"/>
          <w:b/>
          <w:sz w:val="20"/>
        </w:rPr>
        <w:t>Section 3.</w:t>
      </w: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right to hire, lay off (temporary or permanent) and discharge for cause and the determination of work to be performed by employees and the number of the work force shall rest solely and exclusively with the Company except as provided in the Agreement but each employee covered by this Agreement having completed his probationary period shall have the right of appeal through the grievance procedure as provided herein.</w:t>
      </w:r>
    </w:p>
    <w:p w:rsidR="00BD1084" w:rsidRPr="002C56DB" w:rsidRDefault="00BD1084" w:rsidP="00702166">
      <w:pPr>
        <w:pStyle w:val="BodyText21"/>
        <w:tabs>
          <w:tab w:val="left" w:pos="540"/>
          <w:tab w:val="left" w:pos="1080"/>
          <w:tab w:val="left" w:pos="1620"/>
          <w:tab w:val="left" w:pos="2160"/>
          <w:tab w:val="left" w:pos="2700"/>
          <w:tab w:val="left" w:pos="3240"/>
        </w:tabs>
        <w:spacing w:before="120" w:after="120"/>
        <w:ind w:firstLine="0"/>
        <w:rPr>
          <w:rFonts w:ascii="Arial" w:hAnsi="Arial" w:cs="Arial"/>
          <w:b/>
          <w:sz w:val="20"/>
        </w:rPr>
      </w:pPr>
      <w:r w:rsidRPr="002C56DB">
        <w:rPr>
          <w:rFonts w:ascii="Arial" w:hAnsi="Arial" w:cs="Arial"/>
          <w:b/>
          <w:sz w:val="20"/>
        </w:rPr>
        <w:t>Section 4.</w:t>
      </w:r>
    </w:p>
    <w:p w:rsidR="00BD1084" w:rsidRPr="002C56DB" w:rsidRDefault="00BD1084">
      <w:pPr>
        <w:pStyle w:val="BodyText21"/>
        <w:tabs>
          <w:tab w:val="left" w:pos="360"/>
          <w:tab w:val="left" w:pos="540"/>
          <w:tab w:val="left" w:pos="1080"/>
          <w:tab w:val="left" w:pos="1620"/>
          <w:tab w:val="left" w:pos="2160"/>
          <w:tab w:val="left" w:pos="2700"/>
          <w:tab w:val="left" w:pos="3240"/>
        </w:tabs>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parties to this Agreement recognize that a continuing improvement in the standard of living of employees depends upon technological progress, upon better tools, methods, processes and equipment; and upon a cooperative attitude on the part of all parties in achieving such progress. </w:t>
      </w:r>
      <w:smartTag w:uri="urn:schemas-microsoft-com:office:smarttags" w:element="PersonName">
        <w:r w:rsidRPr="002C56DB">
          <w:rPr>
            <w:rFonts w:ascii="Arial" w:hAnsi="Arial" w:cs="Arial"/>
            <w:sz w:val="20"/>
          </w:rPr>
          <w:t>The</w:t>
        </w:r>
      </w:smartTag>
      <w:r w:rsidRPr="002C56DB">
        <w:rPr>
          <w:rFonts w:ascii="Arial" w:hAnsi="Arial" w:cs="Arial"/>
          <w:sz w:val="20"/>
        </w:rPr>
        <w:t>y further recognize the principle that to produce more with the same amount of human effort is a sound economic and social objective.</w:t>
      </w:r>
    </w:p>
    <w:p w:rsidR="00BD1084" w:rsidRPr="002C56DB" w:rsidRDefault="00BD1084" w:rsidP="00702166">
      <w:pPr>
        <w:pStyle w:val="BodyText21"/>
        <w:tabs>
          <w:tab w:val="left" w:pos="540"/>
          <w:tab w:val="left" w:pos="1080"/>
          <w:tab w:val="left" w:pos="1620"/>
          <w:tab w:val="left" w:pos="2160"/>
          <w:tab w:val="left" w:pos="2700"/>
          <w:tab w:val="left" w:pos="3240"/>
        </w:tabs>
        <w:spacing w:before="120" w:after="120"/>
        <w:ind w:firstLine="0"/>
        <w:rPr>
          <w:rFonts w:ascii="Arial" w:hAnsi="Arial" w:cs="Arial"/>
          <w:b/>
          <w:sz w:val="20"/>
        </w:rPr>
      </w:pPr>
      <w:r w:rsidRPr="002C56DB">
        <w:rPr>
          <w:rFonts w:ascii="Arial" w:hAnsi="Arial" w:cs="Arial"/>
          <w:b/>
          <w:sz w:val="20"/>
        </w:rPr>
        <w:t>Section 5.</w:t>
      </w:r>
    </w:p>
    <w:p w:rsidR="00BD1084" w:rsidRPr="002C56DB" w:rsidRDefault="00BD1084">
      <w:pPr>
        <w:pStyle w:val="BodyText21"/>
        <w:tabs>
          <w:tab w:val="left" w:pos="360"/>
          <w:tab w:val="left" w:pos="540"/>
          <w:tab w:val="left" w:pos="1080"/>
          <w:tab w:val="left" w:pos="1620"/>
          <w:tab w:val="left" w:pos="2160"/>
          <w:tab w:val="left" w:pos="2700"/>
          <w:tab w:val="left" w:pos="3240"/>
        </w:tabs>
        <w:rPr>
          <w:rFonts w:ascii="Arial" w:hAnsi="Arial" w:cs="Arial"/>
          <w:sz w:val="20"/>
        </w:rPr>
      </w:pPr>
      <w:r w:rsidRPr="002C56DB">
        <w:rPr>
          <w:rFonts w:ascii="Arial" w:hAnsi="Arial" w:cs="Arial"/>
          <w:sz w:val="20"/>
        </w:rPr>
        <w:lastRenderedPageBreak/>
        <w:t xml:space="preserve">This Agreement is entered into in consideration of the mutual performance thereof in good faith by both parties.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intention of this Agreement is to establish harmonious relations between the Company and the Union and its membership and to promote the general welfare of the Company and the employees.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parties to this Agreement agree to cooperate in every reasonable way in carrying out the provisions hereof and to exchange such information with respect hereto as is mutually deemed essential for the furtherance of harmonious relations.</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700"/>
          <w:tab w:val="left" w:pos="3240"/>
          <w:tab w:val="left" w:pos="4320"/>
          <w:tab w:val="left" w:pos="5400"/>
          <w:tab w:val="left" w:pos="6480"/>
          <w:tab w:val="left" w:pos="7560"/>
          <w:tab w:val="left" w:pos="8640"/>
        </w:tabs>
        <w:ind w:left="84" w:right="-360" w:firstLine="360"/>
        <w:jc w:val="both"/>
        <w:rPr>
          <w:rFonts w:ascii="Arial" w:hAnsi="Arial" w:cs="Arial"/>
        </w:rPr>
      </w:pPr>
    </w:p>
    <w:p w:rsidR="00BD1084" w:rsidRPr="002C56DB" w:rsidRDefault="00EA618A">
      <w:pPr>
        <w:pStyle w:val="Heading1"/>
        <w:tabs>
          <w:tab w:val="clear" w:pos="720"/>
          <w:tab w:val="left" w:pos="540"/>
          <w:tab w:val="left" w:pos="1080"/>
          <w:tab w:val="left" w:pos="1620"/>
          <w:tab w:val="left" w:pos="2160"/>
          <w:tab w:val="left" w:pos="2700"/>
          <w:tab w:val="left" w:pos="3240"/>
        </w:tabs>
        <w:rPr>
          <w:rFonts w:ascii="Arial" w:hAnsi="Arial" w:cs="Arial"/>
        </w:rPr>
      </w:pPr>
      <w:bookmarkStart w:id="11" w:name="_Toc434315830"/>
      <w:bookmarkStart w:id="12" w:name="_Toc434135389"/>
      <w:bookmarkStart w:id="13" w:name="_Toc99457770"/>
      <w:r w:rsidRPr="002C56DB">
        <w:rPr>
          <w:rFonts w:ascii="Arial" w:hAnsi="Arial" w:cs="Arial"/>
        </w:rPr>
        <w:t>ARTICLE II</w:t>
      </w:r>
      <w:r w:rsidRPr="002C56DB">
        <w:rPr>
          <w:rFonts w:ascii="Arial" w:hAnsi="Arial" w:cs="Arial"/>
        </w:rPr>
        <w:noBreakHyphen/>
        <w:t>A</w:t>
      </w:r>
      <w:r w:rsidRPr="002C56DB">
        <w:rPr>
          <w:rFonts w:ascii="Arial" w:hAnsi="Arial" w:cs="Arial"/>
        </w:rPr>
        <w:tab/>
      </w:r>
      <w:r w:rsidR="00BD1084" w:rsidRPr="002C56DB">
        <w:rPr>
          <w:rFonts w:ascii="Arial" w:hAnsi="Arial" w:cs="Arial"/>
        </w:rPr>
        <w:t>DISCRIMINATION</w:t>
      </w:r>
      <w:bookmarkEnd w:id="11"/>
      <w:bookmarkEnd w:id="12"/>
      <w:bookmarkEnd w:id="13"/>
    </w:p>
    <w:p w:rsidR="00BD1084" w:rsidRPr="002C56DB" w:rsidRDefault="00BD1084" w:rsidP="00702166">
      <w:pPr>
        <w:widowControl w:val="0"/>
        <w:tabs>
          <w:tab w:val="left" w:pos="540"/>
          <w:tab w:val="left" w:pos="1080"/>
          <w:tab w:val="left" w:pos="1620"/>
          <w:tab w:val="left" w:pos="2160"/>
          <w:tab w:val="left" w:pos="2700"/>
          <w:tab w:val="left" w:pos="3240"/>
        </w:tabs>
        <w:spacing w:before="120" w:after="120"/>
        <w:jc w:val="both"/>
        <w:rPr>
          <w:rFonts w:ascii="Arial" w:hAnsi="Arial" w:cs="Arial"/>
          <w:b/>
        </w:rPr>
      </w:pPr>
      <w:r w:rsidRPr="002C56DB">
        <w:rPr>
          <w:rFonts w:ascii="Arial" w:hAnsi="Arial" w:cs="Arial"/>
          <w:b/>
        </w:rPr>
        <w:t>Section 1.</w:t>
      </w:r>
    </w:p>
    <w:p w:rsidR="00BD1084" w:rsidRPr="002C56DB" w:rsidRDefault="00BD1084">
      <w:pPr>
        <w:pStyle w:val="BodyText21"/>
        <w:tabs>
          <w:tab w:val="left" w:pos="360"/>
          <w:tab w:val="left" w:pos="540"/>
          <w:tab w:val="left" w:pos="1080"/>
          <w:tab w:val="left" w:pos="1620"/>
          <w:tab w:val="left" w:pos="2160"/>
          <w:tab w:val="left" w:pos="2700"/>
          <w:tab w:val="left" w:pos="3240"/>
        </w:tabs>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re will be no discrimination by any supervisory personnel of the Company against any employee because of membership or activities in the Union.  Neither will the Company tolerate such discrimination by any other employee.</w:t>
      </w:r>
    </w:p>
    <w:p w:rsidR="00BD1084" w:rsidRPr="002C56DB" w:rsidRDefault="00BD1084" w:rsidP="00702166">
      <w:pPr>
        <w:widowControl w:val="0"/>
        <w:tabs>
          <w:tab w:val="left" w:pos="540"/>
          <w:tab w:val="left" w:pos="1080"/>
          <w:tab w:val="left" w:pos="1620"/>
          <w:tab w:val="left" w:pos="2160"/>
          <w:tab w:val="left" w:pos="2700"/>
          <w:tab w:val="left" w:pos="3240"/>
        </w:tabs>
        <w:spacing w:before="120" w:after="120"/>
        <w:jc w:val="both"/>
        <w:rPr>
          <w:rFonts w:ascii="Arial" w:hAnsi="Arial" w:cs="Arial"/>
          <w:b/>
        </w:rPr>
      </w:pPr>
      <w:r w:rsidRPr="002C56DB">
        <w:rPr>
          <w:rFonts w:ascii="Arial" w:hAnsi="Arial" w:cs="Arial"/>
          <w:b/>
        </w:rPr>
        <w:t>Section 2.</w:t>
      </w:r>
    </w:p>
    <w:p w:rsidR="00BD1084" w:rsidRPr="002C56DB" w:rsidRDefault="00BD1084">
      <w:pPr>
        <w:pStyle w:val="BodyText21"/>
        <w:tabs>
          <w:tab w:val="left" w:pos="360"/>
          <w:tab w:val="left" w:pos="540"/>
          <w:tab w:val="left" w:pos="1080"/>
          <w:tab w:val="left" w:pos="1620"/>
          <w:tab w:val="left" w:pos="2160"/>
          <w:tab w:val="left" w:pos="2700"/>
          <w:tab w:val="left" w:pos="3240"/>
        </w:tabs>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Union agrees that it, nor its respective officers and members, nor persons employed directly or indirectly by the Union, will discriminate against any employee.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Union further agrees that there will be no solicitation of members, dues or funds during the working hours of employees involved.</w:t>
      </w:r>
    </w:p>
    <w:p w:rsidR="00BD1084" w:rsidRPr="002C56DB" w:rsidRDefault="00BD1084" w:rsidP="00702166">
      <w:pPr>
        <w:widowControl w:val="0"/>
        <w:tabs>
          <w:tab w:val="left" w:pos="540"/>
          <w:tab w:val="left" w:pos="1080"/>
          <w:tab w:val="left" w:pos="1620"/>
          <w:tab w:val="left" w:pos="2160"/>
          <w:tab w:val="left" w:pos="2700"/>
          <w:tab w:val="left" w:pos="3240"/>
          <w:tab w:val="center" w:pos="4680"/>
        </w:tabs>
        <w:spacing w:before="120" w:after="120"/>
        <w:jc w:val="both"/>
        <w:rPr>
          <w:rFonts w:ascii="Arial" w:hAnsi="Arial" w:cs="Arial"/>
          <w:b/>
        </w:rPr>
      </w:pPr>
      <w:r w:rsidRPr="002C56DB">
        <w:rPr>
          <w:rFonts w:ascii="Arial" w:hAnsi="Arial" w:cs="Arial"/>
          <w:b/>
        </w:rPr>
        <w:t>Section 3.</w:t>
      </w:r>
    </w:p>
    <w:p w:rsidR="00BD1084" w:rsidRPr="002C56DB" w:rsidRDefault="00BD1084">
      <w:pPr>
        <w:pStyle w:val="BodyText21"/>
        <w:tabs>
          <w:tab w:val="left" w:pos="360"/>
          <w:tab w:val="left" w:pos="540"/>
          <w:tab w:val="left" w:pos="1080"/>
          <w:tab w:val="left" w:pos="1620"/>
          <w:tab w:val="left" w:pos="2160"/>
          <w:tab w:val="left" w:pos="2700"/>
          <w:tab w:val="left" w:pos="3240"/>
        </w:tabs>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Union and the Company reaffirm their intention that the provisions of this Agreement will continue to be applied without discrimination </w:t>
      </w:r>
      <w:r w:rsidRPr="002C56DB">
        <w:rPr>
          <w:rFonts w:ascii="Arial" w:hAnsi="Arial" w:cs="Arial"/>
          <w:sz w:val="20"/>
        </w:rPr>
        <w:lastRenderedPageBreak/>
        <w:t>because of race, creed, color, sex, age, national origin, disability,</w:t>
      </w:r>
      <w:r w:rsidR="00DE3DB3" w:rsidRPr="002C56DB">
        <w:rPr>
          <w:rFonts w:ascii="Arial" w:hAnsi="Arial" w:cs="Arial"/>
          <w:sz w:val="20"/>
        </w:rPr>
        <w:t xml:space="preserve"> veteran status,</w:t>
      </w:r>
      <w:r w:rsidRPr="002C56DB">
        <w:rPr>
          <w:rFonts w:ascii="Arial" w:hAnsi="Arial" w:cs="Arial"/>
          <w:sz w:val="20"/>
        </w:rPr>
        <w:t xml:space="preserve"> or because of citizenship status, except citizenship status which is otherwise required in order to comply with law, regulation or federal executive order, or required by Federal, State or local government contract, or which the Attorney General of the United States determines to be essential for an employer to do business with an agency or department of the Federal, State, or local government.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parties recognize and accept that any term of gender in this Agreement is intended to include and does include both feminine and masculine as appropriate.</w:t>
      </w:r>
    </w:p>
    <w:p w:rsidR="00BD1084" w:rsidRPr="002C56DB" w:rsidRDefault="00BD1084">
      <w:pPr>
        <w:widowControl w:val="0"/>
        <w:tabs>
          <w:tab w:val="left" w:pos="540"/>
          <w:tab w:val="left" w:pos="1080"/>
          <w:tab w:val="left" w:pos="1620"/>
          <w:tab w:val="left" w:pos="2160"/>
          <w:tab w:val="left" w:pos="2700"/>
          <w:tab w:val="left" w:pos="3240"/>
          <w:tab w:val="center" w:pos="4680"/>
        </w:tabs>
        <w:ind w:left="-360" w:right="-360"/>
        <w:rPr>
          <w:rFonts w:ascii="Arial" w:hAnsi="Arial" w:cs="Arial"/>
        </w:rPr>
      </w:pPr>
    </w:p>
    <w:p w:rsidR="00BD1084" w:rsidRPr="002C56DB" w:rsidRDefault="00BD1084" w:rsidP="0050733A">
      <w:pPr>
        <w:pStyle w:val="Heading1"/>
        <w:tabs>
          <w:tab w:val="clear" w:pos="720"/>
          <w:tab w:val="left" w:pos="540"/>
          <w:tab w:val="left" w:pos="1080"/>
          <w:tab w:val="left" w:pos="1620"/>
          <w:tab w:val="left" w:pos="2160"/>
          <w:tab w:val="left" w:pos="2700"/>
          <w:tab w:val="left" w:pos="3240"/>
        </w:tabs>
        <w:rPr>
          <w:rFonts w:ascii="Arial" w:hAnsi="Arial" w:cs="Arial"/>
        </w:rPr>
      </w:pPr>
      <w:bookmarkStart w:id="14" w:name="_Toc434227348"/>
      <w:bookmarkStart w:id="15" w:name="_Toc434228640"/>
      <w:bookmarkStart w:id="16" w:name="_Toc434231069"/>
      <w:bookmarkStart w:id="17" w:name="_Toc434231722"/>
      <w:bookmarkStart w:id="18" w:name="_Toc434289070"/>
      <w:bookmarkStart w:id="19" w:name="_Toc434315310"/>
      <w:bookmarkStart w:id="20" w:name="_Toc434315831"/>
      <w:bookmarkStart w:id="21" w:name="_Toc99457771"/>
      <w:r w:rsidRPr="002C56DB">
        <w:rPr>
          <w:rFonts w:ascii="Arial" w:hAnsi="Arial" w:cs="Arial"/>
        </w:rPr>
        <w:t>ARTICLE III</w:t>
      </w:r>
      <w:bookmarkStart w:id="22" w:name="_Toc434135391"/>
      <w:bookmarkStart w:id="23" w:name="_Toc434227710"/>
      <w:bookmarkStart w:id="24" w:name="_Toc434228641"/>
      <w:bookmarkStart w:id="25" w:name="_Toc434231070"/>
      <w:bookmarkStart w:id="26" w:name="_Toc434231723"/>
      <w:bookmarkStart w:id="27" w:name="_Toc434289071"/>
      <w:bookmarkStart w:id="28" w:name="_Toc434315311"/>
      <w:bookmarkStart w:id="29" w:name="_Toc434315832"/>
      <w:bookmarkEnd w:id="14"/>
      <w:bookmarkEnd w:id="15"/>
      <w:bookmarkEnd w:id="16"/>
      <w:bookmarkEnd w:id="17"/>
      <w:bookmarkEnd w:id="18"/>
      <w:bookmarkEnd w:id="19"/>
      <w:bookmarkEnd w:id="20"/>
      <w:r w:rsidR="004736EB" w:rsidRPr="002C56DB">
        <w:rPr>
          <w:rFonts w:ascii="Arial" w:hAnsi="Arial" w:cs="Arial"/>
        </w:rPr>
        <w:t xml:space="preserve"> - </w:t>
      </w:r>
      <w:r w:rsidRPr="002C56DB">
        <w:rPr>
          <w:rFonts w:ascii="Arial" w:hAnsi="Arial" w:cs="Arial"/>
        </w:rPr>
        <w:t>STEWARDS ORGANIZATION</w:t>
      </w:r>
      <w:bookmarkStart w:id="30" w:name="_Toc434135392"/>
      <w:bookmarkStart w:id="31" w:name="_Toc434227711"/>
      <w:bookmarkStart w:id="32" w:name="_Toc434315833"/>
      <w:bookmarkEnd w:id="22"/>
      <w:bookmarkEnd w:id="23"/>
      <w:bookmarkEnd w:id="24"/>
      <w:bookmarkEnd w:id="25"/>
      <w:bookmarkEnd w:id="26"/>
      <w:bookmarkEnd w:id="27"/>
      <w:bookmarkEnd w:id="28"/>
      <w:bookmarkEnd w:id="29"/>
      <w:r w:rsidRPr="002C56DB">
        <w:rPr>
          <w:rFonts w:ascii="Arial" w:hAnsi="Arial" w:cs="Arial"/>
        </w:rPr>
        <w:t>AND GRIEVANCE PROCEDURE</w:t>
      </w:r>
      <w:bookmarkEnd w:id="21"/>
      <w:bookmarkEnd w:id="30"/>
      <w:bookmarkEnd w:id="31"/>
      <w:bookmarkEnd w:id="32"/>
    </w:p>
    <w:p w:rsidR="00BD1084" w:rsidRPr="002C56DB" w:rsidRDefault="00BD1084" w:rsidP="00702166">
      <w:pPr>
        <w:pStyle w:val="Heading2"/>
        <w:keepNext w:val="0"/>
        <w:widowControl w:val="0"/>
        <w:tabs>
          <w:tab w:val="clear" w:pos="720"/>
          <w:tab w:val="left" w:pos="540"/>
          <w:tab w:val="left" w:pos="1080"/>
          <w:tab w:val="left" w:pos="1620"/>
          <w:tab w:val="left" w:pos="2700"/>
          <w:tab w:val="left" w:pos="3240"/>
        </w:tabs>
        <w:spacing w:before="120" w:after="120"/>
        <w:jc w:val="both"/>
        <w:rPr>
          <w:rFonts w:ascii="Arial" w:hAnsi="Arial" w:cs="Arial"/>
          <w:color w:val="auto"/>
        </w:rPr>
      </w:pPr>
      <w:bookmarkStart w:id="33" w:name="_Toc434315834"/>
      <w:bookmarkStart w:id="34" w:name="_Toc99457772"/>
      <w:r w:rsidRPr="002C56DB">
        <w:rPr>
          <w:rFonts w:ascii="Arial" w:hAnsi="Arial" w:cs="Arial"/>
          <w:color w:val="auto"/>
        </w:rPr>
        <w:t>Section 1.  Stewards Organization</w:t>
      </w:r>
      <w:bookmarkEnd w:id="33"/>
      <w:bookmarkEnd w:id="34"/>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Company shall recognize a shop steward appointed by the Union for each shop area for handling grievances with the Company.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Company agrees that the choice and removal of stewards is a function of the Union.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Union agrees to furnish the Company with a list of its Officers, Negotiating Committee and Shop Stewards, and shall furnish the Company with notice, in writing, of any new appointments or change in its Shop Stewards, Officers or Negotiating Committee prior to the date they are to be recognized as representatives.</w:t>
      </w:r>
    </w:p>
    <w:p w:rsidR="00721F28" w:rsidRPr="002C56DB" w:rsidRDefault="00721F28" w:rsidP="00721F28">
      <w:pPr>
        <w:pStyle w:val="Heading2"/>
        <w:tabs>
          <w:tab w:val="clear" w:pos="720"/>
          <w:tab w:val="left" w:pos="540"/>
          <w:tab w:val="left" w:pos="1080"/>
          <w:tab w:val="left" w:pos="1620"/>
          <w:tab w:val="left" w:pos="2700"/>
          <w:tab w:val="left" w:pos="3240"/>
        </w:tabs>
        <w:rPr>
          <w:rFonts w:ascii="Arial" w:hAnsi="Arial" w:cs="Arial"/>
          <w:color w:val="auto"/>
        </w:rPr>
      </w:pPr>
    </w:p>
    <w:p w:rsidR="00502C39" w:rsidRPr="002C56DB" w:rsidRDefault="00502C39" w:rsidP="00721F28">
      <w:pPr>
        <w:pStyle w:val="Heading2"/>
        <w:tabs>
          <w:tab w:val="clear" w:pos="720"/>
          <w:tab w:val="left" w:pos="540"/>
          <w:tab w:val="left" w:pos="1080"/>
          <w:tab w:val="left" w:pos="1620"/>
          <w:tab w:val="left" w:pos="2700"/>
          <w:tab w:val="left" w:pos="3240"/>
        </w:tabs>
        <w:rPr>
          <w:rFonts w:ascii="Arial" w:hAnsi="Arial" w:cs="Arial"/>
          <w:color w:val="auto"/>
        </w:rPr>
      </w:pPr>
      <w:bookmarkStart w:id="35" w:name="_Toc99457773"/>
      <w:r w:rsidRPr="002C56DB">
        <w:rPr>
          <w:rFonts w:ascii="Arial" w:hAnsi="Arial"/>
          <w:color w:val="auto"/>
        </w:rPr>
        <w:t>Section 2.  Definition of a Grievance</w:t>
      </w:r>
      <w:r w:rsidR="0036746C" w:rsidRPr="002C56DB">
        <w:rPr>
          <w:rFonts w:ascii="Arial" w:hAnsi="Arial"/>
          <w:color w:val="auto"/>
        </w:rPr>
        <w:t>/Suspension/Disciplinary Notice</w:t>
      </w:r>
      <w:bookmarkEnd w:id="35"/>
    </w:p>
    <w:p w:rsidR="00721F28" w:rsidRPr="002C56DB" w:rsidRDefault="00721F28">
      <w:pPr>
        <w:pStyle w:val="BodyText21"/>
        <w:tabs>
          <w:tab w:val="left" w:pos="360"/>
          <w:tab w:val="left" w:pos="720"/>
          <w:tab w:val="left" w:pos="1620"/>
          <w:tab w:val="left" w:pos="2160"/>
          <w:tab w:val="left" w:pos="2700"/>
          <w:tab w:val="left" w:pos="3240"/>
        </w:tabs>
        <w:ind w:left="360" w:hanging="360"/>
        <w:rPr>
          <w:rFonts w:ascii="Arial" w:hAnsi="Arial" w:cs="Arial"/>
          <w:sz w:val="20"/>
        </w:rPr>
      </w:pPr>
    </w:p>
    <w:p w:rsidR="00BD1084" w:rsidRPr="002C56DB" w:rsidRDefault="00BD1084">
      <w:pPr>
        <w:pStyle w:val="BodyText21"/>
        <w:tabs>
          <w:tab w:val="left" w:pos="360"/>
          <w:tab w:val="left" w:pos="720"/>
          <w:tab w:val="left" w:pos="1620"/>
          <w:tab w:val="left" w:pos="2160"/>
          <w:tab w:val="left" w:pos="2700"/>
          <w:tab w:val="left" w:pos="3240"/>
        </w:tabs>
        <w:ind w:left="360" w:hanging="360"/>
        <w:rPr>
          <w:rFonts w:ascii="Arial" w:hAnsi="Arial" w:cs="Arial"/>
          <w:sz w:val="20"/>
        </w:rPr>
      </w:pPr>
      <w:r w:rsidRPr="002C56DB">
        <w:rPr>
          <w:rFonts w:ascii="Arial" w:hAnsi="Arial" w:cs="Arial"/>
          <w:sz w:val="20"/>
        </w:rPr>
        <w:lastRenderedPageBreak/>
        <w:tab/>
      </w:r>
      <w:r w:rsidRPr="002C56DB">
        <w:rPr>
          <w:rFonts w:ascii="Arial" w:hAnsi="Arial" w:cs="Arial"/>
          <w:b/>
          <w:sz w:val="20"/>
        </w:rPr>
        <w:t>A.</w:t>
      </w:r>
      <w:r w:rsidRPr="002C56DB">
        <w:rPr>
          <w:rFonts w:ascii="Arial" w:hAnsi="Arial" w:cs="Arial"/>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term grievance shall apply and be limited to questions (1) concerning the interpretation, application or claimed violation of this Agreement; (2) any subject that the Agreement provides shall become a grievance; or (3) questions involving discipline, release or discharge of bargaining unit employees who have completed their probationary period.</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60"/>
        <w:rPr>
          <w:rFonts w:ascii="Arial" w:hAnsi="Arial" w:cs="Arial"/>
          <w:color w:val="auto"/>
          <w:spacing w:val="0"/>
          <w:sz w:val="20"/>
        </w:rPr>
      </w:pPr>
      <w:r w:rsidRPr="002C56DB">
        <w:rPr>
          <w:rFonts w:ascii="Arial" w:hAnsi="Arial" w:cs="Arial"/>
          <w:color w:val="auto"/>
          <w:spacing w:val="0"/>
          <w:sz w:val="20"/>
        </w:rPr>
        <w:tab/>
      </w:r>
      <w:r w:rsidRPr="002C56DB">
        <w:rPr>
          <w:rFonts w:ascii="Arial" w:hAnsi="Arial" w:cs="Arial"/>
          <w:b/>
          <w:color w:val="auto"/>
          <w:spacing w:val="0"/>
          <w:sz w:val="20"/>
        </w:rPr>
        <w:t>B.</w:t>
      </w:r>
      <w:r w:rsidRPr="002C56DB">
        <w:rPr>
          <w:rFonts w:ascii="Arial" w:hAnsi="Arial" w:cs="Arial"/>
          <w:color w:val="auto"/>
          <w:spacing w:val="0"/>
          <w:sz w:val="20"/>
        </w:rPr>
        <w:tab/>
        <w:t xml:space="preserve">Other questions not involving a specific grievance may be presented by the parties at the Negotiating Committee level. </w:t>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Negotiating Committee shall consist of not more than seven (7) representatives each of the Company and of the Union.</w:t>
      </w:r>
    </w:p>
    <w:p w:rsidR="00347A96" w:rsidRPr="002C56DB" w:rsidRDefault="00347A96" w:rsidP="00502C39">
      <w:pPr>
        <w:pStyle w:val="Heading2"/>
        <w:tabs>
          <w:tab w:val="clear" w:pos="720"/>
          <w:tab w:val="left" w:pos="540"/>
          <w:tab w:val="left" w:pos="1080"/>
          <w:tab w:val="left" w:pos="1620"/>
          <w:tab w:val="left" w:pos="2700"/>
          <w:tab w:val="left" w:pos="3240"/>
        </w:tabs>
        <w:rPr>
          <w:rFonts w:ascii="Arial" w:hAnsi="Arial" w:cs="Arial"/>
          <w:color w:val="auto"/>
        </w:rPr>
      </w:pPr>
    </w:p>
    <w:p w:rsidR="00502C39" w:rsidRPr="002C56DB" w:rsidRDefault="00502C39" w:rsidP="00502C39">
      <w:pPr>
        <w:pStyle w:val="Heading2"/>
        <w:tabs>
          <w:tab w:val="clear" w:pos="720"/>
          <w:tab w:val="left" w:pos="540"/>
          <w:tab w:val="left" w:pos="1080"/>
          <w:tab w:val="left" w:pos="1620"/>
          <w:tab w:val="left" w:pos="2700"/>
          <w:tab w:val="left" w:pos="3240"/>
        </w:tabs>
        <w:rPr>
          <w:rFonts w:ascii="Arial" w:hAnsi="Arial" w:cs="Arial"/>
          <w:color w:val="auto"/>
        </w:rPr>
      </w:pPr>
      <w:bookmarkStart w:id="36" w:name="_Toc257018781"/>
      <w:bookmarkStart w:id="37" w:name="_Toc99457774"/>
      <w:r w:rsidRPr="002C56DB">
        <w:rPr>
          <w:rFonts w:ascii="Arial" w:hAnsi="Arial" w:cs="Arial"/>
          <w:color w:val="auto"/>
        </w:rPr>
        <w:t>Suspensions</w:t>
      </w:r>
      <w:bookmarkEnd w:id="36"/>
      <w:bookmarkEnd w:id="37"/>
    </w:p>
    <w:p w:rsidR="00347A96" w:rsidRPr="002C56DB" w:rsidRDefault="00347A96" w:rsidP="00502C39">
      <w:pPr>
        <w:pStyle w:val="BodyText"/>
        <w:rPr>
          <w:rFonts w:ascii="Arial" w:hAnsi="Arial"/>
        </w:rPr>
      </w:pPr>
    </w:p>
    <w:p w:rsidR="00BD1084" w:rsidRPr="002C56DB" w:rsidRDefault="00BD1084" w:rsidP="00502C39">
      <w:pPr>
        <w:pStyle w:val="BodyText"/>
        <w:rPr>
          <w:rFonts w:ascii="Arial" w:hAnsi="Arial"/>
          <w:b/>
        </w:rPr>
      </w:pPr>
      <w:r w:rsidRPr="002C56DB">
        <w:rPr>
          <w:rFonts w:ascii="Arial" w:hAnsi="Arial"/>
        </w:rPr>
        <w:tab/>
      </w:r>
      <w:bookmarkStart w:id="38" w:name="_Toc434315836"/>
      <w:r w:rsidRPr="002C56DB">
        <w:rPr>
          <w:rFonts w:ascii="Arial" w:hAnsi="Arial"/>
          <w:b/>
        </w:rPr>
        <w:t>C.</w:t>
      </w:r>
      <w:r w:rsidRPr="002C56DB">
        <w:rPr>
          <w:rFonts w:ascii="Arial" w:hAnsi="Arial"/>
        </w:rPr>
        <w:tab/>
      </w:r>
      <w:r w:rsidRPr="002C56DB">
        <w:rPr>
          <w:rFonts w:ascii="Arial" w:hAnsi="Arial"/>
          <w:b/>
        </w:rPr>
        <w:t>Notification of Employee Suspensions</w:t>
      </w:r>
      <w:bookmarkEnd w:id="38"/>
    </w:p>
    <w:p w:rsidR="00E73E15" w:rsidRPr="002C56DB" w:rsidRDefault="00E73E15" w:rsidP="00502C39">
      <w:pPr>
        <w:pStyle w:val="BodyText"/>
        <w:rPr>
          <w:rFonts w:ascii="Arial" w:hAnsi="Arial"/>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color w:val="auto"/>
          <w:spacing w:val="0"/>
          <w:sz w:val="20"/>
        </w:rPr>
        <w:tab/>
        <w:t xml:space="preserve">In case of an infraction of posted Company rules, Management may suspend immediately the employee involved. </w:t>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Section Steward or Chief Steward shall be notified, wherever possible, before the employee leaves the area. If this is not possible, the Section Steward, Chief Steward or President will be notified within twenty</w:t>
      </w:r>
      <w:r w:rsidRPr="002C56DB">
        <w:rPr>
          <w:rFonts w:ascii="Arial" w:hAnsi="Arial" w:cs="Arial"/>
          <w:color w:val="auto"/>
          <w:spacing w:val="0"/>
          <w:sz w:val="20"/>
        </w:rPr>
        <w:noBreakHyphen/>
        <w:t>four (24) hours. In cases where an employee has been suspended or discharged, a grievance thereafter submitted contesting the suspension or discharge may be entered at the second step within five (5) working days of notification.</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702166"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color w:val="auto"/>
          <w:spacing w:val="0"/>
          <w:sz w:val="20"/>
        </w:rPr>
        <w:lastRenderedPageBreak/>
        <w:tab/>
      </w:r>
      <w:r w:rsidRPr="002C56DB">
        <w:rPr>
          <w:rFonts w:ascii="Arial" w:hAnsi="Arial" w:cs="Arial"/>
          <w:b/>
          <w:color w:val="auto"/>
          <w:spacing w:val="0"/>
          <w:sz w:val="20"/>
        </w:rPr>
        <w:t>D.</w:t>
      </w:r>
      <w:r w:rsidRPr="002C56DB">
        <w:rPr>
          <w:rFonts w:ascii="Arial" w:hAnsi="Arial" w:cs="Arial"/>
          <w:color w:val="auto"/>
          <w:spacing w:val="0"/>
          <w:sz w:val="20"/>
        </w:rPr>
        <w:tab/>
        <w:t xml:space="preserve">If it is determined that an employee is given a disciplinary penalty or is discharged without just cause, the employee's record shall be cleared of such charges and he shall be reimbursed for time </w:t>
      </w:r>
      <w:r w:rsidR="009215E8" w:rsidRPr="002C56DB">
        <w:rPr>
          <w:rFonts w:ascii="Arial" w:hAnsi="Arial" w:cs="Arial"/>
          <w:color w:val="auto"/>
          <w:spacing w:val="0"/>
          <w:sz w:val="20"/>
        </w:rPr>
        <w:t xml:space="preserve">lost, if any, except where the </w:t>
      </w:r>
      <w:r w:rsidRPr="002C56DB">
        <w:rPr>
          <w:rFonts w:ascii="Arial" w:hAnsi="Arial" w:cs="Arial"/>
          <w:color w:val="auto"/>
          <w:spacing w:val="0"/>
          <w:sz w:val="20"/>
        </w:rPr>
        <w:t>arbitrator makes an award requiring other action than reimbursement for time lost under the provisions of Section 8 of Article III and in such case, the arbitrator's award shall govern.</w:t>
      </w:r>
    </w:p>
    <w:p w:rsidR="00347A96" w:rsidRPr="002C56DB" w:rsidRDefault="00347A96" w:rsidP="006C09D6">
      <w:pPr>
        <w:pStyle w:val="Heading2"/>
        <w:rPr>
          <w:rFonts w:ascii="Arial" w:hAnsi="Arial"/>
          <w:b w:val="0"/>
          <w:color w:val="auto"/>
        </w:rPr>
      </w:pPr>
      <w:bookmarkStart w:id="39" w:name="_Toc257018782"/>
    </w:p>
    <w:p w:rsidR="00BD1084" w:rsidRPr="002C56DB" w:rsidRDefault="009215E8" w:rsidP="006C09D6">
      <w:pPr>
        <w:pStyle w:val="Heading2"/>
        <w:rPr>
          <w:rFonts w:ascii="Arial" w:hAnsi="Arial"/>
          <w:b w:val="0"/>
          <w:color w:val="auto"/>
        </w:rPr>
      </w:pPr>
      <w:bookmarkStart w:id="40" w:name="_Toc99457775"/>
      <w:r w:rsidRPr="002C56DB">
        <w:rPr>
          <w:rFonts w:ascii="Arial" w:hAnsi="Arial"/>
          <w:color w:val="auto"/>
        </w:rPr>
        <w:t>Disciplinary Notices</w:t>
      </w:r>
      <w:bookmarkEnd w:id="39"/>
      <w:bookmarkEnd w:id="40"/>
    </w:p>
    <w:p w:rsidR="00347A96" w:rsidRPr="002C56DB" w:rsidRDefault="00BD1084" w:rsidP="00702166">
      <w:pPr>
        <w:pStyle w:val="BodyText"/>
        <w:spacing w:after="120" w:line="252" w:lineRule="auto"/>
        <w:rPr>
          <w:rFonts w:ascii="Arial" w:hAnsi="Arial"/>
        </w:rPr>
      </w:pPr>
      <w:r w:rsidRPr="002C56DB">
        <w:rPr>
          <w:rFonts w:ascii="Arial" w:hAnsi="Arial"/>
        </w:rPr>
        <w:tab/>
      </w:r>
      <w:bookmarkStart w:id="41" w:name="_Toc434315837"/>
    </w:p>
    <w:p w:rsidR="00BD1084" w:rsidRPr="002C56DB" w:rsidRDefault="00347A96" w:rsidP="00702166">
      <w:pPr>
        <w:pStyle w:val="BodyText"/>
        <w:spacing w:after="120" w:line="252" w:lineRule="auto"/>
        <w:rPr>
          <w:rFonts w:ascii="Arial" w:hAnsi="Arial"/>
        </w:rPr>
      </w:pPr>
      <w:r w:rsidRPr="002C56DB">
        <w:rPr>
          <w:rFonts w:ascii="Arial" w:hAnsi="Arial"/>
        </w:rPr>
        <w:tab/>
      </w:r>
      <w:r w:rsidR="00BD1084" w:rsidRPr="002C56DB">
        <w:rPr>
          <w:rFonts w:ascii="Arial" w:hAnsi="Arial"/>
          <w:b/>
        </w:rPr>
        <w:t>E</w:t>
      </w:r>
      <w:r w:rsidR="00BD1084" w:rsidRPr="002C56DB">
        <w:rPr>
          <w:rFonts w:ascii="Arial" w:hAnsi="Arial"/>
        </w:rPr>
        <w:t>.</w:t>
      </w:r>
      <w:r w:rsidR="00BD1084" w:rsidRPr="002C56DB">
        <w:rPr>
          <w:rFonts w:ascii="Arial" w:hAnsi="Arial"/>
        </w:rPr>
        <w:tab/>
      </w:r>
      <w:r w:rsidR="00BD1084" w:rsidRPr="002C56DB">
        <w:rPr>
          <w:rFonts w:ascii="Arial" w:hAnsi="Arial"/>
          <w:b/>
        </w:rPr>
        <w:t>Disciplinary notices</w:t>
      </w:r>
      <w:bookmarkEnd w:id="41"/>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color w:val="auto"/>
          <w:spacing w:val="0"/>
          <w:sz w:val="20"/>
        </w:rPr>
        <w:tab/>
        <w:t>Disciplinary notices which are issued three years or more before an event which may give rise to formal discipline will not be used against an employee for purposes of the formal disciplinary process.  However, such notices will not be removed from personnel files.</w:t>
      </w:r>
    </w:p>
    <w:p w:rsidR="00BD1084" w:rsidRPr="002C56DB" w:rsidRDefault="00BD1084" w:rsidP="00702166">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42" w:name="_Toc434315838"/>
      <w:bookmarkStart w:id="43" w:name="_Toc99457776"/>
      <w:r w:rsidRPr="002C56DB">
        <w:rPr>
          <w:rFonts w:ascii="Arial" w:hAnsi="Arial" w:cs="Arial"/>
          <w:color w:val="auto"/>
        </w:rPr>
        <w:t>Section 3.  Procedure for Conducting Union Business</w:t>
      </w:r>
      <w:bookmarkEnd w:id="42"/>
      <w:bookmarkEnd w:id="43"/>
    </w:p>
    <w:p w:rsidR="00BD1084" w:rsidRPr="002C56DB" w:rsidRDefault="00BD1084">
      <w:pPr>
        <w:pStyle w:val="BodyText2"/>
        <w:widowControl w:val="0"/>
        <w:tabs>
          <w:tab w:val="clear" w:pos="540"/>
          <w:tab w:val="left" w:pos="450"/>
          <w:tab w:val="left" w:pos="720"/>
          <w:tab w:val="left" w:pos="2700"/>
          <w:tab w:val="left" w:pos="3240"/>
        </w:tabs>
        <w:suppressAutoHyphens w:val="0"/>
        <w:spacing w:line="240" w:lineRule="auto"/>
        <w:ind w:left="450" w:right="0" w:hanging="444"/>
        <w:rPr>
          <w:rFonts w:ascii="Arial" w:hAnsi="Arial" w:cs="Arial"/>
          <w:color w:val="auto"/>
          <w:spacing w:val="0"/>
          <w:sz w:val="20"/>
        </w:rPr>
      </w:pPr>
      <w:r w:rsidRPr="002C56DB">
        <w:rPr>
          <w:rFonts w:ascii="Arial" w:hAnsi="Arial" w:cs="Arial"/>
          <w:color w:val="auto"/>
          <w:spacing w:val="0"/>
          <w:sz w:val="20"/>
        </w:rPr>
        <w:tab/>
      </w:r>
      <w:r w:rsidRPr="002C56DB">
        <w:rPr>
          <w:rFonts w:ascii="Arial" w:hAnsi="Arial" w:cs="Arial"/>
          <w:b/>
          <w:color w:val="auto"/>
          <w:spacing w:val="0"/>
          <w:sz w:val="20"/>
        </w:rPr>
        <w:t>A.</w:t>
      </w:r>
      <w:r w:rsidRPr="002C56DB">
        <w:rPr>
          <w:rFonts w:ascii="Arial" w:hAnsi="Arial" w:cs="Arial"/>
          <w:color w:val="auto"/>
          <w:spacing w:val="0"/>
          <w:sz w:val="20"/>
        </w:rPr>
        <w:tab/>
        <w:t xml:space="preserve">When an employee has a problem he may discuss it with his supervisor or he may request the presence of the area steward. When a steward has been requested, the supervisor will issue the area steward the appropriate time report and indicate that an employee wishes to discuss a problem with him pursuant to Article XVIII, Section 1.E and Section 2.  In the event the area steward is in a section other than that of the requesting employee, </w:t>
      </w:r>
      <w:r w:rsidRPr="002C56DB">
        <w:rPr>
          <w:rFonts w:ascii="Arial" w:hAnsi="Arial" w:cs="Arial"/>
          <w:color w:val="auto"/>
          <w:spacing w:val="0"/>
          <w:sz w:val="20"/>
        </w:rPr>
        <w:lastRenderedPageBreak/>
        <w:t>the supervisor will arrange with the steward's supervisor for the presence of the steward as soon as possible. If the steward cannot be made immediately available, the reasons for such delay shall be transmitted to the requesting employee. Upon entering an area where he has been requested, the steward will have the time slip countersigned by the supervisor of the area to which he has been called, and again when he leaves the area.</w:t>
      </w:r>
    </w:p>
    <w:p w:rsidR="00BD1084" w:rsidRPr="002C56DB" w:rsidRDefault="00BD1084">
      <w:pPr>
        <w:pStyle w:val="BodyText21"/>
        <w:tabs>
          <w:tab w:val="left" w:pos="360"/>
          <w:tab w:val="left" w:pos="720"/>
          <w:tab w:val="left" w:pos="1080"/>
          <w:tab w:val="left" w:pos="1620"/>
          <w:tab w:val="left" w:pos="2160"/>
          <w:tab w:val="left" w:pos="2700"/>
          <w:tab w:val="left" w:pos="3240"/>
        </w:tabs>
        <w:rPr>
          <w:rFonts w:ascii="Arial" w:hAnsi="Arial" w:cs="Arial"/>
          <w:sz w:val="20"/>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color w:val="auto"/>
          <w:spacing w:val="0"/>
          <w:sz w:val="20"/>
        </w:rPr>
        <w:tab/>
      </w:r>
      <w:r w:rsidRPr="002C56DB">
        <w:rPr>
          <w:rFonts w:ascii="Arial" w:hAnsi="Arial" w:cs="Arial"/>
          <w:b/>
          <w:color w:val="auto"/>
          <w:spacing w:val="0"/>
          <w:sz w:val="20"/>
        </w:rPr>
        <w:t>B.</w:t>
      </w:r>
      <w:r w:rsidRPr="002C56DB">
        <w:rPr>
          <w:rFonts w:ascii="Arial" w:hAnsi="Arial" w:cs="Arial"/>
          <w:color w:val="auto"/>
          <w:spacing w:val="0"/>
          <w:sz w:val="20"/>
        </w:rPr>
        <w:tab/>
        <w:t xml:space="preserve">A steward may request permission from his supervisor to leave his job to investigate a problem concerning rates of pay, wages, hours of employment or other conditions of employment. </w:t>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steward will inform the supervisor which employee or group of employees he intends to contact. </w:t>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employee or group of employees must be in the area the steward represents. </w:t>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supervisor will grant permission as provided in Paragraph A.</w:t>
      </w:r>
    </w:p>
    <w:p w:rsidR="00BD1084" w:rsidRPr="002C56DB" w:rsidRDefault="00BD1084">
      <w:pPr>
        <w:pStyle w:val="BodyText21"/>
        <w:tabs>
          <w:tab w:val="left" w:pos="360"/>
          <w:tab w:val="left" w:pos="1080"/>
          <w:tab w:val="left" w:pos="1620"/>
          <w:tab w:val="left" w:pos="2160"/>
          <w:tab w:val="left" w:pos="2700"/>
          <w:tab w:val="left" w:pos="3240"/>
        </w:tabs>
        <w:ind w:left="360" w:hanging="354"/>
        <w:rPr>
          <w:rFonts w:ascii="Arial" w:hAnsi="Arial" w:cs="Arial"/>
          <w:sz w:val="20"/>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color w:val="auto"/>
          <w:spacing w:val="0"/>
          <w:sz w:val="20"/>
        </w:rPr>
        <w:tab/>
      </w:r>
      <w:r w:rsidRPr="002C56DB">
        <w:rPr>
          <w:rFonts w:ascii="Arial" w:hAnsi="Arial" w:cs="Arial"/>
          <w:b/>
          <w:color w:val="auto"/>
          <w:spacing w:val="0"/>
          <w:sz w:val="20"/>
        </w:rPr>
        <w:t>C.</w:t>
      </w:r>
      <w:r w:rsidRPr="002C56DB">
        <w:rPr>
          <w:rFonts w:ascii="Arial" w:hAnsi="Arial" w:cs="Arial"/>
          <w:color w:val="auto"/>
          <w:spacing w:val="0"/>
          <w:sz w:val="20"/>
        </w:rPr>
        <w:tab/>
        <w:t xml:space="preserve">If the steward and the supervisor are unable to settle a grievance, the steward may request the presence of a Union representative next in line above him in the Union's organization to further investigate and consult with him concerning the problem and this permission will be granted. It is not intended that this will be done in every case but only when the steward considers it necessary. If such a request is made, the Union representative requested will be permitted to leave his area as outlined in </w:t>
      </w:r>
      <w:r w:rsidRPr="002C56DB">
        <w:rPr>
          <w:rFonts w:ascii="Arial" w:hAnsi="Arial" w:cs="Arial"/>
          <w:color w:val="auto"/>
          <w:spacing w:val="0"/>
          <w:sz w:val="20"/>
        </w:rPr>
        <w:lastRenderedPageBreak/>
        <w:t>Paragraph B. above.</w:t>
      </w:r>
    </w:p>
    <w:p w:rsidR="00502C39" w:rsidRPr="002C56DB" w:rsidRDefault="00502C39">
      <w:pPr>
        <w:pStyle w:val="BodyText21"/>
        <w:tabs>
          <w:tab w:val="left" w:pos="720"/>
          <w:tab w:val="left" w:pos="1080"/>
          <w:tab w:val="left" w:pos="1620"/>
          <w:tab w:val="left" w:pos="2160"/>
          <w:tab w:val="left" w:pos="2700"/>
          <w:tab w:val="left" w:pos="3240"/>
        </w:tabs>
        <w:ind w:left="360" w:hanging="354"/>
        <w:rPr>
          <w:rFonts w:ascii="Arial" w:hAnsi="Arial" w:cs="Arial"/>
          <w:sz w:val="20"/>
        </w:rPr>
      </w:pPr>
    </w:p>
    <w:p w:rsidR="00BD1084" w:rsidRPr="002C56DB" w:rsidRDefault="00BD1084" w:rsidP="00702166">
      <w:pPr>
        <w:pStyle w:val="Heading4"/>
        <w:tabs>
          <w:tab w:val="clear" w:pos="4680"/>
          <w:tab w:val="left" w:pos="360"/>
          <w:tab w:val="left" w:pos="720"/>
          <w:tab w:val="left" w:pos="810"/>
          <w:tab w:val="left" w:pos="1080"/>
        </w:tabs>
        <w:spacing w:after="120"/>
        <w:ind w:left="720" w:right="0" w:hanging="720"/>
        <w:jc w:val="left"/>
        <w:rPr>
          <w:rFonts w:ascii="Arial" w:hAnsi="Arial" w:cs="Arial"/>
          <w:sz w:val="20"/>
        </w:rPr>
      </w:pPr>
      <w:bookmarkStart w:id="44" w:name="_Toc434315839"/>
      <w:r w:rsidRPr="002C56DB">
        <w:rPr>
          <w:rFonts w:ascii="Arial" w:hAnsi="Arial" w:cs="Arial"/>
          <w:sz w:val="20"/>
        </w:rPr>
        <w:tab/>
        <w:t>D.</w:t>
      </w:r>
      <w:r w:rsidRPr="002C56DB">
        <w:rPr>
          <w:rFonts w:ascii="Arial" w:hAnsi="Arial" w:cs="Arial"/>
          <w:sz w:val="20"/>
        </w:rPr>
        <w:tab/>
        <w:t>Grievance Procedure</w:t>
      </w:r>
      <w:bookmarkEnd w:id="44"/>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360" w:right="0"/>
        <w:rPr>
          <w:rFonts w:ascii="Arial" w:hAnsi="Arial" w:cs="Arial"/>
          <w:color w:val="auto"/>
          <w:spacing w:val="0"/>
          <w:sz w:val="20"/>
        </w:rPr>
      </w:pP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parties recognize that the prompt settlement of grievances is important to a sound relationship between the Union, the employees and the Company, and it is therefore agreed that grievances will be presented within thirty (30) days of the date of the incident causing a complaint unless the situation involves facts that can be substantiated through official records.</w:t>
      </w:r>
    </w:p>
    <w:p w:rsidR="00BD1084" w:rsidRPr="002C56DB" w:rsidRDefault="00BD1084">
      <w:pPr>
        <w:pStyle w:val="BodyText21"/>
        <w:tabs>
          <w:tab w:val="left" w:pos="720"/>
          <w:tab w:val="left" w:pos="1080"/>
          <w:tab w:val="left" w:pos="1620"/>
          <w:tab w:val="left" w:pos="2160"/>
          <w:tab w:val="left" w:pos="2700"/>
          <w:tab w:val="left" w:pos="3240"/>
        </w:tabs>
        <w:ind w:left="360" w:hanging="354"/>
        <w:rPr>
          <w:rFonts w:ascii="Arial" w:hAnsi="Arial" w:cs="Arial"/>
          <w:sz w:val="20"/>
        </w:rPr>
      </w:pP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360" w:right="0"/>
        <w:rPr>
          <w:rFonts w:ascii="Arial" w:hAnsi="Arial" w:cs="Arial"/>
          <w:color w:val="auto"/>
          <w:spacing w:val="0"/>
          <w:sz w:val="20"/>
        </w:rPr>
      </w:pPr>
      <w:r w:rsidRPr="002C56DB">
        <w:rPr>
          <w:rFonts w:ascii="Arial" w:hAnsi="Arial" w:cs="Arial"/>
          <w:b/>
          <w:color w:val="auto"/>
          <w:spacing w:val="0"/>
          <w:sz w:val="20"/>
        </w:rPr>
        <w:t>E.</w:t>
      </w:r>
      <w:r w:rsidRPr="002C56DB">
        <w:rPr>
          <w:rFonts w:ascii="Arial" w:hAnsi="Arial" w:cs="Arial"/>
          <w:b/>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prescribed period for processing grievances will be adhered to by both parties at all levels.</w:t>
      </w:r>
    </w:p>
    <w:p w:rsidR="00BD1084" w:rsidRPr="002C56DB" w:rsidRDefault="00BD1084" w:rsidP="00702166">
      <w:pPr>
        <w:pStyle w:val="Heading2"/>
        <w:spacing w:before="120" w:after="120"/>
        <w:rPr>
          <w:rFonts w:ascii="Arial" w:hAnsi="Arial" w:cs="Arial"/>
          <w:color w:val="auto"/>
        </w:rPr>
      </w:pPr>
      <w:bookmarkStart w:id="45" w:name="_Toc434315840"/>
      <w:bookmarkStart w:id="46" w:name="_Toc99457777"/>
      <w:r w:rsidRPr="002C56DB">
        <w:rPr>
          <w:rFonts w:ascii="Arial" w:hAnsi="Arial" w:cs="Arial"/>
          <w:color w:val="auto"/>
        </w:rPr>
        <w:t>Section 4.  Grievance Procedure.  Step 1</w:t>
      </w:r>
      <w:bookmarkEnd w:id="45"/>
      <w:bookmarkEnd w:id="46"/>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If a question, having been discussed by the supervisor and the steward to assure an understanding, is not satisfactorily resolved, the steward will prepare a written statement and present it to the supervisor. Management will meet as soon as possible within three (3) working days to discuss the question with the section steward and the steward involved and give an answer in writing as soon as possible within four (4) working days after such discussion.</w:t>
      </w:r>
    </w:p>
    <w:p w:rsidR="00BD1084" w:rsidRPr="002C56DB" w:rsidRDefault="00BD1084" w:rsidP="00702166">
      <w:pPr>
        <w:pStyle w:val="Heading2"/>
        <w:spacing w:before="120" w:after="120"/>
        <w:rPr>
          <w:rFonts w:ascii="Arial" w:hAnsi="Arial" w:cs="Arial"/>
          <w:color w:val="auto"/>
        </w:rPr>
      </w:pPr>
      <w:bookmarkStart w:id="47" w:name="_Toc434315841"/>
      <w:bookmarkStart w:id="48" w:name="_Toc99457778"/>
      <w:r w:rsidRPr="002C56DB">
        <w:rPr>
          <w:rFonts w:ascii="Arial" w:hAnsi="Arial" w:cs="Arial"/>
          <w:color w:val="auto"/>
        </w:rPr>
        <w:t>Section 5.  Grievance Procedure.  Step 2</w:t>
      </w:r>
      <w:bookmarkEnd w:id="47"/>
      <w:bookmarkEnd w:id="48"/>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 xml:space="preserve">If the grievance is not resolved under the preceding section to the satisfaction of the Union, the Union will return the grievance to the Labor Relations Manager of the East Building </w:t>
      </w:r>
      <w:r w:rsidRPr="002C56DB">
        <w:rPr>
          <w:rFonts w:ascii="Arial" w:hAnsi="Arial" w:cs="Arial"/>
          <w:sz w:val="20"/>
        </w:rPr>
        <w:lastRenderedPageBreak/>
        <w:t xml:space="preserve">within ten (10) working days.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Labor Relations Manager of the East Building will meet as soon as possible within ten (10) working days from the time of the presentation of the grievance together with such members of Management* as may be necessary to discuss the question with the Union's Grievance Committee and provide an answer as soon as possible within ten (10) working days of the date of the last meeting held at this level of the procedure.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Union's Grievance Committee will consist of not more than five (5) employees as may be determined by the Union, of which the Chief Steward will be the Chairman. However, the Union may have one non</w:t>
      </w:r>
      <w:r w:rsidRPr="002C56DB">
        <w:rPr>
          <w:rFonts w:ascii="Arial" w:hAnsi="Arial" w:cs="Arial"/>
          <w:sz w:val="20"/>
        </w:rPr>
        <w:noBreakHyphen/>
        <w:t xml:space="preserve">employee Union representative at such meeting.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grievance will be considered closed if written notice to the contrary is not received within thirty (30) working days of the date of the written reply.</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b/>
          <w:sz w:val="20"/>
        </w:rPr>
      </w:pPr>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b/>
          <w:sz w:val="20"/>
        </w:rPr>
        <w:t>*NOTE</w:t>
      </w:r>
      <w:r w:rsidRPr="002C56DB">
        <w:rPr>
          <w:rFonts w:ascii="Arial" w:hAnsi="Arial" w:cs="Arial"/>
          <w:sz w:val="20"/>
        </w:rPr>
        <w:t>:</w:t>
      </w:r>
      <w:r w:rsidRPr="002C56DB">
        <w:rPr>
          <w:rFonts w:ascii="Arial" w:hAnsi="Arial" w:cs="Arial"/>
          <w:sz w:val="20"/>
        </w:rPr>
        <w:tab/>
        <w:t>A list of such Management personnel shall be maintained by the Company and furnished to the Union prior to the effective date of their designation as authorized representatives. An initial list will be provided with this Article. All replacements to this list will be of a comparable level to those originally assigned.</w:t>
      </w:r>
    </w:p>
    <w:p w:rsidR="00BD1084" w:rsidRPr="002C56DB" w:rsidRDefault="00BD1084" w:rsidP="00702166">
      <w:pPr>
        <w:pStyle w:val="Heading2"/>
        <w:spacing w:before="120" w:after="120"/>
        <w:rPr>
          <w:rFonts w:ascii="Arial" w:hAnsi="Arial" w:cs="Arial"/>
          <w:color w:val="auto"/>
        </w:rPr>
      </w:pPr>
      <w:bookmarkStart w:id="49" w:name="_Toc434315842"/>
      <w:bookmarkStart w:id="50" w:name="_Toc99457779"/>
      <w:r w:rsidRPr="002C56DB">
        <w:rPr>
          <w:rFonts w:ascii="Arial" w:hAnsi="Arial" w:cs="Arial"/>
          <w:color w:val="auto"/>
        </w:rPr>
        <w:t>Section 6.  Grievance Procedure.  Step 3</w:t>
      </w:r>
      <w:bookmarkEnd w:id="49"/>
      <w:bookmarkEnd w:id="50"/>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 xml:space="preserve">If, in the opinion of the President of Local 1805 or the Director of Union Relations, it is deemed advisable to review a grievance on which the Union has advised the Company that the second step reply is unsatisfactory, before any other </w:t>
      </w:r>
      <w:r w:rsidRPr="002C56DB">
        <w:rPr>
          <w:rFonts w:ascii="Arial" w:hAnsi="Arial" w:cs="Arial"/>
          <w:sz w:val="20"/>
        </w:rPr>
        <w:lastRenderedPageBreak/>
        <w:t xml:space="preserve">action under the applicable provisions of this Agreement may be taken, a meeting will be held within thirty (30) calendar days at a mutually agreed upon location and time. At the conclusion of this Appeal Level meeting, Management will provide a verbal response to the grievance. As soon as possible and within twenty (20) working days following such meeting, a written answer will be given to the Union.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grievance will be considered closed if written notice to the contrary is not received by the Company within thirty (30) working days of the date of the written reply.  It would not be expected that the full Grievance Committee would attend such a meeting, but either party may request the presence of those deemed essential to review the grievance, including the International Representative of IBEW and the Vice President of the Company.</w:t>
      </w:r>
    </w:p>
    <w:p w:rsidR="00BD1084" w:rsidRPr="002C56DB" w:rsidRDefault="00BD1084" w:rsidP="00702166">
      <w:pPr>
        <w:pStyle w:val="Heading2"/>
        <w:spacing w:before="120" w:after="120"/>
        <w:rPr>
          <w:rFonts w:ascii="Arial" w:hAnsi="Arial" w:cs="Arial"/>
          <w:color w:val="auto"/>
        </w:rPr>
      </w:pPr>
      <w:bookmarkStart w:id="51" w:name="_Toc434315843"/>
      <w:bookmarkStart w:id="52" w:name="_Toc99457780"/>
      <w:r w:rsidRPr="002C56DB">
        <w:rPr>
          <w:rFonts w:ascii="Arial" w:hAnsi="Arial" w:cs="Arial"/>
          <w:color w:val="auto"/>
        </w:rPr>
        <w:t>Section 7.  Grievance Time Limits</w:t>
      </w:r>
      <w:bookmarkEnd w:id="51"/>
      <w:bookmarkEnd w:id="52"/>
    </w:p>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Any of the time limits shown in the above sections may be extended by mutual agreement. Such extensions will be in writing and signed by the Union representative and the Company representative.</w:t>
      </w:r>
    </w:p>
    <w:p w:rsidR="00BD1084" w:rsidRPr="002C56DB" w:rsidRDefault="00BD1084" w:rsidP="00702166">
      <w:pPr>
        <w:pStyle w:val="Heading2"/>
        <w:spacing w:before="120" w:after="120"/>
        <w:rPr>
          <w:rFonts w:ascii="Arial" w:hAnsi="Arial" w:cs="Arial"/>
          <w:color w:val="auto"/>
        </w:rPr>
      </w:pPr>
      <w:bookmarkStart w:id="53" w:name="_Toc434315844"/>
      <w:bookmarkStart w:id="54" w:name="_Toc99457781"/>
      <w:r w:rsidRPr="002C56DB">
        <w:rPr>
          <w:rFonts w:ascii="Arial" w:hAnsi="Arial" w:cs="Arial"/>
          <w:color w:val="auto"/>
        </w:rPr>
        <w:t>Section 8 - Arbitration</w:t>
      </w:r>
      <w:bookmarkEnd w:id="53"/>
      <w:bookmarkEnd w:id="54"/>
    </w:p>
    <w:p w:rsidR="00BD1084" w:rsidRPr="002C56DB" w:rsidRDefault="00BD1084">
      <w:pPr>
        <w:pStyle w:val="BodyText2"/>
        <w:widowControl w:val="0"/>
        <w:tabs>
          <w:tab w:val="clear" w:pos="540"/>
          <w:tab w:val="clear" w:pos="108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b/>
          <w:color w:val="auto"/>
          <w:spacing w:val="0"/>
          <w:sz w:val="20"/>
        </w:rPr>
        <w:t>A.</w:t>
      </w:r>
      <w:r w:rsidRPr="002C56DB">
        <w:rPr>
          <w:rFonts w:ascii="Arial" w:hAnsi="Arial" w:cs="Arial"/>
          <w:color w:val="auto"/>
          <w:spacing w:val="0"/>
          <w:sz w:val="20"/>
        </w:rPr>
        <w:tab/>
        <w:t>Any grievance which remains unsettled after having been fully processed pursuant to the provisions of Article III, and which involves either,</w:t>
      </w:r>
    </w:p>
    <w:p w:rsidR="00BD1084" w:rsidRPr="002C56DB" w:rsidRDefault="00BD1084">
      <w:pPr>
        <w:pStyle w:val="BodyText21"/>
        <w:tabs>
          <w:tab w:val="left" w:pos="360"/>
          <w:tab w:val="left" w:pos="720"/>
          <w:tab w:val="left" w:pos="1080"/>
          <w:tab w:val="left" w:pos="2160"/>
          <w:tab w:val="left" w:pos="2700"/>
          <w:tab w:val="left" w:pos="3240"/>
        </w:tabs>
        <w:ind w:left="720" w:hanging="714"/>
        <w:rPr>
          <w:rFonts w:ascii="Arial" w:hAnsi="Arial" w:cs="Arial"/>
          <w:sz w:val="20"/>
        </w:rPr>
      </w:pPr>
    </w:p>
    <w:p w:rsidR="00BD1084" w:rsidRPr="002C56DB" w:rsidRDefault="00BD1084">
      <w:pPr>
        <w:pStyle w:val="BodyText21"/>
        <w:tabs>
          <w:tab w:val="left" w:pos="360"/>
          <w:tab w:val="left" w:pos="720"/>
          <w:tab w:val="left" w:pos="1080"/>
          <w:tab w:val="left" w:pos="2160"/>
          <w:tab w:val="left" w:pos="2700"/>
          <w:tab w:val="left" w:pos="3240"/>
        </w:tabs>
        <w:ind w:left="720" w:hanging="714"/>
        <w:rPr>
          <w:rFonts w:ascii="Arial" w:hAnsi="Arial" w:cs="Arial"/>
          <w:sz w:val="20"/>
        </w:rPr>
      </w:pPr>
      <w:r w:rsidRPr="002C56DB">
        <w:rPr>
          <w:rFonts w:ascii="Arial" w:hAnsi="Arial" w:cs="Arial"/>
          <w:sz w:val="20"/>
        </w:rPr>
        <w:tab/>
      </w:r>
      <w:r w:rsidRPr="002C56DB">
        <w:rPr>
          <w:rFonts w:ascii="Arial" w:hAnsi="Arial" w:cs="Arial"/>
          <w:b/>
          <w:sz w:val="20"/>
        </w:rPr>
        <w:t>(1)</w:t>
      </w:r>
      <w:r w:rsidRPr="002C56DB">
        <w:rPr>
          <w:rFonts w:ascii="Arial" w:hAnsi="Arial" w:cs="Arial"/>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interpretation or application of a provision of this Agreement, or,</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r w:rsidRPr="002C56DB">
        <w:rPr>
          <w:rFonts w:ascii="Arial" w:hAnsi="Arial" w:cs="Arial"/>
          <w:sz w:val="20"/>
        </w:rPr>
        <w:tab/>
      </w:r>
    </w:p>
    <w:p w:rsidR="00BD1084" w:rsidRPr="002C56DB" w:rsidRDefault="00BD1084">
      <w:pPr>
        <w:pStyle w:val="BodyText21"/>
        <w:tabs>
          <w:tab w:val="left" w:pos="720"/>
          <w:tab w:val="left" w:pos="1080"/>
          <w:tab w:val="left" w:pos="2160"/>
          <w:tab w:val="left" w:pos="2700"/>
          <w:tab w:val="left" w:pos="3240"/>
        </w:tabs>
        <w:ind w:left="720" w:hanging="360"/>
        <w:rPr>
          <w:rFonts w:ascii="Arial" w:hAnsi="Arial" w:cs="Arial"/>
          <w:sz w:val="20"/>
        </w:rPr>
      </w:pPr>
      <w:r w:rsidRPr="002C56DB">
        <w:rPr>
          <w:rFonts w:ascii="Arial" w:hAnsi="Arial" w:cs="Arial"/>
          <w:b/>
          <w:sz w:val="20"/>
        </w:rPr>
        <w:lastRenderedPageBreak/>
        <w:t>(2)</w:t>
      </w:r>
      <w:r w:rsidRPr="002C56DB">
        <w:rPr>
          <w:rFonts w:ascii="Arial" w:hAnsi="Arial" w:cs="Arial"/>
          <w:sz w:val="20"/>
        </w:rPr>
        <w:tab/>
        <w:t>A disciplinary penalty (including discharge) imposed on or after the effective date of this Agreement, which is alleged to have been imposed without just cause, may be submitted to arbitration upon written request of either the Union or the Company, provided such request is made within sixty (60) days after the final decision of the Company has been given to the Union pursuant to Article III, Section 6. Employees in bargaining units covered by this Agreement cannot, except through the Union, initiate or invoke the arbitration procedures set forth in this Article III.  For the purpose of proceedings within the scope of Section 2. above, the standard to be applied by an arbitrator to cases involving disciplinary penalties (including discharge) is that such penalties shall be imposed only for just cause.</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60"/>
        <w:rPr>
          <w:rFonts w:ascii="Arial" w:hAnsi="Arial" w:cs="Arial"/>
          <w:color w:val="auto"/>
          <w:spacing w:val="0"/>
          <w:sz w:val="20"/>
        </w:rPr>
      </w:pPr>
      <w:r w:rsidRPr="002C56DB">
        <w:rPr>
          <w:rFonts w:ascii="Arial" w:hAnsi="Arial" w:cs="Arial"/>
          <w:b/>
          <w:color w:val="auto"/>
          <w:spacing w:val="0"/>
          <w:sz w:val="20"/>
        </w:rPr>
        <w:t>B.</w:t>
      </w:r>
      <w:r w:rsidRPr="002C56DB">
        <w:rPr>
          <w:rFonts w:ascii="Arial" w:hAnsi="Arial" w:cs="Arial"/>
          <w:color w:val="auto"/>
          <w:spacing w:val="0"/>
          <w:sz w:val="20"/>
        </w:rPr>
        <w:tab/>
        <w:t>A request for arbitration shall state in reasonable detail the nature of the dispute and the remedy requested. A copy of the request shall be sent to the American Arbitration Association.</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700"/>
          <w:tab w:val="left" w:pos="3240"/>
          <w:tab w:val="left" w:pos="4320"/>
          <w:tab w:val="left" w:pos="5400"/>
          <w:tab w:val="left" w:pos="6480"/>
          <w:tab w:val="left" w:pos="7560"/>
          <w:tab w:val="left" w:pos="8640"/>
        </w:tabs>
        <w:ind w:left="480" w:right="-360" w:hanging="840"/>
        <w:jc w:val="both"/>
        <w:rPr>
          <w:rFonts w:ascii="Arial" w:hAnsi="Arial" w:cs="Arial"/>
        </w:rPr>
      </w:pPr>
    </w:p>
    <w:p w:rsidR="00BD1084" w:rsidRPr="002C56DB" w:rsidRDefault="00BD1084" w:rsidP="001066E6">
      <w:pPr>
        <w:pStyle w:val="BodyText21"/>
        <w:numPr>
          <w:ilvl w:val="0"/>
          <w:numId w:val="23"/>
        </w:numPr>
        <w:tabs>
          <w:tab w:val="left" w:pos="360"/>
          <w:tab w:val="left" w:pos="810"/>
          <w:tab w:val="left" w:pos="1620"/>
          <w:tab w:val="left" w:pos="2160"/>
          <w:tab w:val="left" w:pos="2700"/>
          <w:tab w:val="left" w:pos="3240"/>
        </w:tabs>
        <w:rPr>
          <w:rFonts w:ascii="Arial" w:hAnsi="Arial" w:cs="Arial"/>
          <w:sz w:val="20"/>
        </w:rPr>
      </w:pPr>
      <w:r w:rsidRPr="002C56DB">
        <w:rPr>
          <w:rFonts w:ascii="Arial" w:hAnsi="Arial" w:cs="Arial"/>
          <w:sz w:val="20"/>
        </w:rPr>
        <w:t xml:space="preserve">Within thirty (30) days after receipt of a request to arbitrate, the receiving party will give its response thereto in writing, with a copy to the Association, stating whether or not it believes the stated dispute to be arbitrable. If the receiving party believes the dispute not to be </w:t>
      </w:r>
      <w:r w:rsidRPr="002C56DB">
        <w:rPr>
          <w:rFonts w:ascii="Arial" w:hAnsi="Arial" w:cs="Arial"/>
          <w:sz w:val="20"/>
        </w:rPr>
        <w:lastRenderedPageBreak/>
        <w:t>arbitrable, it will state its reasons in reasonable detail.</w:t>
      </w:r>
    </w:p>
    <w:p w:rsidR="00BD1084" w:rsidRPr="002C56DB" w:rsidRDefault="00BD1084">
      <w:pPr>
        <w:pStyle w:val="BodyText21"/>
        <w:tabs>
          <w:tab w:val="left" w:pos="360"/>
          <w:tab w:val="left" w:pos="720"/>
          <w:tab w:val="left" w:pos="1080"/>
          <w:tab w:val="left" w:pos="1440"/>
          <w:tab w:val="left" w:pos="1620"/>
          <w:tab w:val="left" w:pos="2160"/>
          <w:tab w:val="left" w:pos="2700"/>
          <w:tab w:val="left" w:pos="2880"/>
          <w:tab w:val="left" w:pos="3240"/>
          <w:tab w:val="left" w:pos="3510"/>
        </w:tabs>
        <w:ind w:left="720" w:hanging="714"/>
        <w:rPr>
          <w:rFonts w:ascii="Arial" w:hAnsi="Arial" w:cs="Arial"/>
          <w:sz w:val="20"/>
        </w:rPr>
      </w:pPr>
    </w:p>
    <w:p w:rsidR="00BD1084" w:rsidRPr="002C56DB" w:rsidRDefault="00BD1084" w:rsidP="001066E6">
      <w:pPr>
        <w:pStyle w:val="BodyText21"/>
        <w:tabs>
          <w:tab w:val="left" w:pos="720"/>
          <w:tab w:val="left" w:pos="1080"/>
          <w:tab w:val="left" w:pos="1620"/>
          <w:tab w:val="left" w:pos="2160"/>
          <w:tab w:val="left" w:pos="2700"/>
          <w:tab w:val="left" w:pos="3240"/>
        </w:tabs>
        <w:ind w:left="720" w:hanging="360"/>
        <w:rPr>
          <w:rFonts w:ascii="Arial" w:hAnsi="Arial" w:cs="Arial"/>
          <w:sz w:val="20"/>
        </w:rPr>
      </w:pPr>
      <w:r w:rsidRPr="002C56DB">
        <w:rPr>
          <w:rFonts w:ascii="Arial" w:hAnsi="Arial" w:cs="Arial"/>
          <w:b/>
          <w:sz w:val="20"/>
        </w:rPr>
        <w:t>(2)</w:t>
      </w:r>
      <w:r w:rsidRPr="002C56DB">
        <w:rPr>
          <w:rFonts w:ascii="Arial" w:hAnsi="Arial" w:cs="Arial"/>
          <w:sz w:val="20"/>
        </w:rPr>
        <w:tab/>
        <w:t>If the response agrees to the arbitrability of the dispute, the Association will proceed to process the request in accordance with Paragraph C.</w:t>
      </w:r>
    </w:p>
    <w:p w:rsidR="00BD1084" w:rsidRPr="002C56DB" w:rsidRDefault="00BD1084">
      <w:pPr>
        <w:pStyle w:val="BodyText21"/>
        <w:tabs>
          <w:tab w:val="left" w:pos="360"/>
          <w:tab w:val="left" w:pos="720"/>
          <w:tab w:val="left" w:pos="1080"/>
          <w:tab w:val="left" w:pos="1620"/>
          <w:tab w:val="left" w:pos="2160"/>
          <w:tab w:val="left" w:pos="2700"/>
          <w:tab w:val="left" w:pos="3240"/>
        </w:tabs>
        <w:ind w:left="720" w:hanging="714"/>
        <w:rPr>
          <w:rFonts w:ascii="Arial" w:hAnsi="Arial" w:cs="Arial"/>
          <w:sz w:val="20"/>
        </w:rPr>
      </w:pPr>
    </w:p>
    <w:p w:rsidR="00BD1084" w:rsidRPr="002C56DB" w:rsidRDefault="00BD1084" w:rsidP="001066E6">
      <w:pPr>
        <w:pStyle w:val="BodyText21"/>
        <w:tabs>
          <w:tab w:val="left" w:pos="720"/>
          <w:tab w:val="left" w:pos="1080"/>
          <w:tab w:val="left" w:pos="1620"/>
          <w:tab w:val="left" w:pos="2160"/>
          <w:tab w:val="left" w:pos="2700"/>
          <w:tab w:val="left" w:pos="3240"/>
        </w:tabs>
        <w:ind w:left="720" w:hanging="360"/>
        <w:rPr>
          <w:rFonts w:ascii="Arial" w:hAnsi="Arial" w:cs="Arial"/>
          <w:sz w:val="20"/>
        </w:rPr>
      </w:pPr>
      <w:r w:rsidRPr="002C56DB">
        <w:rPr>
          <w:rFonts w:ascii="Arial" w:hAnsi="Arial" w:cs="Arial"/>
          <w:b/>
          <w:sz w:val="20"/>
        </w:rPr>
        <w:t>(3)</w:t>
      </w:r>
      <w:r w:rsidRPr="002C56DB">
        <w:rPr>
          <w:rFonts w:ascii="Arial" w:hAnsi="Arial" w:cs="Arial"/>
          <w:sz w:val="20"/>
        </w:rPr>
        <w:tab/>
        <w:t>If a response to a request for arbitration disagrees as to arbitrability of the dispute, either party may request a conference to discuss the arbitrability of the dispute, and to seek to resolve the differences between the parties.</w:t>
      </w:r>
    </w:p>
    <w:p w:rsidR="00BD1084" w:rsidRPr="002C56DB" w:rsidRDefault="00BD1084">
      <w:pPr>
        <w:pStyle w:val="BodyText21"/>
        <w:tabs>
          <w:tab w:val="left" w:pos="360"/>
          <w:tab w:val="left" w:pos="720"/>
          <w:tab w:val="left" w:pos="1080"/>
          <w:tab w:val="left" w:pos="1440"/>
          <w:tab w:val="left" w:pos="1620"/>
          <w:tab w:val="left" w:pos="2160"/>
          <w:tab w:val="left" w:pos="2700"/>
          <w:tab w:val="left" w:pos="2880"/>
          <w:tab w:val="left" w:pos="3240"/>
          <w:tab w:val="left" w:pos="3510"/>
        </w:tabs>
        <w:ind w:left="360" w:hanging="354"/>
        <w:rPr>
          <w:rFonts w:ascii="Arial" w:hAnsi="Arial" w:cs="Arial"/>
          <w:sz w:val="20"/>
        </w:rPr>
      </w:pPr>
    </w:p>
    <w:p w:rsidR="00BD1084" w:rsidRPr="002C56DB" w:rsidRDefault="00BD1084" w:rsidP="001066E6">
      <w:pPr>
        <w:pStyle w:val="BodyText21"/>
        <w:tabs>
          <w:tab w:val="left" w:pos="720"/>
          <w:tab w:val="left" w:pos="1080"/>
          <w:tab w:val="left" w:pos="1620"/>
          <w:tab w:val="left" w:pos="2160"/>
          <w:tab w:val="left" w:pos="2700"/>
          <w:tab w:val="left" w:pos="3240"/>
        </w:tabs>
        <w:ind w:left="720" w:hanging="360"/>
        <w:rPr>
          <w:rFonts w:ascii="Arial" w:hAnsi="Arial" w:cs="Arial"/>
          <w:sz w:val="20"/>
        </w:rPr>
      </w:pPr>
      <w:r w:rsidRPr="002C56DB">
        <w:rPr>
          <w:rFonts w:ascii="Arial" w:hAnsi="Arial" w:cs="Arial"/>
          <w:b/>
          <w:sz w:val="20"/>
        </w:rPr>
        <w:t>(4)</w:t>
      </w:r>
      <w:r w:rsidRPr="002C56DB">
        <w:rPr>
          <w:rFonts w:ascii="Arial" w:hAnsi="Arial" w:cs="Arial"/>
          <w:sz w:val="20"/>
        </w:rPr>
        <w:tab/>
        <w:t>No persons not a party to this Agreement shall be permitted to attend or participate in any arbitration proceeding held hereunder except by agreement between the Company and the Union in advance of the hearing date, with the exception of the grievant, witnesses and duly authorized agents and representatives of the Company and Union.</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700"/>
          <w:tab w:val="left" w:pos="3240"/>
          <w:tab w:val="left" w:pos="4320"/>
          <w:tab w:val="left" w:pos="5400"/>
          <w:tab w:val="left" w:pos="6480"/>
          <w:tab w:val="left" w:pos="7560"/>
          <w:tab w:val="left" w:pos="8640"/>
        </w:tabs>
        <w:ind w:left="-360" w:right="-360"/>
        <w:rPr>
          <w:rFonts w:ascii="Arial" w:hAnsi="Arial" w:cs="Arial"/>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b/>
          <w:color w:val="auto"/>
          <w:spacing w:val="0"/>
          <w:sz w:val="20"/>
        </w:rPr>
        <w:t>C.</w:t>
      </w:r>
      <w:r w:rsidRPr="002C56DB">
        <w:rPr>
          <w:rFonts w:ascii="Arial" w:hAnsi="Arial" w:cs="Arial"/>
          <w:color w:val="auto"/>
          <w:spacing w:val="0"/>
          <w:sz w:val="20"/>
        </w:rPr>
        <w:tab/>
        <w:t xml:space="preserve">When a request for arbitration involves only relief from a disciplinary penalty or discharge alleged to have been imposed without just cause, or involves a dispute which the Company admits to be arbitrable, or when a final court judgment shall have ordered arbitration of a request, the parties shall attempt to reach mutual agreement on the arbitrator. If the parties fail to reach such mutual agreement on the arbitrator within a </w:t>
      </w:r>
      <w:r w:rsidRPr="002C56DB">
        <w:rPr>
          <w:rFonts w:ascii="Arial" w:hAnsi="Arial" w:cs="Arial"/>
          <w:color w:val="auto"/>
          <w:spacing w:val="0"/>
          <w:sz w:val="20"/>
        </w:rPr>
        <w:lastRenderedPageBreak/>
        <w:t>fifteen (15) day period, either party may, but only within ten (10) days thereafter, request the American Arbitration Association to submit a list of names from the Association's Panels, from which an arbitrator may be chosen. No arbitrator shall be appointed by the Association who has not been approved by both parties unless and until the parties have had submitted to them three (3) lists of arbitrators from the Association's Panels, and have been unable to select a mutually satisfactory arbitrator therefrom.</w:t>
      </w:r>
    </w:p>
    <w:p w:rsidR="00BD1084" w:rsidRPr="002C56DB" w:rsidRDefault="00BD1084">
      <w:pPr>
        <w:pStyle w:val="BodyText2"/>
        <w:widowControl w:val="0"/>
        <w:tabs>
          <w:tab w:val="left" w:pos="2700"/>
          <w:tab w:val="left" w:pos="3240"/>
        </w:tabs>
        <w:suppressAutoHyphens w:val="0"/>
        <w:spacing w:line="240" w:lineRule="auto"/>
        <w:ind w:left="540" w:right="0" w:hanging="534"/>
        <w:rPr>
          <w:rFonts w:ascii="Arial" w:hAnsi="Arial" w:cs="Arial"/>
          <w:color w:val="auto"/>
          <w:spacing w:val="0"/>
          <w:sz w:val="20"/>
        </w:rPr>
      </w:pPr>
    </w:p>
    <w:p w:rsidR="00BD1084" w:rsidRPr="002C56DB" w:rsidRDefault="00BD1084">
      <w:pPr>
        <w:pStyle w:val="BodyText2"/>
        <w:widowControl w:val="0"/>
        <w:tabs>
          <w:tab w:val="clear" w:pos="540"/>
          <w:tab w:val="left" w:pos="36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color w:val="auto"/>
          <w:spacing w:val="0"/>
          <w:sz w:val="20"/>
        </w:rPr>
        <w:tab/>
        <w:t xml:space="preserve">In the event the arbitrator requests the parties to supply him with a stenographic record of the arbitration proceeding, the parties shall equally divide the cost of one copy for him. </w:t>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arbitrator shall have no authority to issue any subpoena or other form of legal process or award to compel either party to produce new evidence (not already presented during processing of the grievance in the grievance procedure) considered by such party to be confidential or not relevant or material to the proceeding, or which is not available. This shall not limit the arbitrator's authority to compel the production of information which this Agreement requires either party to provide the other.</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
        <w:widowControl w:val="0"/>
        <w:tabs>
          <w:tab w:val="clear" w:pos="540"/>
          <w:tab w:val="left" w:pos="36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arbitrator shall have no authority to make any award requiring payment to any employee for any period more than thirty (30) days preceding the filing of a grievance.</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
        <w:widowControl w:val="0"/>
        <w:tabs>
          <w:tab w:val="clear" w:pos="540"/>
          <w:tab w:val="clear" w:pos="216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lastRenderedPageBreak/>
        <w:t>(1)</w:t>
      </w:r>
      <w:r w:rsidRPr="002C56DB">
        <w:rPr>
          <w:rFonts w:ascii="Arial" w:hAnsi="Arial" w:cs="Arial"/>
          <w:color w:val="auto"/>
          <w:spacing w:val="0"/>
          <w:sz w:val="20"/>
        </w:rPr>
        <w:tab/>
        <w:t>Only one request shall be scheduled for the same arbitration hearing, except by mutual agreement of the parties.</w:t>
      </w:r>
    </w:p>
    <w:p w:rsidR="00BD1084" w:rsidRPr="002C56DB" w:rsidRDefault="00BD1084">
      <w:pPr>
        <w:pStyle w:val="BodyText21"/>
        <w:tabs>
          <w:tab w:val="left" w:pos="720"/>
          <w:tab w:val="left" w:pos="1080"/>
          <w:tab w:val="left" w:pos="1620"/>
          <w:tab w:val="left" w:pos="2160"/>
          <w:tab w:val="left" w:pos="2700"/>
          <w:tab w:val="left" w:pos="3240"/>
        </w:tabs>
        <w:ind w:left="720" w:hanging="360"/>
        <w:rPr>
          <w:rFonts w:ascii="Arial" w:hAnsi="Arial" w:cs="Arial"/>
          <w:sz w:val="20"/>
        </w:rPr>
      </w:pPr>
    </w:p>
    <w:p w:rsidR="00BD1084" w:rsidRPr="002C56DB" w:rsidRDefault="00BD1084">
      <w:pPr>
        <w:pStyle w:val="BodyText2"/>
        <w:widowControl w:val="0"/>
        <w:tabs>
          <w:tab w:val="clear" w:pos="540"/>
          <w:tab w:val="clear" w:pos="216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(2)</w:t>
      </w:r>
      <w:r w:rsidRPr="002C56DB">
        <w:rPr>
          <w:rFonts w:ascii="Arial" w:hAnsi="Arial" w:cs="Arial"/>
          <w:color w:val="auto"/>
          <w:spacing w:val="0"/>
          <w:sz w:val="20"/>
        </w:rPr>
        <w:tab/>
        <w:t>In the selection of an arbitrator and the conduct of an arbitration hearing, the applicable provisions of the Voluntary Labor Arbitration Rules of the Association shall control, except that either party may, if it desires, be represented by counsel.</w:t>
      </w:r>
    </w:p>
    <w:p w:rsidR="00BD1084" w:rsidRPr="002C56DB" w:rsidRDefault="00BD1084">
      <w:pPr>
        <w:pStyle w:val="BodyText2"/>
        <w:widowControl w:val="0"/>
        <w:tabs>
          <w:tab w:val="clear" w:pos="540"/>
          <w:tab w:val="clear" w:pos="2160"/>
          <w:tab w:val="left" w:pos="720"/>
          <w:tab w:val="left" w:pos="2700"/>
          <w:tab w:val="left" w:pos="3240"/>
        </w:tabs>
        <w:suppressAutoHyphens w:val="0"/>
        <w:spacing w:line="240" w:lineRule="auto"/>
        <w:ind w:left="720" w:right="0" w:hanging="360"/>
        <w:rPr>
          <w:rFonts w:ascii="Arial" w:hAnsi="Arial" w:cs="Arial"/>
          <w:color w:val="auto"/>
          <w:spacing w:val="0"/>
          <w:sz w:val="20"/>
        </w:rPr>
      </w:pPr>
    </w:p>
    <w:p w:rsidR="00BD1084" w:rsidRPr="002C56DB" w:rsidRDefault="00BD1084">
      <w:pPr>
        <w:pStyle w:val="BodyText2"/>
        <w:widowControl w:val="0"/>
        <w:tabs>
          <w:tab w:val="clear" w:pos="540"/>
          <w:tab w:val="clear" w:pos="216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(3)</w:t>
      </w:r>
      <w:r w:rsidRPr="002C56DB">
        <w:rPr>
          <w:rFonts w:ascii="Arial" w:hAnsi="Arial" w:cs="Arial"/>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dispute as stated in the request for arbitration shall constitute the sole and entire subject matter to be heard by the arbitrator, unless the parties agree to modify the scope of the hearing.</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60"/>
        <w:rPr>
          <w:rFonts w:ascii="Arial" w:hAnsi="Arial" w:cs="Arial"/>
          <w:color w:val="auto"/>
          <w:spacing w:val="0"/>
          <w:sz w:val="20"/>
        </w:rPr>
      </w:pPr>
      <w:r w:rsidRPr="002C56DB">
        <w:rPr>
          <w:rFonts w:ascii="Arial" w:hAnsi="Arial" w:cs="Arial"/>
          <w:b/>
          <w:color w:val="auto"/>
          <w:spacing w:val="0"/>
          <w:sz w:val="20"/>
        </w:rPr>
        <w:t>D.</w:t>
      </w:r>
      <w:r w:rsidRPr="002C56DB">
        <w:rPr>
          <w:rFonts w:ascii="Arial" w:hAnsi="Arial" w:cs="Arial"/>
          <w:color w:val="auto"/>
          <w:spacing w:val="0"/>
          <w:sz w:val="20"/>
        </w:rPr>
        <w:tab/>
        <w:t xml:space="preserve">In the event the receiving party has asserted that the dispute contained in a request for arbitration is not arbitrable, the Association shall have authority to process the request for arbitration and appoint an arbitrator in accordance with the procedure set forth in Paragraph C. (2) above only after a final judgment of a Court has determined that the grievance upon which arbitration has been requested raises arbitrable issues and has directed arbitration of such issues. </w:t>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foregoing part of this paragraph shall not be applicable if the request for arbitration involves only relief from a disciplinary penalty or discharge alleged to have been imposed without just cause.</w:t>
      </w:r>
    </w:p>
    <w:p w:rsidR="00BD1084" w:rsidRPr="002C56DB" w:rsidRDefault="00BD1084">
      <w:pPr>
        <w:pStyle w:val="BodyText2"/>
        <w:widowControl w:val="0"/>
        <w:tabs>
          <w:tab w:val="left" w:pos="2700"/>
          <w:tab w:val="left" w:pos="3240"/>
        </w:tabs>
        <w:suppressAutoHyphens w:val="0"/>
        <w:spacing w:line="240" w:lineRule="auto"/>
        <w:ind w:left="540" w:right="0" w:hanging="534"/>
        <w:rPr>
          <w:rFonts w:ascii="Arial" w:hAnsi="Arial" w:cs="Arial"/>
          <w:color w:val="auto"/>
          <w:spacing w:val="0"/>
          <w:sz w:val="20"/>
        </w:rPr>
      </w:pPr>
    </w:p>
    <w:p w:rsidR="00BD1084" w:rsidRPr="002C56DB" w:rsidRDefault="00BD1084">
      <w:pPr>
        <w:pStyle w:val="BodyText2"/>
        <w:widowControl w:val="0"/>
        <w:tabs>
          <w:tab w:val="clear" w:pos="540"/>
          <w:tab w:val="clear" w:pos="108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color w:val="auto"/>
          <w:spacing w:val="0"/>
          <w:sz w:val="20"/>
        </w:rPr>
        <w:tab/>
      </w:r>
      <w:r w:rsidRPr="002C56DB">
        <w:rPr>
          <w:rFonts w:ascii="Arial" w:hAnsi="Arial" w:cs="Arial"/>
          <w:b/>
          <w:color w:val="auto"/>
          <w:spacing w:val="0"/>
          <w:sz w:val="20"/>
        </w:rPr>
        <w:t>(1)</w:t>
      </w:r>
      <w:r w:rsidRPr="002C56DB">
        <w:rPr>
          <w:rFonts w:ascii="Arial" w:hAnsi="Arial" w:cs="Arial"/>
          <w:color w:val="auto"/>
          <w:spacing w:val="0"/>
          <w:sz w:val="20"/>
        </w:rPr>
        <w:tab/>
        <w:t xml:space="preserve">In the consideration and decision of any </w:t>
      </w:r>
      <w:r w:rsidRPr="002C56DB">
        <w:rPr>
          <w:rFonts w:ascii="Arial" w:hAnsi="Arial" w:cs="Arial"/>
          <w:color w:val="auto"/>
          <w:spacing w:val="0"/>
          <w:sz w:val="20"/>
        </w:rPr>
        <w:lastRenderedPageBreak/>
        <w:t>question involving arbitrability (including any application to a court for an order directing arbitration), it is the specific agreement of the parties that:</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1"/>
        <w:tabs>
          <w:tab w:val="left" w:pos="720"/>
          <w:tab w:val="left" w:pos="1080"/>
          <w:tab w:val="left" w:pos="2160"/>
          <w:tab w:val="left" w:pos="2700"/>
          <w:tab w:val="left" w:pos="3240"/>
        </w:tabs>
        <w:ind w:left="360" w:firstLine="0"/>
        <w:rPr>
          <w:rFonts w:ascii="Arial" w:hAnsi="Arial" w:cs="Arial"/>
          <w:sz w:val="20"/>
        </w:rPr>
      </w:pPr>
      <w:r w:rsidRPr="002C56DB">
        <w:rPr>
          <w:rFonts w:ascii="Arial" w:hAnsi="Arial" w:cs="Arial"/>
          <w:b/>
          <w:sz w:val="20"/>
        </w:rPr>
        <w:t>a.</w:t>
      </w:r>
      <w:r w:rsidRPr="002C56DB">
        <w:rPr>
          <w:rFonts w:ascii="Arial" w:hAnsi="Arial" w:cs="Arial"/>
          <w:sz w:val="20"/>
        </w:rPr>
        <w:tab/>
        <w:t>Some types of grievance disputes which may arise during the term of this Agreement shall be subject to arbitration as a matter of right, enforceable in court, at the demand of either party (see Paragraph F. below).</w:t>
      </w:r>
    </w:p>
    <w:p w:rsidR="00BD1084" w:rsidRPr="002C56DB" w:rsidRDefault="00BD1084">
      <w:pPr>
        <w:pStyle w:val="BodyText21"/>
        <w:tabs>
          <w:tab w:val="left" w:pos="720"/>
          <w:tab w:val="left" w:pos="1080"/>
          <w:tab w:val="left" w:pos="2160"/>
          <w:tab w:val="left" w:pos="2700"/>
          <w:tab w:val="left" w:pos="3240"/>
        </w:tabs>
        <w:ind w:left="360" w:hanging="1074"/>
        <w:rPr>
          <w:rFonts w:ascii="Arial" w:hAnsi="Arial" w:cs="Arial"/>
          <w:sz w:val="20"/>
        </w:rPr>
      </w:pPr>
    </w:p>
    <w:p w:rsidR="00BD1084" w:rsidRPr="002C56DB" w:rsidRDefault="00BD1084">
      <w:pPr>
        <w:pStyle w:val="BodyText2"/>
        <w:widowControl w:val="0"/>
        <w:tabs>
          <w:tab w:val="clear" w:pos="540"/>
          <w:tab w:val="clear" w:pos="1620"/>
          <w:tab w:val="left" w:pos="720"/>
          <w:tab w:val="left" w:pos="2700"/>
          <w:tab w:val="left" w:pos="3240"/>
        </w:tabs>
        <w:suppressAutoHyphens w:val="0"/>
        <w:spacing w:line="240" w:lineRule="auto"/>
        <w:ind w:left="360" w:right="0"/>
        <w:rPr>
          <w:rFonts w:ascii="Arial" w:hAnsi="Arial" w:cs="Arial"/>
          <w:color w:val="auto"/>
          <w:spacing w:val="0"/>
          <w:sz w:val="20"/>
        </w:rPr>
      </w:pPr>
      <w:r w:rsidRPr="002C56DB">
        <w:rPr>
          <w:rFonts w:ascii="Arial" w:hAnsi="Arial" w:cs="Arial"/>
          <w:b/>
          <w:color w:val="auto"/>
          <w:spacing w:val="0"/>
          <w:sz w:val="20"/>
        </w:rPr>
        <w:t>b.</w:t>
      </w:r>
      <w:r w:rsidRPr="002C56DB">
        <w:rPr>
          <w:rFonts w:ascii="Arial" w:hAnsi="Arial" w:cs="Arial"/>
          <w:color w:val="auto"/>
          <w:spacing w:val="0"/>
          <w:sz w:val="20"/>
        </w:rPr>
        <w:tab/>
        <w:t>Other types of disputes shall be subject only to voluntary arbitration, i.e., can be arbitrated only if both parties agree in writing, in the case of each dispute, to do so (see Paragraph H. below).</w:t>
      </w:r>
    </w:p>
    <w:p w:rsidR="00BD1084" w:rsidRPr="002C56DB" w:rsidRDefault="00BD1084">
      <w:pPr>
        <w:pStyle w:val="BodyText2"/>
        <w:widowControl w:val="0"/>
        <w:tabs>
          <w:tab w:val="clear" w:pos="540"/>
          <w:tab w:val="clear" w:pos="1620"/>
          <w:tab w:val="left" w:pos="720"/>
          <w:tab w:val="left" w:pos="2700"/>
          <w:tab w:val="left" w:pos="3240"/>
        </w:tabs>
        <w:suppressAutoHyphens w:val="0"/>
        <w:spacing w:line="240" w:lineRule="auto"/>
        <w:ind w:left="360" w:right="0"/>
        <w:rPr>
          <w:rFonts w:ascii="Arial" w:hAnsi="Arial" w:cs="Arial"/>
          <w:color w:val="auto"/>
          <w:spacing w:val="0"/>
          <w:sz w:val="20"/>
        </w:rPr>
      </w:pPr>
    </w:p>
    <w:p w:rsidR="00BD1084" w:rsidRPr="002C56DB" w:rsidRDefault="00BD1084">
      <w:pPr>
        <w:pStyle w:val="BodyText2"/>
        <w:widowControl w:val="0"/>
        <w:tabs>
          <w:tab w:val="clear" w:pos="540"/>
          <w:tab w:val="clear" w:pos="1620"/>
          <w:tab w:val="left" w:pos="720"/>
          <w:tab w:val="left" w:pos="2700"/>
          <w:tab w:val="left" w:pos="3240"/>
        </w:tabs>
        <w:suppressAutoHyphens w:val="0"/>
        <w:spacing w:line="240" w:lineRule="auto"/>
        <w:ind w:left="360" w:right="0"/>
        <w:rPr>
          <w:rFonts w:ascii="Arial" w:hAnsi="Arial" w:cs="Arial"/>
          <w:color w:val="auto"/>
          <w:spacing w:val="0"/>
          <w:sz w:val="20"/>
        </w:rPr>
      </w:pPr>
      <w:r w:rsidRPr="002C56DB">
        <w:rPr>
          <w:rFonts w:ascii="Arial" w:hAnsi="Arial" w:cs="Arial"/>
          <w:b/>
          <w:color w:val="auto"/>
          <w:spacing w:val="0"/>
          <w:sz w:val="20"/>
        </w:rPr>
        <w:t>c.</w:t>
      </w:r>
      <w:r w:rsidRPr="002C56DB">
        <w:rPr>
          <w:rFonts w:ascii="Arial" w:hAnsi="Arial" w:cs="Arial"/>
          <w:color w:val="auto"/>
          <w:spacing w:val="0"/>
          <w:sz w:val="20"/>
        </w:rPr>
        <w:tab/>
        <w:t>This Agreement sets out expressly all the restrictions and obligations assumed by the respective parties, and no implied restrictions or obligations inhere in this Agreement or were assumed by the parties in entering into this Agreement.</w:t>
      </w:r>
    </w:p>
    <w:p w:rsidR="00BD1084" w:rsidRPr="002C56DB" w:rsidRDefault="00BD1084">
      <w:pPr>
        <w:pStyle w:val="BodyText2"/>
        <w:widowControl w:val="0"/>
        <w:tabs>
          <w:tab w:val="clear" w:pos="540"/>
          <w:tab w:val="clear" w:pos="1620"/>
          <w:tab w:val="left" w:pos="720"/>
          <w:tab w:val="left" w:pos="2700"/>
          <w:tab w:val="left" w:pos="3240"/>
        </w:tabs>
        <w:suppressAutoHyphens w:val="0"/>
        <w:spacing w:line="240" w:lineRule="auto"/>
        <w:ind w:left="360" w:right="0"/>
        <w:rPr>
          <w:rFonts w:ascii="Arial" w:hAnsi="Arial" w:cs="Arial"/>
          <w:color w:val="auto"/>
          <w:spacing w:val="0"/>
          <w:sz w:val="20"/>
        </w:rPr>
      </w:pPr>
    </w:p>
    <w:p w:rsidR="00BD1084" w:rsidRPr="002C56DB" w:rsidRDefault="00BD1084">
      <w:pPr>
        <w:pStyle w:val="BodyText2"/>
        <w:widowControl w:val="0"/>
        <w:tabs>
          <w:tab w:val="clear" w:pos="540"/>
          <w:tab w:val="clear" w:pos="1620"/>
          <w:tab w:val="left" w:pos="720"/>
          <w:tab w:val="left" w:pos="2700"/>
          <w:tab w:val="left" w:pos="3240"/>
        </w:tabs>
        <w:suppressAutoHyphens w:val="0"/>
        <w:spacing w:line="240" w:lineRule="auto"/>
        <w:ind w:left="360" w:right="0"/>
        <w:rPr>
          <w:rFonts w:ascii="Arial" w:hAnsi="Arial" w:cs="Arial"/>
          <w:color w:val="auto"/>
          <w:spacing w:val="0"/>
          <w:sz w:val="20"/>
        </w:rPr>
      </w:pPr>
      <w:r w:rsidRPr="002C56DB">
        <w:rPr>
          <w:rFonts w:ascii="Arial" w:hAnsi="Arial" w:cs="Arial"/>
          <w:b/>
          <w:color w:val="auto"/>
          <w:spacing w:val="0"/>
          <w:sz w:val="20"/>
        </w:rPr>
        <w:t>d.</w:t>
      </w:r>
      <w:r w:rsidRPr="002C56DB">
        <w:rPr>
          <w:rFonts w:ascii="Arial" w:hAnsi="Arial" w:cs="Arial"/>
          <w:color w:val="auto"/>
          <w:spacing w:val="0"/>
          <w:sz w:val="20"/>
        </w:rPr>
        <w:tab/>
        <w:t xml:space="preserve">In the consideration of whether a matter is subject to arbitration as a matter of right, a fundamental principle shall be that the Company retains all its rights to manage the business, including (but not limited to) the right to determine the methods and means by which its operations are to be carried on, to direct the work force and to conduct its operations in a safe and effective manner, subject only to the express limitations set forth in this Agreement executed under the provisions of Article I-A, Section 3, thereof; </w:t>
      </w:r>
      <w:r w:rsidRPr="002C56DB">
        <w:rPr>
          <w:rFonts w:ascii="Arial" w:hAnsi="Arial" w:cs="Arial"/>
          <w:color w:val="auto"/>
          <w:spacing w:val="0"/>
          <w:sz w:val="20"/>
        </w:rPr>
        <w:lastRenderedPageBreak/>
        <w:t>and it is understood that the parties have not agreed to arbitrate demands which challenge action taken by the Company in the exercise of any such rights, except where such challenge is based upon a violation of any such express limitations (other than those set out in Paragraph H. below).</w:t>
      </w:r>
    </w:p>
    <w:p w:rsidR="00BD1084" w:rsidRPr="002C56DB" w:rsidRDefault="00BD1084">
      <w:pPr>
        <w:pStyle w:val="BodyText2"/>
        <w:widowControl w:val="0"/>
        <w:tabs>
          <w:tab w:val="clear" w:pos="540"/>
          <w:tab w:val="clear" w:pos="1620"/>
          <w:tab w:val="left" w:pos="720"/>
          <w:tab w:val="left" w:pos="2700"/>
          <w:tab w:val="left" w:pos="3240"/>
        </w:tabs>
        <w:suppressAutoHyphens w:val="0"/>
        <w:spacing w:line="240" w:lineRule="auto"/>
        <w:ind w:left="360" w:right="0"/>
        <w:rPr>
          <w:rFonts w:ascii="Arial" w:hAnsi="Arial" w:cs="Arial"/>
          <w:color w:val="auto"/>
          <w:spacing w:val="0"/>
          <w:sz w:val="20"/>
        </w:rPr>
      </w:pPr>
    </w:p>
    <w:p w:rsidR="00BD1084" w:rsidRPr="002C56DB" w:rsidRDefault="00BD1084">
      <w:pPr>
        <w:pStyle w:val="BodyText2"/>
        <w:widowControl w:val="0"/>
        <w:tabs>
          <w:tab w:val="clear" w:pos="540"/>
          <w:tab w:val="clear" w:pos="1620"/>
          <w:tab w:val="left" w:pos="720"/>
          <w:tab w:val="left" w:pos="2700"/>
          <w:tab w:val="left" w:pos="3240"/>
        </w:tabs>
        <w:suppressAutoHyphens w:val="0"/>
        <w:spacing w:line="240" w:lineRule="auto"/>
        <w:ind w:left="360" w:right="0"/>
        <w:rPr>
          <w:rFonts w:ascii="Arial" w:hAnsi="Arial" w:cs="Arial"/>
          <w:color w:val="auto"/>
          <w:spacing w:val="0"/>
          <w:sz w:val="20"/>
        </w:rPr>
      </w:pPr>
      <w:r w:rsidRPr="002C56DB">
        <w:rPr>
          <w:rFonts w:ascii="Arial" w:hAnsi="Arial" w:cs="Arial"/>
          <w:b/>
          <w:color w:val="auto"/>
          <w:spacing w:val="0"/>
          <w:sz w:val="20"/>
        </w:rPr>
        <w:t>e.</w:t>
      </w:r>
      <w:r w:rsidRPr="002C56DB">
        <w:rPr>
          <w:rFonts w:ascii="Arial" w:hAnsi="Arial" w:cs="Arial"/>
          <w:color w:val="auto"/>
          <w:spacing w:val="0"/>
          <w:sz w:val="20"/>
        </w:rPr>
        <w:tab/>
        <w:t>No matter will be considered arbitrable unless it is found that the parties clearly agreed that the subject involved would be arbitrable in light of the principles of arbitrability set forth in this Section and no court or arbitrator shall or may proceed under any presumption that a request to arbitrate is arbitrable.</w:t>
      </w:r>
    </w:p>
    <w:p w:rsidR="00BD1084" w:rsidRPr="002C56DB" w:rsidRDefault="00BD1084">
      <w:pPr>
        <w:pStyle w:val="BodyText21"/>
        <w:tabs>
          <w:tab w:val="left" w:pos="540"/>
          <w:tab w:val="left" w:pos="1080"/>
          <w:tab w:val="left" w:pos="1620"/>
          <w:tab w:val="left" w:pos="2160"/>
          <w:tab w:val="left" w:pos="2700"/>
          <w:tab w:val="left" w:pos="3240"/>
        </w:tabs>
        <w:ind w:left="540" w:hanging="534"/>
        <w:rPr>
          <w:rFonts w:ascii="Arial" w:hAnsi="Arial" w:cs="Arial"/>
          <w:sz w:val="20"/>
        </w:rPr>
      </w:pPr>
    </w:p>
    <w:p w:rsidR="00BD1084" w:rsidRPr="002C56DB" w:rsidRDefault="00BD1084">
      <w:pPr>
        <w:pStyle w:val="BodyText2"/>
        <w:widowControl w:val="0"/>
        <w:tabs>
          <w:tab w:val="clear" w:pos="540"/>
          <w:tab w:val="clear" w:pos="1080"/>
          <w:tab w:val="left" w:pos="360"/>
          <w:tab w:val="left" w:pos="720"/>
          <w:tab w:val="left" w:pos="2700"/>
          <w:tab w:val="left" w:pos="3240"/>
        </w:tabs>
        <w:suppressAutoHyphens w:val="0"/>
        <w:spacing w:line="240" w:lineRule="auto"/>
        <w:ind w:left="360" w:right="0" w:hanging="360"/>
        <w:rPr>
          <w:rFonts w:ascii="Arial" w:hAnsi="Arial" w:cs="Arial"/>
          <w:color w:val="auto"/>
          <w:spacing w:val="0"/>
          <w:sz w:val="20"/>
        </w:rPr>
      </w:pPr>
      <w:r w:rsidRPr="002C56DB">
        <w:rPr>
          <w:rFonts w:ascii="Arial" w:hAnsi="Arial" w:cs="Arial"/>
          <w:color w:val="auto"/>
          <w:spacing w:val="0"/>
          <w:sz w:val="20"/>
        </w:rPr>
        <w:tab/>
      </w:r>
      <w:r w:rsidRPr="002C56DB">
        <w:rPr>
          <w:rFonts w:ascii="Arial" w:hAnsi="Arial" w:cs="Arial"/>
          <w:b/>
          <w:color w:val="auto"/>
          <w:spacing w:val="0"/>
          <w:sz w:val="20"/>
        </w:rPr>
        <w:t>(2)</w:t>
      </w:r>
      <w:r w:rsidRPr="002C56DB">
        <w:rPr>
          <w:rFonts w:ascii="Arial" w:hAnsi="Arial" w:cs="Arial"/>
          <w:color w:val="auto"/>
          <w:spacing w:val="0"/>
          <w:sz w:val="20"/>
        </w:rPr>
        <w:tab/>
        <w:t xml:space="preserve">If a final judgment of a court has determined that a request raises arbitrable issues, the court's decision shall specify in reasonable detail the issues as to which arbitration is directed. </w:t>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arbitration shall thereafter proceed only upon the issues specified in such final court judgment and the arbitrator shall have no authority or jurisdiction to consider issues other than those specified.</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b/>
          <w:color w:val="auto"/>
          <w:spacing w:val="0"/>
          <w:sz w:val="20"/>
        </w:rPr>
        <w:t>E.</w:t>
      </w:r>
      <w:r w:rsidRPr="002C56DB">
        <w:rPr>
          <w:rFonts w:ascii="Arial" w:hAnsi="Arial" w:cs="Arial"/>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award of an arbitrator upon any grievance subject to arbitration as herein provided shall be final and binding upon all parties to this Agreement, provided that no arbitrator shall have any authority or jurisdiction to add to, detract from or in any way alter the provisions of this Agreement.</w:t>
      </w:r>
    </w:p>
    <w:p w:rsidR="00BD1084" w:rsidRPr="002C56DB" w:rsidRDefault="00BD1084">
      <w:pPr>
        <w:pStyle w:val="BodyText2"/>
        <w:widowControl w:val="0"/>
        <w:tabs>
          <w:tab w:val="left" w:pos="2700"/>
          <w:tab w:val="left" w:pos="3240"/>
        </w:tabs>
        <w:suppressAutoHyphens w:val="0"/>
        <w:spacing w:line="240" w:lineRule="auto"/>
        <w:ind w:left="540" w:right="0" w:hanging="534"/>
        <w:rPr>
          <w:rFonts w:ascii="Arial" w:hAnsi="Arial" w:cs="Arial"/>
          <w:color w:val="auto"/>
          <w:spacing w:val="0"/>
          <w:sz w:val="20"/>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b/>
          <w:color w:val="auto"/>
          <w:spacing w:val="0"/>
          <w:sz w:val="20"/>
        </w:rPr>
        <w:t>F.</w:t>
      </w:r>
      <w:r w:rsidRPr="002C56DB">
        <w:rPr>
          <w:rFonts w:ascii="Arial" w:hAnsi="Arial" w:cs="Arial"/>
          <w:color w:val="auto"/>
          <w:spacing w:val="0"/>
          <w:sz w:val="20"/>
        </w:rPr>
        <w:tab/>
        <w:t>Arbitration as a matter of right includes only requests to arbitrate which involve:</w:t>
      </w:r>
    </w:p>
    <w:p w:rsidR="00BD1084" w:rsidRPr="002C56DB" w:rsidRDefault="00BD1084">
      <w:pPr>
        <w:pStyle w:val="BodyText2"/>
        <w:widowControl w:val="0"/>
        <w:tabs>
          <w:tab w:val="left" w:pos="2700"/>
          <w:tab w:val="left" w:pos="3240"/>
        </w:tabs>
        <w:suppressAutoHyphens w:val="0"/>
        <w:spacing w:line="240" w:lineRule="auto"/>
        <w:ind w:left="540" w:right="0" w:hanging="534"/>
        <w:rPr>
          <w:rFonts w:ascii="Arial" w:hAnsi="Arial" w:cs="Arial"/>
          <w:color w:val="auto"/>
          <w:spacing w:val="0"/>
          <w:sz w:val="20"/>
        </w:rPr>
      </w:pPr>
    </w:p>
    <w:p w:rsidR="00BD1084" w:rsidRPr="002C56DB" w:rsidRDefault="00BD1084">
      <w:pPr>
        <w:pStyle w:val="BodyText21"/>
        <w:tabs>
          <w:tab w:val="left" w:pos="720"/>
          <w:tab w:val="left" w:pos="1080"/>
          <w:tab w:val="left" w:pos="1620"/>
          <w:tab w:val="left" w:pos="2160"/>
          <w:tab w:val="left" w:pos="2700"/>
          <w:tab w:val="left" w:pos="3240"/>
        </w:tabs>
        <w:ind w:left="720" w:hanging="360"/>
        <w:rPr>
          <w:rFonts w:ascii="Arial" w:hAnsi="Arial" w:cs="Arial"/>
          <w:sz w:val="20"/>
        </w:rPr>
      </w:pPr>
      <w:r w:rsidRPr="002C56DB">
        <w:rPr>
          <w:rFonts w:ascii="Arial" w:hAnsi="Arial" w:cs="Arial"/>
          <w:b/>
          <w:sz w:val="20"/>
        </w:rPr>
        <w:t>(1)</w:t>
      </w:r>
      <w:r w:rsidRPr="002C56DB">
        <w:rPr>
          <w:rFonts w:ascii="Arial" w:hAnsi="Arial" w:cs="Arial"/>
          <w:sz w:val="20"/>
        </w:rPr>
        <w:tab/>
        <w:t>Disciplinary action (including discharge) but with certain exceptions spelled out in this Section;</w:t>
      </w:r>
    </w:p>
    <w:p w:rsidR="00BD1084" w:rsidRPr="002C56DB" w:rsidRDefault="00BD1084">
      <w:pPr>
        <w:pStyle w:val="BodyText21"/>
        <w:tabs>
          <w:tab w:val="left" w:pos="540"/>
          <w:tab w:val="left" w:pos="720"/>
          <w:tab w:val="left" w:pos="1080"/>
          <w:tab w:val="left" w:pos="1620"/>
          <w:tab w:val="left" w:pos="2160"/>
          <w:tab w:val="left" w:pos="2700"/>
          <w:tab w:val="left" w:pos="3240"/>
        </w:tabs>
        <w:ind w:left="720" w:hanging="360"/>
        <w:rPr>
          <w:rFonts w:ascii="Arial" w:hAnsi="Arial" w:cs="Arial"/>
          <w:sz w:val="20"/>
        </w:rPr>
      </w:pP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(2)</w:t>
      </w:r>
      <w:r w:rsidRPr="002C56DB">
        <w:rPr>
          <w:rFonts w:ascii="Arial" w:hAnsi="Arial" w:cs="Arial"/>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claimed violation of a specific provision or provisions of the Agreement (with the limitations and exceptions set out in this Section);</w:t>
      </w: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p>
    <w:p w:rsidR="00BD1084" w:rsidRPr="002C56DB" w:rsidRDefault="00BD1084" w:rsidP="007940E5">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(3)</w:t>
      </w:r>
      <w:r w:rsidRPr="002C56DB">
        <w:rPr>
          <w:rFonts w:ascii="Arial" w:hAnsi="Arial" w:cs="Arial"/>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claimed violation of a provision or provisions of a signed supplement entered into in accordance with Article I, Section 4, of this Agreement.</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700"/>
          <w:tab w:val="left" w:pos="3240"/>
          <w:tab w:val="left" w:pos="4320"/>
          <w:tab w:val="left" w:pos="5400"/>
          <w:tab w:val="left" w:pos="6480"/>
          <w:tab w:val="left" w:pos="7560"/>
          <w:tab w:val="left" w:pos="8640"/>
        </w:tabs>
        <w:ind w:left="-360" w:right="-360"/>
        <w:jc w:val="both"/>
        <w:rPr>
          <w:rFonts w:ascii="Arial" w:hAnsi="Arial" w:cs="Arial"/>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b/>
          <w:color w:val="auto"/>
          <w:spacing w:val="0"/>
          <w:sz w:val="20"/>
        </w:rPr>
        <w:t>G.</w:t>
      </w:r>
      <w:r w:rsidRPr="002C56DB">
        <w:rPr>
          <w:rFonts w:ascii="Arial" w:hAnsi="Arial" w:cs="Arial"/>
          <w:color w:val="auto"/>
          <w:spacing w:val="0"/>
          <w:sz w:val="20"/>
        </w:rPr>
        <w:tab/>
        <w:t xml:space="preserve">A request for arbitration, in order to be subject to arbitration as a matter of right under the provisions of subsection F.(2) and F.(3) above, must allege a direct violation of the express purpose of the contractual provisions in question, rather than of an indirect or implied purpose. For example, a request which claims incorrect application of the method of computing overtime pay under the provisions of Article IX would be arbitrable as a matter of right, whereas a request which questioned the right of the Company to require the performance of reasonable overtime work, on the claimed ground that Article IX contains an implied limitation of that right, would be subject only to voluntary arbitration. A request that Article XV had been violated by the layoff of a </w:t>
      </w:r>
      <w:r w:rsidRPr="002C56DB">
        <w:rPr>
          <w:rFonts w:ascii="Arial" w:hAnsi="Arial" w:cs="Arial"/>
          <w:color w:val="auto"/>
          <w:spacing w:val="0"/>
          <w:sz w:val="20"/>
        </w:rPr>
        <w:lastRenderedPageBreak/>
        <w:t>senior employee in preference to a junior employee would be arbitrable as a matter of right but a request that subcontracting of work in the plant while bargaining unit employees are on layoff violated a claimed implied limitation of Article XV would be subject only to voluntary arbitration.</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
        <w:widowControl w:val="0"/>
        <w:tabs>
          <w:tab w:val="clear" w:pos="540"/>
          <w:tab w:val="left" w:pos="36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b/>
          <w:color w:val="auto"/>
          <w:spacing w:val="0"/>
          <w:sz w:val="20"/>
        </w:rPr>
        <w:t>H.</w:t>
      </w:r>
      <w:r w:rsidRPr="002C56DB">
        <w:rPr>
          <w:rFonts w:ascii="Arial" w:hAnsi="Arial" w:cs="Arial"/>
          <w:color w:val="auto"/>
          <w:spacing w:val="0"/>
          <w:sz w:val="20"/>
        </w:rPr>
        <w:tab/>
        <w:t>All requests for arbitration which are not subject to arbitration as a matter of right under the provisions of Paragraph F., above, are subject only to voluntary arbitration. In particular, it is specifically agreed that arbitration requests shall be subject only to voluntary arbitration, by mutual agreement, if they:</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700"/>
          <w:tab w:val="left" w:pos="3240"/>
          <w:tab w:val="left" w:pos="4320"/>
          <w:tab w:val="left" w:pos="5400"/>
          <w:tab w:val="left" w:pos="6480"/>
          <w:tab w:val="left" w:pos="7560"/>
          <w:tab w:val="left" w:pos="8640"/>
        </w:tabs>
        <w:ind w:left="-360" w:right="-360"/>
        <w:jc w:val="both"/>
        <w:rPr>
          <w:rFonts w:ascii="Arial" w:hAnsi="Arial" w:cs="Arial"/>
        </w:rPr>
      </w:pPr>
    </w:p>
    <w:p w:rsidR="00BD1084" w:rsidRPr="002C56DB" w:rsidRDefault="00BD1084">
      <w:pPr>
        <w:pStyle w:val="BodyText2"/>
        <w:widowControl w:val="0"/>
        <w:tabs>
          <w:tab w:val="clear" w:pos="540"/>
          <w:tab w:val="clear" w:pos="108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(1)</w:t>
      </w:r>
      <w:r w:rsidRPr="002C56DB">
        <w:rPr>
          <w:rFonts w:ascii="Arial" w:hAnsi="Arial" w:cs="Arial"/>
          <w:color w:val="auto"/>
          <w:spacing w:val="0"/>
          <w:sz w:val="20"/>
        </w:rPr>
        <w:tab/>
        <w:t>Involve the existence or alleged violation of any agreement other than those described in Paragraph F. above;</w:t>
      </w:r>
    </w:p>
    <w:p w:rsidR="00BD1084" w:rsidRPr="002C56DB" w:rsidRDefault="00BD1084">
      <w:pPr>
        <w:pStyle w:val="BodyText2"/>
        <w:widowControl w:val="0"/>
        <w:tabs>
          <w:tab w:val="clear" w:pos="540"/>
          <w:tab w:val="left" w:pos="2700"/>
          <w:tab w:val="left" w:pos="3240"/>
        </w:tabs>
        <w:suppressAutoHyphens w:val="0"/>
        <w:spacing w:line="240" w:lineRule="auto"/>
        <w:ind w:left="720" w:right="0" w:hanging="360"/>
        <w:rPr>
          <w:rFonts w:ascii="Arial" w:hAnsi="Arial" w:cs="Arial"/>
          <w:color w:val="auto"/>
          <w:spacing w:val="0"/>
          <w:sz w:val="20"/>
        </w:rPr>
      </w:pPr>
    </w:p>
    <w:p w:rsidR="00BD1084" w:rsidRPr="002C56DB" w:rsidRDefault="00BD1084">
      <w:pPr>
        <w:pStyle w:val="BodyText2"/>
        <w:widowControl w:val="0"/>
        <w:tabs>
          <w:tab w:val="clear" w:pos="540"/>
          <w:tab w:val="clear" w:pos="108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(2)</w:t>
      </w:r>
      <w:r w:rsidRPr="002C56DB">
        <w:rPr>
          <w:rFonts w:ascii="Arial" w:hAnsi="Arial" w:cs="Arial"/>
          <w:color w:val="auto"/>
          <w:spacing w:val="0"/>
          <w:sz w:val="20"/>
        </w:rPr>
        <w:tab/>
        <w:t>Involve issues which were discussed at negotiations, but which are not expressly covered in this Agreement (e.g., subcontracting);</w:t>
      </w:r>
    </w:p>
    <w:p w:rsidR="00BD1084" w:rsidRPr="002C56DB" w:rsidRDefault="00BD1084">
      <w:pPr>
        <w:pStyle w:val="BodyText2"/>
        <w:widowControl w:val="0"/>
        <w:tabs>
          <w:tab w:val="clear" w:pos="540"/>
          <w:tab w:val="left" w:pos="2700"/>
          <w:tab w:val="left" w:pos="3240"/>
        </w:tabs>
        <w:suppressAutoHyphens w:val="0"/>
        <w:spacing w:line="240" w:lineRule="auto"/>
        <w:ind w:left="720" w:right="0" w:hanging="360"/>
        <w:rPr>
          <w:rFonts w:ascii="Arial" w:hAnsi="Arial" w:cs="Arial"/>
          <w:color w:val="auto"/>
          <w:spacing w:val="0"/>
          <w:sz w:val="20"/>
        </w:rPr>
      </w:pP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(3)</w:t>
      </w:r>
      <w:r w:rsidRPr="002C56DB">
        <w:rPr>
          <w:rFonts w:ascii="Arial" w:hAnsi="Arial" w:cs="Arial"/>
          <w:color w:val="auto"/>
          <w:spacing w:val="0"/>
          <w:sz w:val="20"/>
        </w:rPr>
        <w:tab/>
        <w:t>Involve claims that an allegedly implied or assumed obligation of this Agreement has been violated;</w:t>
      </w:r>
    </w:p>
    <w:p w:rsidR="00BD1084" w:rsidRPr="002C56DB" w:rsidRDefault="00BD1084">
      <w:pPr>
        <w:pStyle w:val="BodyText2"/>
        <w:widowControl w:val="0"/>
        <w:tabs>
          <w:tab w:val="clear" w:pos="540"/>
          <w:tab w:val="left" w:pos="2700"/>
          <w:tab w:val="left" w:pos="3240"/>
        </w:tabs>
        <w:suppressAutoHyphens w:val="0"/>
        <w:spacing w:line="240" w:lineRule="auto"/>
        <w:ind w:left="720" w:right="0" w:hanging="360"/>
        <w:rPr>
          <w:rFonts w:ascii="Arial" w:hAnsi="Arial" w:cs="Arial"/>
          <w:color w:val="auto"/>
          <w:spacing w:val="0"/>
          <w:sz w:val="20"/>
        </w:rPr>
      </w:pP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(4)</w:t>
      </w:r>
      <w:r w:rsidRPr="002C56DB">
        <w:rPr>
          <w:rFonts w:ascii="Arial" w:hAnsi="Arial" w:cs="Arial"/>
          <w:color w:val="auto"/>
          <w:spacing w:val="0"/>
          <w:sz w:val="20"/>
        </w:rPr>
        <w:tab/>
        <w:t>Involve claims that Article II or Paragraph 3 of Article II</w:t>
      </w:r>
      <w:r w:rsidRPr="002C56DB">
        <w:rPr>
          <w:rFonts w:ascii="Arial" w:hAnsi="Arial" w:cs="Arial"/>
          <w:color w:val="auto"/>
          <w:spacing w:val="0"/>
          <w:sz w:val="20"/>
        </w:rPr>
        <w:noBreakHyphen/>
        <w:t>A of this Agreement has been violated;</w:t>
      </w:r>
    </w:p>
    <w:p w:rsidR="00BD1084" w:rsidRPr="002C56DB" w:rsidRDefault="00BD1084">
      <w:pPr>
        <w:pStyle w:val="BodyText2"/>
        <w:widowControl w:val="0"/>
        <w:tabs>
          <w:tab w:val="clear" w:pos="540"/>
          <w:tab w:val="left" w:pos="2700"/>
          <w:tab w:val="left" w:pos="3240"/>
        </w:tabs>
        <w:suppressAutoHyphens w:val="0"/>
        <w:spacing w:line="240" w:lineRule="auto"/>
        <w:ind w:left="720" w:right="0" w:hanging="360"/>
        <w:rPr>
          <w:rFonts w:ascii="Arial" w:hAnsi="Arial" w:cs="Arial"/>
          <w:color w:val="auto"/>
          <w:spacing w:val="0"/>
          <w:sz w:val="20"/>
        </w:rPr>
      </w:pP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(5)</w:t>
      </w:r>
      <w:r w:rsidRPr="002C56DB">
        <w:rPr>
          <w:rFonts w:ascii="Arial" w:hAnsi="Arial" w:cs="Arial"/>
          <w:color w:val="auto"/>
          <w:spacing w:val="0"/>
          <w:sz w:val="20"/>
        </w:rPr>
        <w:tab/>
        <w:t xml:space="preserve">Would require an arbitrator to consider, rule on or decide the appropriate hourly </w:t>
      </w:r>
      <w:r w:rsidRPr="002C56DB">
        <w:rPr>
          <w:rFonts w:ascii="Arial" w:hAnsi="Arial" w:cs="Arial"/>
          <w:color w:val="auto"/>
          <w:spacing w:val="0"/>
          <w:sz w:val="20"/>
        </w:rPr>
        <w:lastRenderedPageBreak/>
        <w:t>or salary rate at which an employee shall be paid, or the method (day or salary) by which his pay shall be determined; (See footnote)</w:t>
      </w:r>
    </w:p>
    <w:p w:rsidR="00BD1084" w:rsidRPr="002C56DB" w:rsidRDefault="00BD1084">
      <w:pPr>
        <w:pStyle w:val="BodyText21"/>
        <w:tabs>
          <w:tab w:val="left" w:pos="540"/>
          <w:tab w:val="left" w:pos="1080"/>
          <w:tab w:val="left" w:pos="1620"/>
          <w:tab w:val="left" w:pos="2160"/>
          <w:tab w:val="left" w:pos="2700"/>
          <w:tab w:val="left" w:pos="3240"/>
        </w:tabs>
        <w:ind w:left="720" w:hanging="360"/>
        <w:rPr>
          <w:rFonts w:ascii="Arial" w:hAnsi="Arial" w:cs="Arial"/>
          <w:sz w:val="20"/>
        </w:rPr>
      </w:pP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(6)</w:t>
      </w:r>
      <w:r w:rsidRPr="002C56DB">
        <w:rPr>
          <w:rFonts w:ascii="Arial" w:hAnsi="Arial" w:cs="Arial"/>
          <w:b/>
          <w:color w:val="auto"/>
          <w:spacing w:val="0"/>
          <w:sz w:val="20"/>
        </w:rPr>
        <w:tab/>
      </w:r>
      <w:r w:rsidRPr="002C56DB">
        <w:rPr>
          <w:rFonts w:ascii="Arial" w:hAnsi="Arial" w:cs="Arial"/>
          <w:color w:val="auto"/>
          <w:spacing w:val="0"/>
          <w:sz w:val="20"/>
        </w:rPr>
        <w:t>Would require an arbitrator to consider, rule on or decide any of the following:</w:t>
      </w:r>
    </w:p>
    <w:p w:rsidR="00BD1084" w:rsidRPr="002C56DB" w:rsidRDefault="00BD1084">
      <w:pPr>
        <w:pStyle w:val="BodyText21"/>
        <w:tabs>
          <w:tab w:val="left" w:pos="540"/>
          <w:tab w:val="left" w:pos="1080"/>
          <w:tab w:val="left" w:pos="1440"/>
          <w:tab w:val="left" w:pos="1620"/>
          <w:tab w:val="left" w:pos="2160"/>
          <w:tab w:val="left" w:pos="2700"/>
          <w:tab w:val="left" w:pos="2880"/>
          <w:tab w:val="left" w:pos="3240"/>
          <w:tab w:val="left" w:pos="3510"/>
        </w:tabs>
        <w:ind w:left="1440" w:hanging="1434"/>
        <w:rPr>
          <w:rFonts w:ascii="Arial" w:hAnsi="Arial" w:cs="Arial"/>
          <w:sz w:val="20"/>
        </w:rPr>
      </w:pPr>
    </w:p>
    <w:p w:rsidR="00BD1084" w:rsidRPr="002C56DB" w:rsidRDefault="00BD1084">
      <w:pPr>
        <w:pStyle w:val="BodyText2"/>
        <w:widowControl w:val="0"/>
        <w:tabs>
          <w:tab w:val="clear" w:pos="540"/>
          <w:tab w:val="clear" w:pos="1620"/>
          <w:tab w:val="left" w:pos="720"/>
          <w:tab w:val="left" w:pos="1440"/>
          <w:tab w:val="left" w:pos="2700"/>
          <w:tab w:val="left" w:pos="3240"/>
        </w:tabs>
        <w:suppressAutoHyphens w:val="0"/>
        <w:spacing w:line="240" w:lineRule="auto"/>
        <w:ind w:left="720" w:right="0"/>
        <w:rPr>
          <w:rFonts w:ascii="Arial" w:hAnsi="Arial" w:cs="Arial"/>
          <w:b/>
          <w:color w:val="auto"/>
          <w:spacing w:val="0"/>
          <w:sz w:val="20"/>
        </w:rPr>
      </w:pPr>
      <w:r w:rsidRPr="002C56DB">
        <w:rPr>
          <w:rFonts w:ascii="Arial" w:hAnsi="Arial" w:cs="Arial"/>
          <w:b/>
          <w:color w:val="auto"/>
          <w:spacing w:val="0"/>
          <w:sz w:val="20"/>
        </w:rPr>
        <w:t>(a)</w:t>
      </w:r>
      <w:r w:rsidRPr="002C56DB">
        <w:rPr>
          <w:rFonts w:ascii="Arial" w:hAnsi="Arial" w:cs="Arial"/>
          <w:b/>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elements of an employee's job assignment,</w:t>
      </w:r>
    </w:p>
    <w:p w:rsidR="00BD1084" w:rsidRPr="002C56DB" w:rsidRDefault="00BD1084">
      <w:pPr>
        <w:pStyle w:val="BodyText2"/>
        <w:widowControl w:val="0"/>
        <w:tabs>
          <w:tab w:val="clear" w:pos="540"/>
          <w:tab w:val="clear" w:pos="1620"/>
          <w:tab w:val="left" w:pos="720"/>
          <w:tab w:val="left" w:pos="1440"/>
          <w:tab w:val="left" w:pos="2700"/>
          <w:tab w:val="left" w:pos="3240"/>
        </w:tabs>
        <w:suppressAutoHyphens w:val="0"/>
        <w:spacing w:line="240" w:lineRule="auto"/>
        <w:ind w:left="720" w:right="0"/>
        <w:rPr>
          <w:rFonts w:ascii="Arial" w:hAnsi="Arial" w:cs="Arial"/>
          <w:b/>
          <w:color w:val="auto"/>
          <w:spacing w:val="0"/>
          <w:sz w:val="20"/>
        </w:rPr>
      </w:pPr>
    </w:p>
    <w:p w:rsidR="00BD1084" w:rsidRPr="002C56DB" w:rsidRDefault="00BD1084">
      <w:pPr>
        <w:pStyle w:val="BodyText2"/>
        <w:widowControl w:val="0"/>
        <w:tabs>
          <w:tab w:val="clear" w:pos="540"/>
          <w:tab w:val="clear" w:pos="1620"/>
          <w:tab w:val="left" w:pos="720"/>
          <w:tab w:val="left" w:pos="1440"/>
          <w:tab w:val="left" w:pos="2700"/>
          <w:tab w:val="left" w:pos="3240"/>
        </w:tabs>
        <w:suppressAutoHyphens w:val="0"/>
        <w:spacing w:line="240" w:lineRule="auto"/>
        <w:ind w:left="720" w:right="0"/>
        <w:rPr>
          <w:rFonts w:ascii="Arial" w:hAnsi="Arial" w:cs="Arial"/>
          <w:color w:val="auto"/>
          <w:spacing w:val="0"/>
          <w:sz w:val="20"/>
        </w:rPr>
      </w:pPr>
      <w:r w:rsidRPr="002C56DB">
        <w:rPr>
          <w:rFonts w:ascii="Arial" w:hAnsi="Arial" w:cs="Arial"/>
          <w:b/>
          <w:color w:val="auto"/>
          <w:spacing w:val="0"/>
          <w:sz w:val="20"/>
        </w:rPr>
        <w:t>(b)</w:t>
      </w:r>
      <w:r w:rsidRPr="002C56DB">
        <w:rPr>
          <w:rFonts w:ascii="Arial" w:hAnsi="Arial" w:cs="Arial"/>
          <w:b/>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level, title or other designation of an employee's job classification,</w:t>
      </w:r>
    </w:p>
    <w:p w:rsidR="00BD1084" w:rsidRPr="002C56DB" w:rsidRDefault="00BD1084">
      <w:pPr>
        <w:pStyle w:val="BodyText2"/>
        <w:widowControl w:val="0"/>
        <w:tabs>
          <w:tab w:val="clear" w:pos="540"/>
          <w:tab w:val="clear" w:pos="1620"/>
          <w:tab w:val="left" w:pos="720"/>
          <w:tab w:val="left" w:pos="1440"/>
          <w:tab w:val="left" w:pos="2700"/>
          <w:tab w:val="left" w:pos="3240"/>
        </w:tabs>
        <w:suppressAutoHyphens w:val="0"/>
        <w:spacing w:line="240" w:lineRule="auto"/>
        <w:ind w:left="720" w:right="0"/>
        <w:rPr>
          <w:rFonts w:ascii="Arial" w:hAnsi="Arial" w:cs="Arial"/>
          <w:b/>
          <w:color w:val="auto"/>
          <w:spacing w:val="0"/>
          <w:sz w:val="20"/>
        </w:rPr>
      </w:pPr>
    </w:p>
    <w:p w:rsidR="00BD1084" w:rsidRPr="002C56DB" w:rsidRDefault="00BD1084">
      <w:pPr>
        <w:pStyle w:val="BodyText2"/>
        <w:widowControl w:val="0"/>
        <w:tabs>
          <w:tab w:val="clear" w:pos="540"/>
          <w:tab w:val="clear" w:pos="1620"/>
          <w:tab w:val="left" w:pos="720"/>
          <w:tab w:val="left" w:pos="1440"/>
          <w:tab w:val="left" w:pos="2700"/>
          <w:tab w:val="left" w:pos="3240"/>
        </w:tabs>
        <w:suppressAutoHyphens w:val="0"/>
        <w:spacing w:line="240" w:lineRule="auto"/>
        <w:ind w:left="720" w:right="0"/>
        <w:rPr>
          <w:rFonts w:ascii="Arial" w:hAnsi="Arial" w:cs="Arial"/>
          <w:color w:val="auto"/>
          <w:spacing w:val="0"/>
          <w:sz w:val="20"/>
        </w:rPr>
      </w:pPr>
      <w:r w:rsidRPr="002C56DB">
        <w:rPr>
          <w:rFonts w:ascii="Arial" w:hAnsi="Arial" w:cs="Arial"/>
          <w:b/>
          <w:color w:val="auto"/>
          <w:spacing w:val="0"/>
          <w:sz w:val="20"/>
        </w:rPr>
        <w:t>(c)</w:t>
      </w:r>
      <w:r w:rsidRPr="002C56DB">
        <w:rPr>
          <w:rFonts w:ascii="Arial" w:hAnsi="Arial" w:cs="Arial"/>
          <w:b/>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right of Management to assign or reassign work or elements of work; (See footnote)</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jc w:val="both"/>
        <w:rPr>
          <w:rFonts w:ascii="Arial" w:hAnsi="Arial" w:cs="Arial"/>
        </w:rPr>
      </w:pPr>
    </w:p>
    <w:p w:rsidR="00BD1084" w:rsidRPr="002C56DB" w:rsidRDefault="00BD1084">
      <w:pPr>
        <w:pStyle w:val="BodyText21"/>
        <w:tabs>
          <w:tab w:val="left" w:pos="540"/>
          <w:tab w:val="left" w:pos="1620"/>
          <w:tab w:val="left" w:pos="2160"/>
          <w:tab w:val="left" w:pos="2700"/>
          <w:tab w:val="left" w:pos="3240"/>
          <w:tab w:val="left" w:pos="3780"/>
        </w:tabs>
        <w:ind w:left="540" w:hanging="534"/>
        <w:rPr>
          <w:rFonts w:ascii="Arial" w:hAnsi="Arial" w:cs="Arial"/>
          <w:sz w:val="20"/>
        </w:rPr>
      </w:pPr>
      <w:r w:rsidRPr="002C56DB">
        <w:rPr>
          <w:rFonts w:ascii="Arial" w:hAnsi="Arial" w:cs="Arial"/>
          <w:sz w:val="20"/>
        </w:rPr>
        <w:tab/>
      </w:r>
      <w:r w:rsidRPr="002C56DB">
        <w:rPr>
          <w:rFonts w:ascii="Arial" w:hAnsi="Arial" w:cs="Arial"/>
          <w:b/>
          <w:sz w:val="20"/>
        </w:rPr>
        <w:t>Footnote:</w:t>
      </w:r>
      <w:r w:rsidRPr="002C56DB">
        <w:rPr>
          <w:rFonts w:ascii="Arial" w:hAnsi="Arial" w:cs="Arial"/>
          <w:sz w:val="20"/>
        </w:rPr>
        <w:tab/>
        <w:t>Subsections (5) and (6) above reflect the fact that this Agreement does not set out specific rates or classifications for jobs, and are designed to confirm the intent that disputes over individual job classifications, rates of pay, etc., are not subject to arbitration.</w:t>
      </w:r>
    </w:p>
    <w:p w:rsidR="00BD1084" w:rsidRPr="002C56DB" w:rsidRDefault="00BD1084">
      <w:pPr>
        <w:pStyle w:val="BodyText2"/>
        <w:widowControl w:val="0"/>
        <w:tabs>
          <w:tab w:val="clear" w:pos="540"/>
          <w:tab w:val="left" w:pos="2700"/>
          <w:tab w:val="left" w:pos="3240"/>
        </w:tabs>
        <w:suppressAutoHyphens w:val="0"/>
        <w:spacing w:line="240" w:lineRule="auto"/>
        <w:ind w:left="1080" w:right="0" w:hanging="534"/>
        <w:rPr>
          <w:rFonts w:ascii="Arial" w:hAnsi="Arial" w:cs="Arial"/>
          <w:color w:val="auto"/>
          <w:spacing w:val="0"/>
          <w:sz w:val="20"/>
        </w:rPr>
      </w:pP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(7)</w:t>
      </w:r>
      <w:r w:rsidRPr="002C56DB">
        <w:rPr>
          <w:rFonts w:ascii="Arial" w:hAnsi="Arial" w:cs="Arial"/>
          <w:color w:val="auto"/>
          <w:spacing w:val="0"/>
          <w:sz w:val="20"/>
        </w:rPr>
        <w:tab/>
        <w:t>Pertain in any way to the establishment, administration, interpretation or application of Insurance, Pension or other Benefit plans in which employees covered by this Agreement are eligible to participate (subject to the provisions of the opening paragraph of Article XV);</w:t>
      </w:r>
    </w:p>
    <w:p w:rsidR="00BD1084" w:rsidRPr="002C56DB" w:rsidRDefault="00BD1084">
      <w:pPr>
        <w:pStyle w:val="BodyText2"/>
        <w:widowControl w:val="0"/>
        <w:tabs>
          <w:tab w:val="clear" w:pos="540"/>
          <w:tab w:val="left" w:pos="2700"/>
          <w:tab w:val="left" w:pos="3240"/>
        </w:tabs>
        <w:suppressAutoHyphens w:val="0"/>
        <w:spacing w:line="240" w:lineRule="auto"/>
        <w:ind w:left="1080" w:right="0" w:hanging="534"/>
        <w:rPr>
          <w:rFonts w:ascii="Arial" w:hAnsi="Arial" w:cs="Arial"/>
          <w:color w:val="auto"/>
          <w:spacing w:val="0"/>
          <w:sz w:val="20"/>
        </w:rPr>
      </w:pP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(8)</w:t>
      </w:r>
      <w:r w:rsidRPr="002C56DB">
        <w:rPr>
          <w:rFonts w:ascii="Arial" w:hAnsi="Arial" w:cs="Arial"/>
          <w:color w:val="auto"/>
          <w:spacing w:val="0"/>
          <w:sz w:val="20"/>
        </w:rPr>
        <w:tab/>
        <w:t xml:space="preserve">Involve discipline or discharge imposed on probationary employees and </w:t>
      </w:r>
      <w:r w:rsidRPr="002C56DB">
        <w:rPr>
          <w:rFonts w:ascii="Arial" w:hAnsi="Arial" w:cs="Arial"/>
          <w:color w:val="auto"/>
          <w:spacing w:val="0"/>
          <w:sz w:val="20"/>
        </w:rPr>
        <w:lastRenderedPageBreak/>
        <w:t>provided further that nothing in this subsection shall limit the authority of an arbitrator with respect to disciplinary penalties or discharge imposed in violation of Section 1 of Article II</w:t>
      </w:r>
      <w:r w:rsidRPr="002C56DB">
        <w:rPr>
          <w:rFonts w:ascii="Arial" w:hAnsi="Arial" w:cs="Arial"/>
          <w:color w:val="auto"/>
          <w:spacing w:val="0"/>
          <w:sz w:val="20"/>
        </w:rPr>
        <w:noBreakHyphen/>
        <w:t>A;</w:t>
      </w:r>
    </w:p>
    <w:p w:rsidR="00BD1084" w:rsidRPr="002C56DB" w:rsidRDefault="00BD1084">
      <w:pPr>
        <w:pStyle w:val="BodyText2"/>
        <w:widowControl w:val="0"/>
        <w:tabs>
          <w:tab w:val="clear" w:pos="540"/>
          <w:tab w:val="left" w:pos="2700"/>
          <w:tab w:val="left" w:pos="3240"/>
        </w:tabs>
        <w:suppressAutoHyphens w:val="0"/>
        <w:spacing w:line="240" w:lineRule="auto"/>
        <w:ind w:left="720" w:right="0" w:hanging="360"/>
        <w:rPr>
          <w:rFonts w:ascii="Arial" w:hAnsi="Arial" w:cs="Arial"/>
          <w:color w:val="auto"/>
          <w:spacing w:val="0"/>
          <w:sz w:val="20"/>
        </w:rPr>
      </w:pPr>
    </w:p>
    <w:p w:rsidR="00BD1084" w:rsidRPr="002C56DB" w:rsidRDefault="00BD1084">
      <w:pPr>
        <w:pStyle w:val="BodyText2"/>
        <w:widowControl w:val="0"/>
        <w:tabs>
          <w:tab w:val="clear" w:pos="540"/>
          <w:tab w:val="left" w:pos="720"/>
          <w:tab w:val="left" w:pos="2700"/>
          <w:tab w:val="left" w:pos="3240"/>
        </w:tabs>
        <w:suppressAutoHyphens w:val="0"/>
        <w:spacing w:line="240" w:lineRule="auto"/>
        <w:ind w:left="720" w:right="0" w:hanging="360"/>
        <w:rPr>
          <w:rFonts w:ascii="Arial" w:hAnsi="Arial" w:cs="Arial"/>
          <w:color w:val="auto"/>
          <w:spacing w:val="0"/>
          <w:sz w:val="20"/>
        </w:rPr>
      </w:pPr>
      <w:r w:rsidRPr="002C56DB">
        <w:rPr>
          <w:rFonts w:ascii="Arial" w:hAnsi="Arial" w:cs="Arial"/>
          <w:b/>
          <w:color w:val="auto"/>
          <w:spacing w:val="0"/>
          <w:sz w:val="20"/>
        </w:rPr>
        <w:t>(9)</w:t>
      </w:r>
      <w:r w:rsidRPr="002C56DB">
        <w:rPr>
          <w:rFonts w:ascii="Arial" w:hAnsi="Arial" w:cs="Arial"/>
          <w:color w:val="auto"/>
          <w:spacing w:val="0"/>
          <w:sz w:val="20"/>
        </w:rPr>
        <w:tab/>
        <w:t>Pertain in any way to the Layoff Income and Benefits Plan or its interpretation or application.</w:t>
      </w:r>
    </w:p>
    <w:p w:rsidR="00BD1084" w:rsidRPr="002C56DB" w:rsidRDefault="00BD1084">
      <w:pPr>
        <w:pStyle w:val="BodyText21"/>
        <w:tabs>
          <w:tab w:val="left" w:pos="540"/>
          <w:tab w:val="left" w:pos="1080"/>
          <w:tab w:val="left" w:pos="1620"/>
          <w:tab w:val="left" w:pos="2160"/>
          <w:tab w:val="left" w:pos="2700"/>
          <w:tab w:val="left" w:pos="3240"/>
        </w:tabs>
        <w:ind w:left="540" w:hanging="534"/>
        <w:rPr>
          <w:rFonts w:ascii="Arial" w:hAnsi="Arial" w:cs="Arial"/>
          <w:sz w:val="20"/>
        </w:rPr>
      </w:pPr>
    </w:p>
    <w:p w:rsidR="00BD1084" w:rsidRPr="002C56DB" w:rsidRDefault="00BD1084">
      <w:pPr>
        <w:pStyle w:val="BodyText21"/>
        <w:tabs>
          <w:tab w:val="left" w:pos="360"/>
          <w:tab w:val="left" w:pos="720"/>
          <w:tab w:val="left" w:pos="1080"/>
          <w:tab w:val="left" w:pos="1620"/>
          <w:tab w:val="left" w:pos="2160"/>
          <w:tab w:val="left" w:pos="2700"/>
          <w:tab w:val="left" w:pos="3240"/>
        </w:tabs>
        <w:ind w:left="360" w:hanging="354"/>
        <w:rPr>
          <w:rFonts w:ascii="Arial" w:hAnsi="Arial" w:cs="Arial"/>
          <w:sz w:val="20"/>
        </w:rPr>
      </w:pPr>
      <w:r w:rsidRPr="002C56DB">
        <w:rPr>
          <w:rFonts w:ascii="Arial" w:hAnsi="Arial" w:cs="Arial"/>
          <w:b/>
          <w:sz w:val="20"/>
        </w:rPr>
        <w:t>I.</w:t>
      </w:r>
      <w:r w:rsidRPr="002C56DB">
        <w:rPr>
          <w:rFonts w:ascii="Arial" w:hAnsi="Arial" w:cs="Arial"/>
          <w:b/>
          <w:sz w:val="20"/>
        </w:rPr>
        <w:tab/>
      </w:r>
      <w:r w:rsidRPr="002C56DB">
        <w:rPr>
          <w:rFonts w:ascii="Arial" w:hAnsi="Arial" w:cs="Arial"/>
          <w:sz w:val="20"/>
        </w:rPr>
        <w:t>In any case which involves discipline (including discharge) effected on the grounds that an employee has refused, orally or otherwise, to perform an assigned task, either party may, at any time before the arbitration hearing is closed, request that the arbitrator decide the matter without an opinion, in which event the arbitrator must simply determine and announce an award without stating any grounds or reasons for his decision. If an award is issued by an arbitrator in any such case, it shall be final and binding on the parties, but, to the extent that the arbitrator's opinion in support of his award interprets or applies to any provisions of this Agreement, such opinion shall not be considered binding upon the parties, and shall not constitute a precedent for the purpose of interpreting or applying that provision of the Agreement in the future.</w:t>
      </w:r>
    </w:p>
    <w:p w:rsidR="00781660" w:rsidRPr="002C56DB" w:rsidRDefault="00781660" w:rsidP="00781660">
      <w:pPr>
        <w:rPr>
          <w:rFonts w:ascii="Arial" w:hAnsi="Arial" w:cs="Arial"/>
          <w:b/>
        </w:rPr>
      </w:pPr>
    </w:p>
    <w:p w:rsidR="00BD1084" w:rsidRPr="002C56DB" w:rsidRDefault="00BD1084" w:rsidP="00781660">
      <w:pPr>
        <w:rPr>
          <w:rFonts w:ascii="Arial" w:hAnsi="Arial" w:cs="Arial"/>
          <w:b/>
        </w:rPr>
      </w:pPr>
      <w:r w:rsidRPr="002C56DB">
        <w:rPr>
          <w:rFonts w:ascii="Arial" w:hAnsi="Arial" w:cs="Arial"/>
          <w:b/>
        </w:rPr>
        <w:t>Section 9.</w:t>
      </w:r>
    </w:p>
    <w:p w:rsidR="00781660" w:rsidRPr="002C56DB" w:rsidRDefault="00781660" w:rsidP="00781660">
      <w:pPr>
        <w:rPr>
          <w:rFonts w:ascii="Arial" w:hAnsi="Arial" w:cs="Arial"/>
          <w:b/>
        </w:rPr>
      </w:pP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r w:rsidRPr="002C56DB">
        <w:rPr>
          <w:rFonts w:ascii="Arial" w:hAnsi="Arial" w:cs="Arial"/>
          <w:sz w:val="20"/>
        </w:rPr>
        <w:t xml:space="preserve">Grievances filed on or after the effective date of this Section which are arbitrable under this Agreement and allege that an employee has </w:t>
      </w:r>
      <w:r w:rsidRPr="002C56DB">
        <w:rPr>
          <w:rFonts w:ascii="Arial" w:hAnsi="Arial" w:cs="Arial"/>
          <w:sz w:val="20"/>
        </w:rPr>
        <w:lastRenderedPageBreak/>
        <w:t>been disciplined or discharged from the active rolls without just cause may be processed into arbitration from Step 2 of the grievance procedure; provided, however, that the party requesting arbitration does so in writing within ten (10) working days after the date of the Company's final reply to the grievance at the plant level. Both parties must agree that the dispute does not involve the interpretation of a contract provision or a procedural question. In the event there is no such agreement, the grievance may be advanced to the Appeal Level of the grievance procedure within thirty (30) days of the date of the determination that it is not to be processed under Section 9.</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b/>
          <w:sz w:val="20"/>
        </w:rPr>
      </w:pP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r w:rsidRPr="002C56DB">
        <w:rPr>
          <w:rFonts w:ascii="Arial" w:hAnsi="Arial" w:cs="Arial"/>
          <w:sz w:val="20"/>
        </w:rPr>
        <w:t>In arbitration hearings held under this Section 9 only, the parties agree that no transcript nor other formal record of the proceedings shall be required, and that no post</w:t>
      </w:r>
      <w:r w:rsidRPr="002C56DB">
        <w:rPr>
          <w:rFonts w:ascii="Arial" w:hAnsi="Arial" w:cs="Arial"/>
          <w:sz w:val="20"/>
        </w:rPr>
        <w:noBreakHyphen/>
        <w:t>hearing briefs will be filed; either party may, however, present oral or written summations. Hearings will be scheduled within sixty (60) days of the appointment of an arbitrator, unless the parties agree upon a subsequent date, and awards with only a brief written opinion shall be issued within two (2) weeks after the hearing is closed.  No award issued under this procedure may be considered as establishing a precedent. All provisions of Article III, Sections 8 and 10, shall otherwise apply to arbitration under this Section.</w:t>
      </w:r>
    </w:p>
    <w:p w:rsidR="00781660" w:rsidRPr="002C56DB" w:rsidRDefault="00781660" w:rsidP="00781660">
      <w:pPr>
        <w:rPr>
          <w:rFonts w:ascii="Arial" w:hAnsi="Arial" w:cs="Arial"/>
          <w:b/>
        </w:rPr>
      </w:pPr>
    </w:p>
    <w:p w:rsidR="00BD1084" w:rsidRPr="002C56DB" w:rsidRDefault="00BD1084" w:rsidP="00781660">
      <w:pPr>
        <w:rPr>
          <w:rFonts w:ascii="Arial" w:hAnsi="Arial" w:cs="Arial"/>
          <w:b/>
        </w:rPr>
      </w:pPr>
      <w:r w:rsidRPr="002C56DB">
        <w:rPr>
          <w:rFonts w:ascii="Arial" w:hAnsi="Arial" w:cs="Arial"/>
          <w:b/>
        </w:rPr>
        <w:t>Section 10.</w:t>
      </w:r>
    </w:p>
    <w:p w:rsidR="00781660" w:rsidRPr="002C56DB" w:rsidRDefault="00781660">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r w:rsidRPr="002C56DB">
        <w:rPr>
          <w:rFonts w:ascii="Arial" w:hAnsi="Arial" w:cs="Arial"/>
          <w:sz w:val="20"/>
        </w:rPr>
        <w:t xml:space="preserve">In view of the mutual interest of the parties in uninterrupted production, the parties agree as </w:t>
      </w:r>
      <w:r w:rsidRPr="002C56DB">
        <w:rPr>
          <w:rFonts w:ascii="Arial" w:hAnsi="Arial" w:cs="Arial"/>
          <w:sz w:val="20"/>
        </w:rPr>
        <w:lastRenderedPageBreak/>
        <w:t>follows:</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jc w:val="both"/>
        <w:rPr>
          <w:rFonts w:ascii="Arial" w:hAnsi="Arial" w:cs="Arial"/>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b/>
          <w:color w:val="auto"/>
          <w:spacing w:val="0"/>
          <w:sz w:val="20"/>
        </w:rPr>
        <w:t>A.</w:t>
      </w:r>
      <w:r w:rsidRPr="002C56DB">
        <w:rPr>
          <w:rFonts w:ascii="Arial" w:hAnsi="Arial" w:cs="Arial"/>
          <w:b/>
          <w:color w:val="auto"/>
          <w:spacing w:val="0"/>
          <w:sz w:val="20"/>
        </w:rPr>
        <w:tab/>
      </w:r>
      <w:r w:rsidRPr="002C56DB">
        <w:rPr>
          <w:rFonts w:ascii="Arial" w:hAnsi="Arial" w:cs="Arial"/>
          <w:color w:val="auto"/>
          <w:spacing w:val="0"/>
          <w:sz w:val="20"/>
        </w:rPr>
        <w:t>That the IBEW and the Union shall not cause or sanction their members to cause or take part in any stoppage of or interference with work (including strikes, sitdowns, stayins, slowdowns, concerted refusal to work overtime or any other form of work stoppage) during the life of this Agreement, except only as specifically permitted hereafter in Paragraph B. of this Section.</w:t>
      </w: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b/>
          <w:color w:val="auto"/>
          <w:spacing w:val="0"/>
          <w:sz w:val="20"/>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color w:val="auto"/>
          <w:spacing w:val="0"/>
          <w:sz w:val="20"/>
        </w:rPr>
      </w:pPr>
      <w:r w:rsidRPr="002C56DB">
        <w:rPr>
          <w:rFonts w:ascii="Arial" w:hAnsi="Arial" w:cs="Arial"/>
          <w:b/>
          <w:color w:val="auto"/>
          <w:spacing w:val="0"/>
          <w:sz w:val="20"/>
        </w:rPr>
        <w:t>B.</w:t>
      </w:r>
      <w:r w:rsidRPr="002C56DB">
        <w:rPr>
          <w:rFonts w:ascii="Arial" w:hAnsi="Arial" w:cs="Arial"/>
          <w:b/>
          <w:color w:val="auto"/>
          <w:spacing w:val="0"/>
          <w:sz w:val="20"/>
        </w:rPr>
        <w:tab/>
      </w:r>
      <w:r w:rsidRPr="002C56DB">
        <w:rPr>
          <w:rFonts w:ascii="Arial" w:hAnsi="Arial" w:cs="Arial"/>
          <w:color w:val="auto"/>
          <w:spacing w:val="0"/>
          <w:sz w:val="20"/>
        </w:rPr>
        <w:t>When the grievance procedure has been exhausted as provided for in Section 6, the Union may authorize a strike of the employees in the bargaining unit in support of a grievance involving such bargaining unit.  Such a strike, when so authorized, shall not be a violation of this Section if all of the following conditions are satisfied:</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jc w:val="both"/>
        <w:rPr>
          <w:rFonts w:ascii="Arial" w:hAnsi="Arial" w:cs="Arial"/>
        </w:rPr>
      </w:pPr>
    </w:p>
    <w:p w:rsidR="00BD1084" w:rsidRPr="002C56DB" w:rsidRDefault="00BD1084">
      <w:pPr>
        <w:pStyle w:val="BodyText21"/>
        <w:tabs>
          <w:tab w:val="left" w:pos="720"/>
          <w:tab w:val="left" w:pos="1080"/>
          <w:tab w:val="left" w:pos="1620"/>
          <w:tab w:val="left" w:pos="2160"/>
          <w:tab w:val="left" w:pos="2700"/>
          <w:tab w:val="left" w:pos="3240"/>
        </w:tabs>
        <w:ind w:left="720" w:hanging="360"/>
        <w:rPr>
          <w:rFonts w:ascii="Arial" w:hAnsi="Arial" w:cs="Arial"/>
          <w:sz w:val="20"/>
        </w:rPr>
      </w:pPr>
      <w:r w:rsidRPr="002C56DB">
        <w:rPr>
          <w:rFonts w:ascii="Arial" w:hAnsi="Arial" w:cs="Arial"/>
          <w:b/>
          <w:sz w:val="20"/>
        </w:rPr>
        <w:t>(1)</w:t>
      </w:r>
      <w:r w:rsidRPr="002C56DB">
        <w:rPr>
          <w:rFonts w:ascii="Arial" w:hAnsi="Arial" w:cs="Arial"/>
          <w:sz w:val="20"/>
        </w:rPr>
        <w:tab/>
        <w:t>If written notice has been given that Management’s reply at Step III is unsatisfactory;</w:t>
      </w:r>
    </w:p>
    <w:p w:rsidR="00BD1084" w:rsidRPr="002C56DB" w:rsidRDefault="00BD1084">
      <w:pPr>
        <w:pStyle w:val="BodyText21"/>
        <w:tabs>
          <w:tab w:val="left" w:pos="1080"/>
          <w:tab w:val="left" w:pos="1620"/>
          <w:tab w:val="left" w:pos="2160"/>
          <w:tab w:val="left" w:pos="2700"/>
          <w:tab w:val="left" w:pos="3240"/>
        </w:tabs>
        <w:ind w:left="720" w:hanging="360"/>
        <w:rPr>
          <w:rFonts w:ascii="Arial" w:hAnsi="Arial" w:cs="Arial"/>
          <w:sz w:val="20"/>
        </w:rPr>
      </w:pPr>
    </w:p>
    <w:p w:rsidR="00BD1084" w:rsidRPr="002C56DB" w:rsidRDefault="00BD1084">
      <w:pPr>
        <w:pStyle w:val="BodyText21"/>
        <w:tabs>
          <w:tab w:val="left" w:pos="720"/>
          <w:tab w:val="left" w:pos="1080"/>
          <w:tab w:val="left" w:pos="1620"/>
          <w:tab w:val="left" w:pos="2160"/>
          <w:tab w:val="left" w:pos="2700"/>
          <w:tab w:val="left" w:pos="3240"/>
        </w:tabs>
        <w:ind w:left="720" w:hanging="360"/>
        <w:rPr>
          <w:rFonts w:ascii="Arial" w:hAnsi="Arial" w:cs="Arial"/>
          <w:sz w:val="20"/>
        </w:rPr>
      </w:pPr>
      <w:r w:rsidRPr="002C56DB">
        <w:rPr>
          <w:rFonts w:ascii="Arial" w:hAnsi="Arial" w:cs="Arial"/>
          <w:b/>
          <w:sz w:val="20"/>
        </w:rPr>
        <w:t>(2)</w:t>
      </w:r>
      <w:r w:rsidRPr="002C56DB">
        <w:rPr>
          <w:rFonts w:ascii="Arial" w:hAnsi="Arial" w:cs="Arial"/>
          <w:sz w:val="20"/>
        </w:rPr>
        <w:tab/>
        <w:t>If the grievance is not subject to arbitration under Section 8;</w:t>
      </w:r>
    </w:p>
    <w:p w:rsidR="00BD1084" w:rsidRPr="002C56DB" w:rsidRDefault="00BD1084">
      <w:pPr>
        <w:pStyle w:val="BodyText21"/>
        <w:tabs>
          <w:tab w:val="left" w:pos="1080"/>
          <w:tab w:val="left" w:pos="1620"/>
          <w:tab w:val="left" w:pos="2160"/>
          <w:tab w:val="left" w:pos="2700"/>
          <w:tab w:val="left" w:pos="3240"/>
        </w:tabs>
        <w:ind w:left="720" w:hanging="360"/>
        <w:rPr>
          <w:rFonts w:ascii="Arial" w:hAnsi="Arial" w:cs="Arial"/>
          <w:sz w:val="20"/>
        </w:rPr>
      </w:pPr>
    </w:p>
    <w:p w:rsidR="00BD1084" w:rsidRPr="002C56DB" w:rsidRDefault="00BD1084">
      <w:pPr>
        <w:pStyle w:val="BodyText21"/>
        <w:tabs>
          <w:tab w:val="left" w:pos="720"/>
          <w:tab w:val="left" w:pos="1080"/>
          <w:tab w:val="left" w:pos="1620"/>
          <w:tab w:val="left" w:pos="2160"/>
          <w:tab w:val="left" w:pos="2700"/>
          <w:tab w:val="left" w:pos="3240"/>
        </w:tabs>
        <w:ind w:left="720" w:hanging="360"/>
        <w:rPr>
          <w:rFonts w:ascii="Arial" w:hAnsi="Arial" w:cs="Arial"/>
          <w:sz w:val="20"/>
        </w:rPr>
      </w:pPr>
      <w:r w:rsidRPr="002C56DB">
        <w:rPr>
          <w:rFonts w:ascii="Arial" w:hAnsi="Arial" w:cs="Arial"/>
          <w:b/>
          <w:sz w:val="20"/>
        </w:rPr>
        <w:t>(3)</w:t>
      </w:r>
      <w:r w:rsidRPr="002C56DB">
        <w:rPr>
          <w:rFonts w:ascii="Arial" w:hAnsi="Arial" w:cs="Arial"/>
          <w:sz w:val="20"/>
        </w:rPr>
        <w:tab/>
        <w:t>If the IBEW has authorized such strike by the Union and the Company has received written notice of such authorization which identifies the grievance or grievances involved in the dispute;</w:t>
      </w:r>
    </w:p>
    <w:p w:rsidR="00BD1084" w:rsidRPr="002C56DB" w:rsidRDefault="00BD1084">
      <w:pPr>
        <w:pStyle w:val="BodyText21"/>
        <w:tabs>
          <w:tab w:val="left" w:pos="1080"/>
          <w:tab w:val="left" w:pos="1620"/>
          <w:tab w:val="left" w:pos="2160"/>
          <w:tab w:val="left" w:pos="2700"/>
          <w:tab w:val="left" w:pos="3240"/>
        </w:tabs>
        <w:ind w:left="720" w:hanging="360"/>
        <w:rPr>
          <w:rFonts w:ascii="Arial" w:hAnsi="Arial" w:cs="Arial"/>
          <w:sz w:val="20"/>
        </w:rPr>
      </w:pPr>
    </w:p>
    <w:p w:rsidR="00BD1084" w:rsidRPr="002C56DB" w:rsidRDefault="00BD1084">
      <w:pPr>
        <w:pStyle w:val="BodyText21"/>
        <w:tabs>
          <w:tab w:val="left" w:pos="720"/>
          <w:tab w:val="left" w:pos="1080"/>
          <w:tab w:val="left" w:pos="1620"/>
          <w:tab w:val="left" w:pos="2160"/>
          <w:tab w:val="left" w:pos="2700"/>
          <w:tab w:val="left" w:pos="3240"/>
        </w:tabs>
        <w:ind w:left="720" w:hanging="360"/>
        <w:rPr>
          <w:rFonts w:ascii="Arial" w:hAnsi="Arial" w:cs="Arial"/>
          <w:sz w:val="20"/>
        </w:rPr>
      </w:pPr>
      <w:r w:rsidRPr="002C56DB">
        <w:rPr>
          <w:rFonts w:ascii="Arial" w:hAnsi="Arial" w:cs="Arial"/>
          <w:b/>
          <w:sz w:val="20"/>
        </w:rPr>
        <w:t>(4)</w:t>
      </w:r>
      <w:r w:rsidRPr="002C56DB">
        <w:rPr>
          <w:rFonts w:ascii="Arial" w:hAnsi="Arial" w:cs="Arial"/>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strike is commenced within ninety </w:t>
      </w:r>
      <w:r w:rsidRPr="002C56DB">
        <w:rPr>
          <w:rFonts w:ascii="Arial" w:hAnsi="Arial" w:cs="Arial"/>
          <w:sz w:val="20"/>
        </w:rPr>
        <w:lastRenderedPageBreak/>
        <w:t xml:space="preserve">(90) days after the Company has refused in writing to refer the grievance to arbitration.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Company will be given not less than twenty</w:t>
      </w:r>
      <w:r w:rsidRPr="002C56DB">
        <w:rPr>
          <w:rFonts w:ascii="Arial" w:hAnsi="Arial" w:cs="Arial"/>
          <w:sz w:val="20"/>
        </w:rPr>
        <w:noBreakHyphen/>
        <w:t>four (24) hours advance notice of the time at which a strike would start.  It is further agreed that should any condition arising during the period of this Agreement lead to a stoppage of productions, the Union will, at the request of the Company, keep their members engaged on such work in connection with the maintenance of properties as may be necessary to protect the properties from damage or destruction;</w:t>
      </w:r>
    </w:p>
    <w:p w:rsidR="00BD1084" w:rsidRPr="002C56DB" w:rsidRDefault="00BD1084">
      <w:pPr>
        <w:pStyle w:val="BodyText21"/>
        <w:tabs>
          <w:tab w:val="left" w:pos="1080"/>
          <w:tab w:val="left" w:pos="1620"/>
          <w:tab w:val="left" w:pos="2160"/>
          <w:tab w:val="left" w:pos="2700"/>
          <w:tab w:val="left" w:pos="3240"/>
        </w:tabs>
        <w:ind w:left="720" w:hanging="360"/>
        <w:rPr>
          <w:rFonts w:ascii="Arial" w:hAnsi="Arial" w:cs="Arial"/>
          <w:sz w:val="20"/>
        </w:rPr>
      </w:pPr>
    </w:p>
    <w:p w:rsidR="00BD1084" w:rsidRPr="002C56DB" w:rsidRDefault="00BD1084">
      <w:pPr>
        <w:pStyle w:val="BodyText21"/>
        <w:tabs>
          <w:tab w:val="left" w:pos="720"/>
          <w:tab w:val="left" w:pos="1080"/>
          <w:tab w:val="left" w:pos="1620"/>
          <w:tab w:val="left" w:pos="2160"/>
          <w:tab w:val="left" w:pos="2700"/>
          <w:tab w:val="left" w:pos="3240"/>
        </w:tabs>
        <w:ind w:left="720" w:hanging="360"/>
        <w:rPr>
          <w:rFonts w:ascii="Arial" w:hAnsi="Arial" w:cs="Arial"/>
          <w:sz w:val="20"/>
        </w:rPr>
      </w:pPr>
      <w:r w:rsidRPr="002C56DB">
        <w:rPr>
          <w:rFonts w:ascii="Arial" w:hAnsi="Arial" w:cs="Arial"/>
          <w:b/>
          <w:sz w:val="20"/>
        </w:rPr>
        <w:t>(5)</w:t>
      </w:r>
      <w:r w:rsidRPr="002C56DB">
        <w:rPr>
          <w:rFonts w:ascii="Arial" w:hAnsi="Arial" w:cs="Arial"/>
          <w:b/>
          <w:sz w:val="20"/>
        </w:rPr>
        <w:tab/>
      </w:r>
      <w:r w:rsidRPr="002C56DB">
        <w:rPr>
          <w:rFonts w:ascii="Arial" w:hAnsi="Arial" w:cs="Arial"/>
          <w:sz w:val="20"/>
        </w:rPr>
        <w:t>When the Company has denied the arbitrability of a grievance under Section 8, the Union shall have the right to strike in support of such grievance after satisfying (3) above and provided the Company has been given not less than twenty</w:t>
      </w:r>
      <w:r w:rsidRPr="002C56DB">
        <w:rPr>
          <w:rFonts w:ascii="Arial" w:hAnsi="Arial" w:cs="Arial"/>
          <w:sz w:val="20"/>
        </w:rPr>
        <w:noBreakHyphen/>
        <w:t>four (24) hours advance notice as provided in (4) above.</w:t>
      </w:r>
    </w:p>
    <w:p w:rsidR="00BD1084" w:rsidRPr="002C56DB" w:rsidRDefault="00BD1084">
      <w:pPr>
        <w:widowControl w:val="0"/>
        <w:tabs>
          <w:tab w:val="left" w:pos="444"/>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1080" w:right="-360" w:hanging="360"/>
        <w:jc w:val="both"/>
        <w:rPr>
          <w:rFonts w:ascii="Arial" w:hAnsi="Arial" w:cs="Arial"/>
        </w:rPr>
      </w:pPr>
    </w:p>
    <w:p w:rsidR="00BD1084" w:rsidRPr="002C56DB" w:rsidRDefault="00BD1084">
      <w:pPr>
        <w:pStyle w:val="BodyText2"/>
        <w:widowControl w:val="0"/>
        <w:tabs>
          <w:tab w:val="clear" w:pos="540"/>
          <w:tab w:val="left" w:pos="360"/>
          <w:tab w:val="left" w:pos="720"/>
          <w:tab w:val="left" w:pos="2700"/>
          <w:tab w:val="left" w:pos="3240"/>
        </w:tabs>
        <w:suppressAutoHyphens w:val="0"/>
        <w:spacing w:line="240" w:lineRule="auto"/>
        <w:ind w:left="360" w:right="0" w:hanging="354"/>
        <w:rPr>
          <w:rFonts w:ascii="Arial" w:hAnsi="Arial" w:cs="Arial"/>
          <w:b/>
          <w:color w:val="auto"/>
          <w:spacing w:val="0"/>
          <w:sz w:val="20"/>
        </w:rPr>
      </w:pPr>
      <w:r w:rsidRPr="002C56DB">
        <w:rPr>
          <w:rFonts w:ascii="Arial" w:hAnsi="Arial" w:cs="Arial"/>
          <w:b/>
          <w:color w:val="auto"/>
          <w:spacing w:val="0"/>
          <w:sz w:val="20"/>
        </w:rPr>
        <w:t>C.</w:t>
      </w:r>
      <w:r w:rsidRPr="002C56DB">
        <w:rPr>
          <w:rFonts w:ascii="Arial" w:hAnsi="Arial" w:cs="Arial"/>
          <w:b/>
          <w:color w:val="auto"/>
          <w:spacing w:val="0"/>
          <w:sz w:val="20"/>
        </w:rPr>
        <w:tab/>
      </w:r>
      <w:r w:rsidRPr="002C56DB">
        <w:rPr>
          <w:rFonts w:ascii="Arial" w:hAnsi="Arial" w:cs="Arial"/>
          <w:color w:val="auto"/>
          <w:spacing w:val="0"/>
          <w:sz w:val="20"/>
        </w:rPr>
        <w:t>That so long as there is no stoppage of or interference with work by the IBEW, the Union or the employee(s), the Company will not lock out any employees because of any dispute with the IBEW during the life of this Agreement.</w:t>
      </w:r>
    </w:p>
    <w:p w:rsidR="00502C39" w:rsidRPr="002C56DB" w:rsidRDefault="00502C39">
      <w:pPr>
        <w:pStyle w:val="BodyText21"/>
        <w:tabs>
          <w:tab w:val="left" w:pos="540"/>
          <w:tab w:val="left" w:pos="1080"/>
          <w:tab w:val="left" w:pos="1620"/>
          <w:tab w:val="left" w:pos="2160"/>
          <w:tab w:val="left" w:pos="2700"/>
          <w:tab w:val="left" w:pos="3240"/>
        </w:tabs>
        <w:rPr>
          <w:rFonts w:ascii="Arial" w:hAnsi="Arial" w:cs="Arial"/>
          <w:b/>
          <w:sz w:val="20"/>
        </w:rPr>
      </w:pPr>
    </w:p>
    <w:p w:rsidR="00BD1084" w:rsidRPr="002C56DB" w:rsidRDefault="00BD1084" w:rsidP="0050733A">
      <w:pPr>
        <w:pStyle w:val="Heading1"/>
        <w:tabs>
          <w:tab w:val="clear" w:pos="720"/>
          <w:tab w:val="left" w:pos="540"/>
          <w:tab w:val="left" w:pos="1080"/>
          <w:tab w:val="left" w:pos="1620"/>
          <w:tab w:val="left" w:pos="2160"/>
          <w:tab w:val="left" w:pos="2700"/>
          <w:tab w:val="left" w:pos="3240"/>
        </w:tabs>
        <w:rPr>
          <w:rFonts w:ascii="Arial" w:hAnsi="Arial" w:cs="Arial"/>
        </w:rPr>
      </w:pPr>
      <w:bookmarkStart w:id="55" w:name="_Toc434227352"/>
      <w:bookmarkStart w:id="56" w:name="_Toc434228419"/>
      <w:bookmarkStart w:id="57" w:name="_Toc434228650"/>
      <w:bookmarkStart w:id="58" w:name="_Toc434231079"/>
      <w:bookmarkStart w:id="59" w:name="_Toc434231732"/>
      <w:bookmarkStart w:id="60" w:name="_Toc434289080"/>
      <w:bookmarkStart w:id="61" w:name="_Toc434315324"/>
      <w:bookmarkStart w:id="62" w:name="_Toc434315845"/>
      <w:bookmarkStart w:id="63" w:name="_Toc99457782"/>
      <w:r w:rsidRPr="002C56DB">
        <w:rPr>
          <w:rFonts w:ascii="Arial" w:hAnsi="Arial" w:cs="Arial"/>
        </w:rPr>
        <w:t>ARTICLE IV</w:t>
      </w:r>
      <w:bookmarkStart w:id="64" w:name="_Toc434135394"/>
      <w:bookmarkStart w:id="65" w:name="_Toc434227720"/>
      <w:bookmarkStart w:id="66" w:name="_Toc434315846"/>
      <w:bookmarkEnd w:id="55"/>
      <w:bookmarkEnd w:id="56"/>
      <w:bookmarkEnd w:id="57"/>
      <w:bookmarkEnd w:id="58"/>
      <w:bookmarkEnd w:id="59"/>
      <w:bookmarkEnd w:id="60"/>
      <w:bookmarkEnd w:id="61"/>
      <w:bookmarkEnd w:id="62"/>
      <w:r w:rsidR="004736EB" w:rsidRPr="002C56DB">
        <w:rPr>
          <w:rFonts w:ascii="Arial" w:hAnsi="Arial" w:cs="Arial"/>
        </w:rPr>
        <w:t xml:space="preserve"> - </w:t>
      </w:r>
      <w:r w:rsidRPr="002C56DB">
        <w:rPr>
          <w:rFonts w:ascii="Arial" w:hAnsi="Arial" w:cs="Arial"/>
        </w:rPr>
        <w:t>UNION SECURITY</w:t>
      </w:r>
      <w:bookmarkEnd w:id="63"/>
      <w:bookmarkEnd w:id="64"/>
      <w:bookmarkEnd w:id="65"/>
      <w:bookmarkEnd w:id="66"/>
    </w:p>
    <w:p w:rsidR="00BD1084" w:rsidRPr="002C56DB" w:rsidRDefault="00BD1084" w:rsidP="00702166">
      <w:pPr>
        <w:pStyle w:val="Heading2"/>
        <w:spacing w:before="120" w:after="120"/>
        <w:rPr>
          <w:rFonts w:ascii="Arial" w:hAnsi="Arial" w:cs="Arial"/>
          <w:color w:val="auto"/>
        </w:rPr>
      </w:pPr>
      <w:bookmarkStart w:id="67" w:name="_Toc99457783"/>
      <w:r w:rsidRPr="002C56DB">
        <w:rPr>
          <w:rFonts w:ascii="Arial" w:hAnsi="Arial" w:cs="Arial"/>
          <w:color w:val="auto"/>
        </w:rPr>
        <w:t>Section 1.</w:t>
      </w:r>
      <w:r w:rsidR="00502C39" w:rsidRPr="002C56DB">
        <w:rPr>
          <w:rFonts w:ascii="Arial" w:hAnsi="Arial" w:cs="Arial"/>
          <w:color w:val="auto"/>
        </w:rPr>
        <w:t xml:space="preserve">  Bulletin Boards</w:t>
      </w:r>
      <w:bookmarkEnd w:id="67"/>
    </w:p>
    <w:p w:rsidR="00BD1084" w:rsidRPr="002C56DB" w:rsidRDefault="00BD1084">
      <w:pPr>
        <w:pStyle w:val="BodyText21"/>
        <w:tabs>
          <w:tab w:val="left" w:pos="360"/>
          <w:tab w:val="left" w:pos="540"/>
          <w:tab w:val="left" w:pos="1080"/>
          <w:tab w:val="left" w:pos="1620"/>
          <w:tab w:val="left" w:pos="2160"/>
          <w:tab w:val="left" w:pos="2700"/>
          <w:tab w:val="left" w:pos="3240"/>
          <w:tab w:val="left" w:pos="3780"/>
        </w:tabs>
        <w:spacing w:line="253" w:lineRule="auto"/>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Company shall, for a reasonable time, post </w:t>
      </w:r>
      <w:r w:rsidRPr="002C56DB">
        <w:rPr>
          <w:rFonts w:ascii="Arial" w:hAnsi="Arial" w:cs="Arial"/>
          <w:sz w:val="20"/>
        </w:rPr>
        <w:lastRenderedPageBreak/>
        <w:t>a bulletin board notice quoting the provisions of this Section for the information of affected employees.</w:t>
      </w:r>
    </w:p>
    <w:p w:rsidR="00BD1084" w:rsidRPr="002C56DB" w:rsidRDefault="00BD1084" w:rsidP="00702166">
      <w:pPr>
        <w:pStyle w:val="Heading2"/>
        <w:spacing w:before="120" w:after="120"/>
        <w:rPr>
          <w:rFonts w:ascii="Arial" w:hAnsi="Arial" w:cs="Arial"/>
          <w:color w:val="auto"/>
        </w:rPr>
      </w:pPr>
      <w:bookmarkStart w:id="68" w:name="_Toc434315847"/>
      <w:bookmarkStart w:id="69" w:name="_Toc99457784"/>
      <w:r w:rsidRPr="002C56DB">
        <w:rPr>
          <w:rFonts w:ascii="Arial" w:hAnsi="Arial" w:cs="Arial"/>
          <w:color w:val="auto"/>
        </w:rPr>
        <w:t>Section 2.  Employees Who Are IBEW Members</w:t>
      </w:r>
      <w:bookmarkEnd w:id="68"/>
      <w:bookmarkEnd w:id="69"/>
    </w:p>
    <w:p w:rsidR="00BD1084" w:rsidRPr="002C56DB" w:rsidRDefault="00BD1084">
      <w:pPr>
        <w:pStyle w:val="BodyText21"/>
        <w:tabs>
          <w:tab w:val="left" w:pos="360"/>
          <w:tab w:val="left" w:pos="1080"/>
          <w:tab w:val="left" w:pos="1620"/>
          <w:tab w:val="left" w:pos="2160"/>
          <w:tab w:val="left" w:pos="2700"/>
          <w:tab w:val="left" w:pos="3240"/>
          <w:tab w:val="left" w:pos="3780"/>
        </w:tabs>
        <w:spacing w:line="253" w:lineRule="auto"/>
        <w:rPr>
          <w:rFonts w:ascii="Arial" w:hAnsi="Arial" w:cs="Arial"/>
          <w:sz w:val="20"/>
        </w:rPr>
      </w:pPr>
      <w:r w:rsidRPr="002C56DB">
        <w:rPr>
          <w:rFonts w:ascii="Arial" w:hAnsi="Arial" w:cs="Arial"/>
          <w:sz w:val="20"/>
        </w:rPr>
        <w:t>All employees in any job in any unit covered by this Agreement who were members of the IBEW on July 21, 1985, shall as a condition of employment remain members of the IBEW in good standing insofar as the payment of periodic dues is concerned or if thereafter at any time such members resign, or otherwise fail to remain members of the IBEW in good standing insofar as the payment of periodic dues, uniformly required, is concerned, they shall as a condition of employment pay to the IBEW a service fee equivalent to the periodic dues required of members in good standing.</w:t>
      </w:r>
    </w:p>
    <w:p w:rsidR="00BD1084" w:rsidRPr="002C56DB" w:rsidRDefault="00BD1084" w:rsidP="00702166">
      <w:pPr>
        <w:pStyle w:val="Heading2"/>
        <w:spacing w:before="120" w:after="120"/>
        <w:rPr>
          <w:rFonts w:ascii="Arial" w:hAnsi="Arial" w:cs="Arial"/>
          <w:color w:val="auto"/>
        </w:rPr>
      </w:pPr>
      <w:bookmarkStart w:id="70" w:name="_Toc434315848"/>
      <w:bookmarkStart w:id="71" w:name="_Toc99457785"/>
      <w:r w:rsidRPr="002C56DB">
        <w:rPr>
          <w:rFonts w:ascii="Arial" w:hAnsi="Arial" w:cs="Arial"/>
          <w:color w:val="auto"/>
        </w:rPr>
        <w:t>Section 3.  Employees Who Are Not IBEW Members</w:t>
      </w:r>
      <w:bookmarkEnd w:id="70"/>
      <w:bookmarkEnd w:id="71"/>
    </w:p>
    <w:p w:rsidR="00BD1084" w:rsidRPr="002C56DB" w:rsidRDefault="00BD1084">
      <w:pPr>
        <w:pStyle w:val="BodyText21"/>
        <w:tabs>
          <w:tab w:val="left" w:pos="360"/>
          <w:tab w:val="left" w:pos="1080"/>
          <w:tab w:val="left" w:pos="1620"/>
          <w:tab w:val="left" w:pos="2160"/>
          <w:tab w:val="left" w:pos="2700"/>
          <w:tab w:val="left" w:pos="3240"/>
          <w:tab w:val="left" w:pos="3780"/>
        </w:tabs>
        <w:spacing w:line="253" w:lineRule="auto"/>
        <w:rPr>
          <w:rFonts w:ascii="Arial" w:hAnsi="Arial" w:cs="Arial"/>
          <w:sz w:val="20"/>
        </w:rPr>
      </w:pPr>
      <w:r w:rsidRPr="002C56DB">
        <w:rPr>
          <w:rFonts w:ascii="Arial" w:hAnsi="Arial" w:cs="Arial"/>
          <w:sz w:val="20"/>
        </w:rPr>
        <w:t xml:space="preserve">All employees (i) who are hired or rehired after July 21, 1985, in any job in any unit covered by this Agreement and (ii) who are either returned to the active roll from layoff, disability or leave of absence, or are transferred into a unit covered by this Agreement, and at the time of such hire, rehire, return, or transfer are not already members of the IBEW, will be required as a condition of employment, beginning on the thirty-first (31st) day following their date of hire, rehire, return, or transfer, either to become and/or remain members of the IBEW in good standing </w:t>
      </w:r>
      <w:r w:rsidRPr="002C56DB">
        <w:rPr>
          <w:rFonts w:ascii="Arial" w:hAnsi="Arial" w:cs="Arial"/>
          <w:sz w:val="20"/>
        </w:rPr>
        <w:lastRenderedPageBreak/>
        <w:t>insofar as the payment of periodic dues and initiation fees, uniformly required, is concerned, or in lieu of such membership, pay to the IBEW a service fee equivalent to the IBEW's initiation fee and periodic dues uniformly required.</w:t>
      </w:r>
    </w:p>
    <w:p w:rsidR="00BD1084" w:rsidRPr="002C56DB" w:rsidRDefault="00BD1084">
      <w:pPr>
        <w:pStyle w:val="BodyText21"/>
        <w:tabs>
          <w:tab w:val="left" w:pos="540"/>
          <w:tab w:val="left" w:pos="1080"/>
          <w:tab w:val="left" w:pos="1620"/>
          <w:tab w:val="left" w:pos="2160"/>
          <w:tab w:val="left" w:pos="2700"/>
          <w:tab w:val="left" w:pos="3240"/>
          <w:tab w:val="left" w:pos="3780"/>
        </w:tabs>
        <w:spacing w:line="253" w:lineRule="auto"/>
        <w:rPr>
          <w:rFonts w:ascii="Arial" w:hAnsi="Arial" w:cs="Arial"/>
          <w:sz w:val="20"/>
        </w:rPr>
      </w:pPr>
    </w:p>
    <w:p w:rsidR="00BD1084" w:rsidRPr="002C56DB" w:rsidRDefault="00BD1084">
      <w:pPr>
        <w:pStyle w:val="BodyText21"/>
        <w:tabs>
          <w:tab w:val="left" w:pos="360"/>
          <w:tab w:val="left" w:pos="1080"/>
          <w:tab w:val="left" w:pos="1620"/>
          <w:tab w:val="left" w:pos="2160"/>
          <w:tab w:val="left" w:pos="2700"/>
          <w:tab w:val="left" w:pos="3240"/>
          <w:tab w:val="left" w:pos="3780"/>
        </w:tabs>
        <w:spacing w:line="253" w:lineRule="auto"/>
        <w:rPr>
          <w:rFonts w:ascii="Arial" w:hAnsi="Arial" w:cs="Arial"/>
          <w:sz w:val="20"/>
        </w:rPr>
      </w:pPr>
      <w:r w:rsidRPr="002C56DB">
        <w:rPr>
          <w:rFonts w:ascii="Arial" w:hAnsi="Arial" w:cs="Arial"/>
          <w:sz w:val="20"/>
        </w:rPr>
        <w:t>All other employees in any job in any unit covered by this Agreement who on July 21, 1985, are not members of the Union will be required beginning on August 21, 1985, to become and/or remain members of the IBEW in good standing insofar as the payment of periodic dues and initiation fees, uniformly required, is concerned, or in lieu of such membership, pay to the IBEW a service fee equivalent to the IBEW's initiation fee and periodic dues uniformly required.</w:t>
      </w:r>
    </w:p>
    <w:p w:rsidR="00BD1084" w:rsidRPr="002C56DB" w:rsidRDefault="00BD1084" w:rsidP="00702166">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72" w:name="_Toc434315849"/>
      <w:bookmarkStart w:id="73" w:name="_Toc99457786"/>
      <w:r w:rsidRPr="002C56DB">
        <w:rPr>
          <w:rFonts w:ascii="Arial" w:hAnsi="Arial" w:cs="Arial"/>
          <w:color w:val="auto"/>
        </w:rPr>
        <w:t>Section 4.  Withdrawal from the Union</w:t>
      </w:r>
      <w:bookmarkEnd w:id="72"/>
      <w:bookmarkEnd w:id="73"/>
    </w:p>
    <w:p w:rsidR="00BD1084" w:rsidRPr="002C56DB" w:rsidRDefault="00BD1084">
      <w:pPr>
        <w:pStyle w:val="BodyText21"/>
        <w:tabs>
          <w:tab w:val="left" w:pos="360"/>
          <w:tab w:val="left" w:pos="1080"/>
          <w:tab w:val="left" w:pos="1620"/>
          <w:tab w:val="left" w:pos="2160"/>
          <w:tab w:val="left" w:pos="2700"/>
          <w:tab w:val="left" w:pos="3240"/>
          <w:tab w:val="left" w:pos="3780"/>
        </w:tabs>
        <w:spacing w:line="253" w:lineRule="auto"/>
        <w:rPr>
          <w:rFonts w:ascii="Arial" w:hAnsi="Arial" w:cs="Arial"/>
          <w:sz w:val="20"/>
        </w:rPr>
      </w:pPr>
      <w:r w:rsidRPr="002C56DB">
        <w:rPr>
          <w:rFonts w:ascii="Arial" w:hAnsi="Arial" w:cs="Arial"/>
          <w:sz w:val="20"/>
        </w:rPr>
        <w:t xml:space="preserve">Notwithstanding any other provisions of this Article, every employee who is otherwise required under this Article to obtain and/or maintain membership in the Union shall have the right, after having obtained such membership, to resign from the Union by giving written notice thereof, by registered mail, to the Company and to the Union during the period from October 25 to October 31 of each year this Agreement remains in effect (such period is hereafter referred to as “withdrawal period”). Such notice shall be deemed to have been properly given if it is postmarked, or is received by the Company and the Union during the withdrawal period. Any employee who resigns </w:t>
      </w:r>
      <w:r w:rsidRPr="002C56DB">
        <w:rPr>
          <w:rFonts w:ascii="Arial" w:hAnsi="Arial" w:cs="Arial"/>
          <w:sz w:val="20"/>
        </w:rPr>
        <w:lastRenderedPageBreak/>
        <w:t>from the Union during a withdrawal period shall not thereafter be obligated to obtain or maintain membership in the Union unless he shall, thereafter, during the life of this Agreement, again become a member of the Union, in which case he shall maintain his membership as a condition of employment thereafter, subject to his right to resign during any subsequent withdrawal period as provided in this Section 4.</w:t>
      </w:r>
    </w:p>
    <w:p w:rsidR="00BD1084" w:rsidRPr="002C56DB" w:rsidRDefault="00BD1084" w:rsidP="00702166">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74" w:name="_Toc434315850"/>
      <w:bookmarkStart w:id="75" w:name="_Toc99457787"/>
      <w:r w:rsidRPr="002C56DB">
        <w:rPr>
          <w:rFonts w:ascii="Arial" w:hAnsi="Arial" w:cs="Arial"/>
          <w:color w:val="auto"/>
        </w:rPr>
        <w:t>Section 5.  Failure to Obtain Membership</w:t>
      </w:r>
      <w:bookmarkEnd w:id="74"/>
      <w:bookmarkEnd w:id="75"/>
    </w:p>
    <w:p w:rsidR="00BD1084" w:rsidRPr="002C56DB" w:rsidRDefault="00BD1084">
      <w:pPr>
        <w:pStyle w:val="BodyText21"/>
        <w:tabs>
          <w:tab w:val="left" w:pos="360"/>
          <w:tab w:val="left" w:pos="1080"/>
          <w:tab w:val="left" w:pos="1620"/>
          <w:tab w:val="left" w:pos="2160"/>
          <w:tab w:val="left" w:pos="2700"/>
          <w:tab w:val="left" w:pos="3240"/>
          <w:tab w:val="left" w:pos="3780"/>
        </w:tabs>
        <w:spacing w:line="253" w:lineRule="auto"/>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Company shall be obligated under this Article to terminate the employment of any employee by reason of his failure to obtain or to maintain membership in the Union and for an employee who fails to obtain and/or maintain membership, his failure to pay service fees equivalent to dues and initiation fees as required by this Article upon receipt of written request for such termination from the Union; except that the Company shall have the right to refuse such request if it has reasonable grounds for believing (i) that such membership is not available to the employee on the same terms and conditions generally applicable to other members, or (ii) that membership has been denied or terminated for reasons other than the failure of the employee to tender the periodic dues and initiation fees uniformly required as a condition of acquiring or retaining membership.</w:t>
      </w:r>
    </w:p>
    <w:p w:rsidR="00BD1084" w:rsidRPr="002C56DB" w:rsidRDefault="00BD1084" w:rsidP="00702166">
      <w:pPr>
        <w:pStyle w:val="Heading2"/>
        <w:spacing w:before="120" w:after="120"/>
        <w:rPr>
          <w:rFonts w:ascii="Arial" w:hAnsi="Arial" w:cs="Arial"/>
          <w:color w:val="auto"/>
        </w:rPr>
      </w:pPr>
      <w:bookmarkStart w:id="76" w:name="_Toc99457788"/>
      <w:r w:rsidRPr="002C56DB">
        <w:rPr>
          <w:rFonts w:ascii="Arial" w:hAnsi="Arial" w:cs="Arial"/>
          <w:color w:val="auto"/>
        </w:rPr>
        <w:t>Section 6.</w:t>
      </w:r>
      <w:r w:rsidR="00BB534B" w:rsidRPr="002C56DB">
        <w:rPr>
          <w:rFonts w:ascii="Arial" w:hAnsi="Arial" w:cs="Arial"/>
          <w:color w:val="auto"/>
        </w:rPr>
        <w:t xml:space="preserve">  Indemnification</w:t>
      </w:r>
      <w:bookmarkEnd w:id="76"/>
    </w:p>
    <w:p w:rsidR="00BD1084" w:rsidRPr="002C56DB" w:rsidRDefault="00BD1084">
      <w:pPr>
        <w:pStyle w:val="BodyText21"/>
        <w:tabs>
          <w:tab w:val="left" w:pos="360"/>
          <w:tab w:val="left" w:pos="1080"/>
          <w:tab w:val="left" w:pos="1620"/>
          <w:tab w:val="left" w:pos="2160"/>
          <w:tab w:val="left" w:pos="2700"/>
          <w:tab w:val="left" w:pos="3240"/>
          <w:tab w:val="left" w:pos="3780"/>
        </w:tabs>
        <w:spacing w:line="253" w:lineRule="auto"/>
        <w:rPr>
          <w:rFonts w:ascii="Arial" w:hAnsi="Arial" w:cs="Arial"/>
          <w:sz w:val="20"/>
        </w:rPr>
      </w:pPr>
      <w:smartTag w:uri="urn:schemas-microsoft-com:office:smarttags" w:element="PersonName">
        <w:r w:rsidRPr="002C56DB">
          <w:rPr>
            <w:rFonts w:ascii="Arial" w:hAnsi="Arial" w:cs="Arial"/>
            <w:sz w:val="20"/>
          </w:rPr>
          <w:t>The</w:t>
        </w:r>
      </w:smartTag>
      <w:r w:rsidRPr="002C56DB">
        <w:rPr>
          <w:rFonts w:ascii="Arial" w:hAnsi="Arial" w:cs="Arial"/>
          <w:sz w:val="20"/>
        </w:rPr>
        <w:t xml:space="preserve"> Union agrees to indemnify and save harmless the Company from any payment the </w:t>
      </w:r>
      <w:r w:rsidRPr="002C56DB">
        <w:rPr>
          <w:rFonts w:ascii="Arial" w:hAnsi="Arial" w:cs="Arial"/>
          <w:sz w:val="20"/>
        </w:rPr>
        <w:lastRenderedPageBreak/>
        <w:t>Company may be required to make in favor of any employee whose employment is terminated pursuant to any such request.</w:t>
      </w:r>
    </w:p>
    <w:p w:rsidR="00BD1084" w:rsidRPr="002C56DB" w:rsidRDefault="00BD1084" w:rsidP="00702166">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77" w:name="_Toc434315851"/>
      <w:bookmarkStart w:id="78" w:name="_Toc99457789"/>
      <w:r w:rsidRPr="002C56DB">
        <w:rPr>
          <w:rFonts w:ascii="Arial" w:hAnsi="Arial" w:cs="Arial"/>
          <w:color w:val="auto"/>
        </w:rPr>
        <w:t>Section 7.  Definition of “Employee”</w:t>
      </w:r>
      <w:bookmarkEnd w:id="77"/>
      <w:r w:rsidR="00BB534B" w:rsidRPr="002C56DB">
        <w:rPr>
          <w:rFonts w:ascii="Arial" w:hAnsi="Arial" w:cs="Arial"/>
          <w:color w:val="auto"/>
        </w:rPr>
        <w:t>, “Initiation Fee” and “Dues”</w:t>
      </w:r>
      <w:bookmarkEnd w:id="78"/>
    </w:p>
    <w:p w:rsidR="00BD1084" w:rsidRPr="002C56DB" w:rsidRDefault="00BD1084">
      <w:pPr>
        <w:pStyle w:val="BodyText21"/>
        <w:tabs>
          <w:tab w:val="left" w:pos="360"/>
          <w:tab w:val="left" w:pos="720"/>
          <w:tab w:val="left" w:pos="1080"/>
          <w:tab w:val="left" w:pos="1620"/>
          <w:tab w:val="left" w:pos="2160"/>
          <w:tab w:val="left" w:pos="2700"/>
          <w:tab w:val="left" w:pos="3240"/>
        </w:tabs>
        <w:ind w:left="360" w:hanging="354"/>
        <w:rPr>
          <w:rFonts w:ascii="Arial" w:hAnsi="Arial" w:cs="Arial"/>
          <w:sz w:val="20"/>
        </w:rPr>
      </w:pPr>
      <w:r w:rsidRPr="002C56DB">
        <w:rPr>
          <w:rFonts w:ascii="Arial" w:hAnsi="Arial" w:cs="Arial"/>
          <w:b/>
          <w:sz w:val="20"/>
        </w:rPr>
        <w:t>A.</w:t>
      </w:r>
      <w:r w:rsidRPr="002C56DB">
        <w:rPr>
          <w:rFonts w:ascii="Arial" w:hAnsi="Arial" w:cs="Arial"/>
          <w:b/>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term “employee” means any person on the active payroll or the disability payroll of the Company or on leave of absence from the Company. It does not include persons who have been laid off, whether or not they are on the inactive list, and such persons shall, when recalled to work be considered as newly hired employees (see Section 3).</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b/>
          <w:sz w:val="20"/>
        </w:rPr>
      </w:pPr>
    </w:p>
    <w:p w:rsidR="00BD1084" w:rsidRPr="002C56DB" w:rsidRDefault="00BD1084" w:rsidP="00702166">
      <w:pPr>
        <w:pStyle w:val="Heading4"/>
        <w:widowControl/>
        <w:tabs>
          <w:tab w:val="clear" w:pos="4680"/>
          <w:tab w:val="left" w:pos="360"/>
          <w:tab w:val="left" w:pos="720"/>
          <w:tab w:val="left" w:pos="1080"/>
          <w:tab w:val="left" w:pos="1620"/>
          <w:tab w:val="left" w:pos="2160"/>
        </w:tabs>
        <w:spacing w:before="120" w:after="120"/>
        <w:ind w:left="0" w:right="0"/>
        <w:jc w:val="left"/>
        <w:rPr>
          <w:rFonts w:ascii="Arial" w:hAnsi="Arial" w:cs="Arial"/>
          <w:sz w:val="20"/>
        </w:rPr>
      </w:pPr>
      <w:bookmarkStart w:id="79" w:name="_Toc434315852"/>
      <w:r w:rsidRPr="002C56DB">
        <w:rPr>
          <w:rFonts w:ascii="Arial" w:hAnsi="Arial" w:cs="Arial"/>
          <w:sz w:val="20"/>
        </w:rPr>
        <w:t>B.</w:t>
      </w:r>
      <w:r w:rsidRPr="002C56DB">
        <w:rPr>
          <w:rFonts w:ascii="Arial" w:hAnsi="Arial" w:cs="Arial"/>
          <w:sz w:val="20"/>
        </w:rPr>
        <w:tab/>
        <w:t>Initiation Fee</w:t>
      </w:r>
      <w:bookmarkEnd w:id="79"/>
    </w:p>
    <w:p w:rsidR="00BD1084" w:rsidRPr="002C56DB" w:rsidRDefault="00BD1084">
      <w:pPr>
        <w:pStyle w:val="BodyText21"/>
        <w:tabs>
          <w:tab w:val="left" w:pos="360"/>
          <w:tab w:val="left" w:pos="720"/>
          <w:tab w:val="left" w:pos="1080"/>
          <w:tab w:val="left" w:pos="1620"/>
          <w:tab w:val="left" w:pos="2160"/>
          <w:tab w:val="left" w:pos="2700"/>
          <w:tab w:val="left" w:pos="3240"/>
        </w:tabs>
        <w:ind w:left="360" w:hanging="354"/>
        <w:rPr>
          <w:rFonts w:ascii="Arial" w:hAnsi="Arial" w:cs="Arial"/>
          <w:sz w:val="20"/>
        </w:rPr>
      </w:pPr>
      <w:r w:rsidRPr="002C56DB">
        <w:rPr>
          <w:rFonts w:ascii="Arial" w:hAnsi="Arial" w:cs="Arial"/>
          <w:b/>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term “initiation fee” means such amount as may be uniformly charged by the Union as a condition of granting membership in the Union, providing, however, that no amount in excess of $25.00 shall be considered as an initiation fee for purposes of this Article.</w:t>
      </w:r>
    </w:p>
    <w:p w:rsidR="00BD1084" w:rsidRPr="002C56DB" w:rsidRDefault="00BD1084" w:rsidP="00702166">
      <w:pPr>
        <w:pStyle w:val="Heading4"/>
        <w:widowControl/>
        <w:tabs>
          <w:tab w:val="clear" w:pos="4680"/>
          <w:tab w:val="left" w:pos="360"/>
          <w:tab w:val="left" w:pos="720"/>
          <w:tab w:val="left" w:pos="1080"/>
          <w:tab w:val="left" w:pos="1620"/>
          <w:tab w:val="left" w:pos="2160"/>
        </w:tabs>
        <w:spacing w:before="120" w:after="120"/>
        <w:ind w:left="0" w:right="0"/>
        <w:jc w:val="left"/>
        <w:rPr>
          <w:rFonts w:ascii="Arial" w:hAnsi="Arial" w:cs="Arial"/>
          <w:sz w:val="20"/>
        </w:rPr>
      </w:pPr>
      <w:bookmarkStart w:id="80" w:name="_Toc434315853"/>
      <w:r w:rsidRPr="002C56DB">
        <w:rPr>
          <w:rFonts w:ascii="Arial" w:hAnsi="Arial" w:cs="Arial"/>
          <w:sz w:val="20"/>
        </w:rPr>
        <w:t>C.</w:t>
      </w:r>
      <w:r w:rsidRPr="002C56DB">
        <w:rPr>
          <w:rFonts w:ascii="Arial" w:hAnsi="Arial" w:cs="Arial"/>
          <w:sz w:val="20"/>
        </w:rPr>
        <w:tab/>
        <w:t>Dues</w:t>
      </w:r>
      <w:bookmarkEnd w:id="80"/>
    </w:p>
    <w:p w:rsidR="00BD1084" w:rsidRPr="002C56DB" w:rsidRDefault="00BD1084">
      <w:pPr>
        <w:pStyle w:val="BodyText21"/>
        <w:tabs>
          <w:tab w:val="left" w:pos="360"/>
          <w:tab w:val="left" w:pos="720"/>
          <w:tab w:val="left" w:pos="1080"/>
          <w:tab w:val="left" w:pos="1620"/>
          <w:tab w:val="left" w:pos="2160"/>
          <w:tab w:val="left" w:pos="2700"/>
          <w:tab w:val="left" w:pos="3240"/>
        </w:tabs>
        <w:ind w:left="360" w:hanging="354"/>
        <w:rPr>
          <w:rFonts w:ascii="Arial" w:hAnsi="Arial" w:cs="Arial"/>
          <w:sz w:val="20"/>
        </w:rPr>
      </w:pPr>
      <w:r w:rsidRPr="002C56DB">
        <w:rPr>
          <w:rFonts w:ascii="Arial" w:hAnsi="Arial" w:cs="Arial"/>
          <w:b/>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term “dues” shall not be deemed to include any fine, assessment, contribution, tax or other form of payment required from the Union members except the payment required in equal amounts from every member once during each month, or once during each week if dues are deducted weekly pursuant to the applicable provisions of Article V.</w:t>
      </w:r>
    </w:p>
    <w:p w:rsidR="00BD1084" w:rsidRPr="002C56DB" w:rsidRDefault="00BD1084">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pPr>
        <w:pStyle w:val="Heading1"/>
        <w:tabs>
          <w:tab w:val="clear" w:pos="720"/>
          <w:tab w:val="left" w:pos="540"/>
          <w:tab w:val="left" w:pos="1080"/>
          <w:tab w:val="left" w:pos="1620"/>
          <w:tab w:val="left" w:pos="2160"/>
          <w:tab w:val="left" w:pos="2700"/>
          <w:tab w:val="left" w:pos="3240"/>
        </w:tabs>
        <w:rPr>
          <w:rFonts w:ascii="Arial" w:hAnsi="Arial" w:cs="Arial"/>
        </w:rPr>
      </w:pPr>
      <w:bookmarkStart w:id="81" w:name="_Toc434228659"/>
      <w:bookmarkStart w:id="82" w:name="_Toc434231088"/>
      <w:bookmarkStart w:id="83" w:name="_Toc434231741"/>
      <w:bookmarkStart w:id="84" w:name="_Toc434289089"/>
      <w:bookmarkStart w:id="85" w:name="_Toc434315333"/>
      <w:bookmarkStart w:id="86" w:name="_Toc434315854"/>
      <w:bookmarkStart w:id="87" w:name="_Toc99457790"/>
      <w:r w:rsidRPr="002C56DB">
        <w:rPr>
          <w:rFonts w:ascii="Arial" w:hAnsi="Arial" w:cs="Arial"/>
        </w:rPr>
        <w:lastRenderedPageBreak/>
        <w:t>ARTICLE V</w:t>
      </w:r>
      <w:bookmarkStart w:id="88" w:name="_Toc434135398"/>
      <w:bookmarkStart w:id="89" w:name="_Toc434315855"/>
      <w:bookmarkEnd w:id="81"/>
      <w:bookmarkEnd w:id="82"/>
      <w:bookmarkEnd w:id="83"/>
      <w:bookmarkEnd w:id="84"/>
      <w:bookmarkEnd w:id="85"/>
      <w:bookmarkEnd w:id="86"/>
      <w:r w:rsidR="00347A96" w:rsidRPr="002C56DB">
        <w:rPr>
          <w:rFonts w:ascii="Arial" w:hAnsi="Arial" w:cs="Arial"/>
        </w:rPr>
        <w:t>–</w:t>
      </w:r>
      <w:r w:rsidRPr="002C56DB">
        <w:rPr>
          <w:rFonts w:ascii="Arial" w:hAnsi="Arial" w:cs="Arial"/>
        </w:rPr>
        <w:t>CHECKOFF</w:t>
      </w:r>
      <w:bookmarkEnd w:id="87"/>
      <w:bookmarkEnd w:id="88"/>
      <w:bookmarkEnd w:id="89"/>
    </w:p>
    <w:p w:rsidR="00C941BD" w:rsidRPr="002C56DB" w:rsidRDefault="00C941BD" w:rsidP="00C941BD">
      <w:pPr>
        <w:pStyle w:val="Heading2"/>
        <w:rPr>
          <w:rFonts w:ascii="Arial" w:hAnsi="Arial"/>
          <w:color w:val="auto"/>
        </w:rPr>
      </w:pPr>
      <w:bookmarkStart w:id="90" w:name="_Toc257018800"/>
      <w:bookmarkStart w:id="91" w:name="_Toc99457791"/>
      <w:r w:rsidRPr="002C56DB">
        <w:rPr>
          <w:rFonts w:ascii="Arial" w:hAnsi="Arial"/>
          <w:color w:val="auto"/>
        </w:rPr>
        <w:t>Dues/Service Fees Deduction Authorization</w:t>
      </w:r>
      <w:bookmarkEnd w:id="90"/>
      <w:bookmarkEnd w:id="91"/>
    </w:p>
    <w:p w:rsidR="00347A96" w:rsidRPr="002C56DB" w:rsidRDefault="00347A96" w:rsidP="0050733A">
      <w:pPr>
        <w:pStyle w:val="Heading2"/>
        <w:rPr>
          <w:rFonts w:ascii="Arial" w:hAnsi="Arial" w:cs="Arial"/>
          <w:color w:val="auto"/>
        </w:rPr>
      </w:pPr>
      <w:bookmarkStart w:id="92" w:name="_Toc434315856"/>
    </w:p>
    <w:p w:rsidR="00BD1084" w:rsidRPr="002C56DB" w:rsidRDefault="00BD1084" w:rsidP="0050733A">
      <w:pPr>
        <w:pStyle w:val="Heading2"/>
        <w:rPr>
          <w:rFonts w:ascii="Arial" w:hAnsi="Arial" w:cs="Arial"/>
          <w:color w:val="auto"/>
        </w:rPr>
      </w:pPr>
      <w:bookmarkStart w:id="93" w:name="_Toc99457792"/>
      <w:r w:rsidRPr="002C56DB">
        <w:rPr>
          <w:rFonts w:ascii="Arial" w:hAnsi="Arial" w:cs="Arial"/>
          <w:color w:val="auto"/>
        </w:rPr>
        <w:t>A.Dues/Service Fees DeductionAuthorization</w:t>
      </w:r>
      <w:bookmarkEnd w:id="92"/>
      <w:bookmarkEnd w:id="93"/>
    </w:p>
    <w:p w:rsidR="0050733A" w:rsidRPr="002C56DB" w:rsidRDefault="0050733A" w:rsidP="0050733A"/>
    <w:p w:rsidR="00BD1084" w:rsidRPr="002C56DB" w:rsidRDefault="00BD1084">
      <w:pPr>
        <w:pStyle w:val="BodyText21"/>
        <w:tabs>
          <w:tab w:val="left" w:pos="360"/>
          <w:tab w:val="left" w:pos="1080"/>
          <w:tab w:val="left" w:pos="1620"/>
          <w:tab w:val="left" w:pos="2160"/>
          <w:tab w:val="left" w:pos="2700"/>
          <w:tab w:val="left" w:pos="3240"/>
        </w:tabs>
        <w:rPr>
          <w:rFonts w:ascii="Arial" w:hAnsi="Arial" w:cs="Arial"/>
          <w:sz w:val="20"/>
        </w:rPr>
      </w:pPr>
      <w:r w:rsidRPr="002C56DB">
        <w:rPr>
          <w:rFonts w:ascii="Arial" w:hAnsi="Arial" w:cs="Arial"/>
          <w:sz w:val="20"/>
        </w:rPr>
        <w:t>For the duration of this Agreement, the Corporation shall deduct from each week’s pay Union dues or service fees for employees who are not IBEW members and promptly remit same to the Financial Secretary of the Union for those employees in the bargaining units whose written and signed authorizations are received by the Corporation. Such authorizations shall be valid only if submitted on the forms set forth in Paragraphs B or C of this Article, or on the form set forth in this Agreement prior to the 1966 Agreement; provided, however, that within the same bargaining unit all employees who authorize the deduction of dues or service fees shall use the same form of authorization.</w:t>
      </w:r>
    </w:p>
    <w:p w:rsidR="006C09D6" w:rsidRPr="002C56DB" w:rsidRDefault="006C09D6">
      <w:pPr>
        <w:pStyle w:val="BodyText21"/>
        <w:tabs>
          <w:tab w:val="left" w:pos="540"/>
          <w:tab w:val="left" w:pos="1080"/>
          <w:tab w:val="left" w:pos="1620"/>
          <w:tab w:val="left" w:pos="2160"/>
          <w:tab w:val="left" w:pos="2700"/>
          <w:tab w:val="left" w:pos="3240"/>
        </w:tabs>
        <w:rPr>
          <w:rFonts w:ascii="Arial" w:hAnsi="Arial" w:cs="Arial"/>
          <w:sz w:val="20"/>
        </w:rPr>
      </w:pPr>
    </w:p>
    <w:p w:rsidR="00BD1084" w:rsidRPr="002C56DB" w:rsidRDefault="00BD1084" w:rsidP="0050733A">
      <w:pPr>
        <w:pStyle w:val="Heading2"/>
        <w:rPr>
          <w:rFonts w:ascii="Arial" w:hAnsi="Arial" w:cs="Arial"/>
          <w:color w:val="auto"/>
        </w:rPr>
      </w:pPr>
      <w:bookmarkStart w:id="94" w:name="_Toc99457793"/>
      <w:r w:rsidRPr="002C56DB">
        <w:rPr>
          <w:rFonts w:ascii="Arial" w:hAnsi="Arial" w:cs="Arial"/>
          <w:color w:val="auto"/>
        </w:rPr>
        <w:t>IBEW DEDUCTION AUTHORIZATION</w:t>
      </w:r>
      <w:bookmarkEnd w:id="94"/>
    </w:p>
    <w:p w:rsidR="00BD1084" w:rsidRPr="002C56DB" w:rsidRDefault="00BD1084" w:rsidP="0050733A">
      <w:pPr>
        <w:pStyle w:val="Heading2"/>
        <w:numPr>
          <w:ilvl w:val="0"/>
          <w:numId w:val="17"/>
        </w:numPr>
        <w:tabs>
          <w:tab w:val="clear" w:pos="720"/>
          <w:tab w:val="clear" w:pos="1440"/>
          <w:tab w:val="left" w:pos="180"/>
          <w:tab w:val="left" w:pos="540"/>
        </w:tabs>
        <w:rPr>
          <w:rFonts w:ascii="Arial" w:hAnsi="Arial" w:cs="Arial"/>
          <w:color w:val="auto"/>
        </w:rPr>
      </w:pPr>
      <w:bookmarkStart w:id="95" w:name="_Toc99457794"/>
      <w:r w:rsidRPr="002C56DB">
        <w:rPr>
          <w:rFonts w:ascii="Arial" w:hAnsi="Arial" w:cs="Arial"/>
          <w:color w:val="auto"/>
        </w:rPr>
        <w:t>Weekly Dues Deduction Authorization</w:t>
      </w:r>
      <w:bookmarkEnd w:id="95"/>
    </w:p>
    <w:p w:rsidR="0050733A" w:rsidRPr="002C56DB" w:rsidRDefault="0050733A" w:rsidP="0050733A"/>
    <w:p w:rsidR="00BD1084" w:rsidRPr="002C56DB" w:rsidRDefault="00BD1084">
      <w:pPr>
        <w:pStyle w:val="BodyText21"/>
        <w:tabs>
          <w:tab w:val="left" w:pos="1080"/>
          <w:tab w:val="left" w:pos="1440"/>
          <w:tab w:val="left" w:pos="1620"/>
          <w:tab w:val="left" w:pos="2160"/>
          <w:tab w:val="left" w:pos="2700"/>
          <w:tab w:val="left" w:pos="2880"/>
          <w:tab w:val="left" w:pos="3240"/>
          <w:tab w:val="left" w:pos="3510"/>
        </w:tabs>
        <w:ind w:firstLine="0"/>
        <w:rPr>
          <w:rFonts w:ascii="Arial" w:hAnsi="Arial" w:cs="Arial"/>
          <w:sz w:val="20"/>
        </w:rPr>
      </w:pPr>
      <w:r w:rsidRPr="002C56DB">
        <w:rPr>
          <w:rFonts w:ascii="Arial" w:hAnsi="Arial" w:cs="Arial"/>
          <w:sz w:val="20"/>
        </w:rPr>
        <w:t>If Union dues are established on a weekly basis, the Union, upon written notice to Management, may elect to have such dues deducted on a weekly basis from the wages of weekly</w:t>
      </w:r>
      <w:r w:rsidRPr="002C56DB">
        <w:rPr>
          <w:rFonts w:ascii="Arial" w:hAnsi="Arial" w:cs="Arial"/>
          <w:sz w:val="20"/>
        </w:rPr>
        <w:noBreakHyphen/>
        <w:t>paid employees. Such weekly deductions shall commence in the first pay period ending thirty (30) days or more after the Union initially presents Management with signed weekly dues deduction authorizations.</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following weekly dues deduction authorization form, with all blanks properly filled in, will be used:</w:t>
      </w:r>
    </w:p>
    <w:p w:rsidR="009615CB" w:rsidRPr="002C56DB" w:rsidRDefault="00327D9A">
      <w:pPr>
        <w:pStyle w:val="BodyText21"/>
        <w:tabs>
          <w:tab w:val="left" w:pos="1080"/>
          <w:tab w:val="left" w:pos="1440"/>
          <w:tab w:val="left" w:pos="1620"/>
          <w:tab w:val="left" w:pos="2160"/>
          <w:tab w:val="left" w:pos="2700"/>
          <w:tab w:val="left" w:pos="2880"/>
          <w:tab w:val="left" w:pos="3240"/>
          <w:tab w:val="left" w:pos="3510"/>
        </w:tabs>
        <w:ind w:firstLine="0"/>
        <w:rPr>
          <w:rFonts w:ascii="Arial" w:hAnsi="Arial" w:cs="Arial"/>
          <w:b/>
          <w:sz w:val="16"/>
          <w:szCs w:val="16"/>
        </w:rPr>
      </w:pPr>
      <w:r w:rsidRPr="002C56DB">
        <w:rPr>
          <w:rFonts w:ascii="Arial" w:hAnsi="Arial" w:cs="Arial"/>
          <w:b/>
          <w:sz w:val="16"/>
          <w:szCs w:val="16"/>
        </w:rPr>
        <w:t xml:space="preserve">NOTE: </w:t>
      </w:r>
      <w:r w:rsidRPr="002C56DB">
        <w:rPr>
          <w:rFonts w:ascii="Arial" w:hAnsi="Arial" w:cs="Arial"/>
          <w:sz w:val="16"/>
          <w:szCs w:val="16"/>
        </w:rPr>
        <w:t>Effective in 2011, dues will be deducted bi-weekly.</w:t>
      </w:r>
    </w:p>
    <w:p w:rsidR="006933A9" w:rsidRPr="002C56DB" w:rsidRDefault="006933A9">
      <w:pPr>
        <w:pStyle w:val="BodyText21"/>
        <w:tabs>
          <w:tab w:val="left" w:pos="540"/>
          <w:tab w:val="left" w:pos="1080"/>
          <w:tab w:val="left" w:pos="1440"/>
          <w:tab w:val="left" w:pos="1620"/>
          <w:tab w:val="left" w:pos="2160"/>
          <w:tab w:val="left" w:pos="2700"/>
          <w:tab w:val="left" w:pos="2880"/>
          <w:tab w:val="left" w:pos="3240"/>
          <w:tab w:val="left" w:pos="3510"/>
        </w:tabs>
        <w:ind w:left="540" w:hanging="534"/>
        <w:rPr>
          <w:rFonts w:ascii="Arial" w:hAnsi="Arial" w:cs="Arial"/>
          <w:b/>
          <w:sz w:val="20"/>
        </w:rPr>
      </w:pPr>
    </w:p>
    <w:p w:rsidR="00BD1084" w:rsidRPr="002C56DB" w:rsidRDefault="00BD1084">
      <w:pPr>
        <w:pStyle w:val="BodyText21"/>
        <w:tabs>
          <w:tab w:val="left" w:pos="540"/>
          <w:tab w:val="left" w:pos="1080"/>
          <w:tab w:val="left" w:pos="1440"/>
          <w:tab w:val="left" w:pos="1620"/>
          <w:tab w:val="left" w:pos="2160"/>
          <w:tab w:val="left" w:pos="2700"/>
          <w:tab w:val="left" w:pos="2880"/>
          <w:tab w:val="left" w:pos="3240"/>
          <w:tab w:val="left" w:pos="3510"/>
        </w:tabs>
        <w:ind w:left="540" w:hanging="534"/>
        <w:rPr>
          <w:rFonts w:ascii="Arial" w:hAnsi="Arial" w:cs="Arial"/>
          <w:b/>
          <w:sz w:val="20"/>
        </w:rPr>
      </w:pPr>
      <w:r w:rsidRPr="002C56DB">
        <w:rPr>
          <w:rFonts w:ascii="Arial" w:hAnsi="Arial" w:cs="Arial"/>
          <w:b/>
          <w:sz w:val="20"/>
        </w:rPr>
        <w:t>Weekly Deduction Authorizations</w:t>
      </w:r>
    </w:p>
    <w:p w:rsidR="00BD1084" w:rsidRPr="002C56DB" w:rsidRDefault="00916D88">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876" w:right="-360" w:hanging="1236"/>
        <w:rPr>
          <w:rFonts w:ascii="Arial" w:hAnsi="Arial" w:cs="Arial"/>
        </w:rPr>
      </w:pPr>
      <w:r>
        <w:rPr>
          <w:rFonts w:ascii="Arial" w:hAnsi="Arial" w:cs="Arial"/>
          <w:noProof/>
        </w:rPr>
        <w:pict>
          <v:rect id="Rectangle 4" o:spid="_x0000_s1029" style="position:absolute;left:0;text-align:left;margin-left:-13.5pt;margin-top:5.25pt;width:243pt;height:333.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8NpeAIAAP0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" filled="f" strokeweight="1.25pt"/>
        </w:pict>
      </w:r>
    </w:p>
    <w:p w:rsidR="00BD1084" w:rsidRPr="002C56DB" w:rsidRDefault="00BD1084">
      <w:pPr>
        <w:widowControl w:val="0"/>
        <w:tabs>
          <w:tab w:val="left" w:pos="360"/>
          <w:tab w:val="left" w:pos="72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4"/>
          <w:szCs w:val="14"/>
        </w:rPr>
      </w:pPr>
      <w:r w:rsidRPr="002C56DB">
        <w:rPr>
          <w:rFonts w:ascii="Arial" w:hAnsi="Arial" w:cs="Arial"/>
          <w:sz w:val="14"/>
          <w:szCs w:val="14"/>
        </w:rPr>
        <w:t>Name (Print) _________________________________________</w:t>
      </w:r>
    </w:p>
    <w:p w:rsidR="00BD1084" w:rsidRPr="002C56DB" w:rsidRDefault="00BD1084">
      <w:pPr>
        <w:widowControl w:val="0"/>
        <w:tabs>
          <w:tab w:val="left" w:pos="360"/>
          <w:tab w:val="left" w:pos="720"/>
          <w:tab w:val="left" w:pos="1260"/>
          <w:tab w:val="left" w:pos="2520"/>
          <w:tab w:val="left" w:pos="4770"/>
          <w:tab w:val="right" w:pos="8640"/>
        </w:tabs>
        <w:spacing w:line="253" w:lineRule="auto"/>
        <w:ind w:right="-360"/>
        <w:rPr>
          <w:rFonts w:ascii="Arial" w:hAnsi="Arial" w:cs="Arial"/>
          <w:sz w:val="14"/>
          <w:szCs w:val="14"/>
        </w:rPr>
      </w:pPr>
      <w:r w:rsidRPr="002C56DB">
        <w:rPr>
          <w:rFonts w:ascii="Arial" w:hAnsi="Arial" w:cs="Arial"/>
          <w:sz w:val="14"/>
          <w:szCs w:val="14"/>
        </w:rPr>
        <w:t>(First)       (Middle Initial)               (Last)</w:t>
      </w:r>
    </w:p>
    <w:p w:rsidR="00BD1084" w:rsidRPr="002C56DB" w:rsidRDefault="00BD1084">
      <w:pPr>
        <w:widowControl w:val="0"/>
        <w:tabs>
          <w:tab w:val="left" w:pos="360"/>
          <w:tab w:val="left" w:pos="72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4"/>
          <w:szCs w:val="14"/>
        </w:rPr>
      </w:pPr>
    </w:p>
    <w:p w:rsidR="00BD1084" w:rsidRPr="002C56DB" w:rsidRDefault="00BD1084">
      <w:pPr>
        <w:widowControl w:val="0"/>
        <w:tabs>
          <w:tab w:val="left" w:pos="360"/>
          <w:tab w:val="left" w:pos="720"/>
          <w:tab w:val="left" w:pos="1080"/>
          <w:tab w:val="left" w:pos="1236"/>
          <w:tab w:val="left" w:pos="1620"/>
          <w:tab w:val="left" w:pos="2028"/>
          <w:tab w:val="left" w:pos="2160"/>
          <w:tab w:val="left" w:pos="2346"/>
          <w:tab w:val="left" w:pos="2700"/>
          <w:tab w:val="left" w:pos="3240"/>
          <w:tab w:val="left" w:pos="4320"/>
          <w:tab w:val="left" w:pos="4770"/>
          <w:tab w:val="left" w:pos="6480"/>
          <w:tab w:val="left" w:pos="7560"/>
          <w:tab w:val="left" w:pos="8640"/>
        </w:tabs>
        <w:spacing w:line="253" w:lineRule="auto"/>
        <w:ind w:right="-360"/>
        <w:rPr>
          <w:rFonts w:ascii="Arial" w:hAnsi="Arial" w:cs="Arial"/>
          <w:sz w:val="14"/>
          <w:szCs w:val="14"/>
        </w:rPr>
      </w:pPr>
      <w:r w:rsidRPr="002C56DB">
        <w:rPr>
          <w:rFonts w:ascii="Arial" w:hAnsi="Arial" w:cs="Arial"/>
          <w:sz w:val="14"/>
          <w:szCs w:val="14"/>
        </w:rPr>
        <w:t xml:space="preserve">Effective Date________  </w:t>
      </w:r>
      <w:r w:rsidRPr="002C56DB">
        <w:rPr>
          <w:rFonts w:ascii="Arial" w:hAnsi="Arial" w:cs="Arial"/>
          <w:sz w:val="14"/>
          <w:szCs w:val="14"/>
        </w:rPr>
        <w:tab/>
      </w:r>
      <w:r w:rsidR="006F616D" w:rsidRPr="002C56DB">
        <w:rPr>
          <w:rFonts w:ascii="Arial" w:hAnsi="Arial" w:cs="Arial"/>
          <w:b/>
          <w:sz w:val="14"/>
          <w:szCs w:val="14"/>
        </w:rPr>
        <w:t>Employee</w:t>
      </w:r>
      <w:r w:rsidRPr="002C56DB">
        <w:rPr>
          <w:rFonts w:ascii="Arial" w:hAnsi="Arial" w:cs="Arial"/>
          <w:sz w:val="14"/>
          <w:szCs w:val="14"/>
        </w:rPr>
        <w:t xml:space="preserve"> Number____</w:t>
      </w:r>
    </w:p>
    <w:p w:rsidR="00BD1084" w:rsidRPr="002C56DB" w:rsidRDefault="00BD1084">
      <w:pPr>
        <w:widowControl w:val="0"/>
        <w:tabs>
          <w:tab w:val="left" w:pos="360"/>
          <w:tab w:val="left" w:pos="72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5"/>
        </w:rPr>
      </w:pPr>
    </w:p>
    <w:p w:rsidR="00BD1084" w:rsidRPr="002C56DB" w:rsidRDefault="00BD1084">
      <w:pPr>
        <w:widowControl w:val="0"/>
        <w:tabs>
          <w:tab w:val="left" w:pos="360"/>
          <w:tab w:val="left" w:pos="72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4"/>
          <w:szCs w:val="14"/>
        </w:rPr>
      </w:pPr>
      <w:r w:rsidRPr="002C56DB">
        <w:rPr>
          <w:rFonts w:ascii="Arial" w:hAnsi="Arial" w:cs="Arial"/>
          <w:b/>
          <w:sz w:val="14"/>
          <w:szCs w:val="14"/>
        </w:rPr>
        <w:t xml:space="preserve">To NORTHROP GRUMMAN CORPORATION </w:t>
      </w:r>
      <w:r w:rsidR="00A90372">
        <w:rPr>
          <w:rFonts w:ascii="Arial" w:hAnsi="Arial" w:cs="Arial"/>
          <w:b/>
          <w:sz w:val="14"/>
          <w:szCs w:val="14"/>
        </w:rPr>
        <w:t>– MS</w:t>
      </w:r>
    </w:p>
    <w:p w:rsidR="00BD1084" w:rsidRPr="002C56DB" w:rsidRDefault="00BD1084">
      <w:pPr>
        <w:pStyle w:val="BlockText"/>
        <w:tabs>
          <w:tab w:val="clear" w:pos="444"/>
          <w:tab w:val="clear" w:pos="840"/>
          <w:tab w:val="clear" w:pos="1632"/>
          <w:tab w:val="left" w:pos="360"/>
          <w:tab w:val="left" w:pos="720"/>
          <w:tab w:val="left" w:pos="990"/>
          <w:tab w:val="left" w:pos="1080"/>
          <w:tab w:val="left" w:pos="1620"/>
          <w:tab w:val="left" w:pos="2700"/>
        </w:tabs>
        <w:ind w:left="0" w:right="0" w:firstLine="0"/>
        <w:rPr>
          <w:rFonts w:ascii="Arial" w:hAnsi="Arial" w:cs="Arial"/>
          <w:sz w:val="14"/>
          <w:szCs w:val="14"/>
        </w:rPr>
      </w:pPr>
      <w:r w:rsidRPr="002C56DB">
        <w:rPr>
          <w:rFonts w:ascii="Arial" w:hAnsi="Arial" w:cs="Arial"/>
          <w:sz w:val="14"/>
          <w:szCs w:val="14"/>
        </w:rPr>
        <w:t>Please deduct from my pay each week my weekly dues as a member of Local Union No. 1805, International Brotherhood of Electrical Workers, AFL</w:t>
      </w:r>
      <w:r w:rsidRPr="002C56DB">
        <w:rPr>
          <w:rFonts w:ascii="Arial" w:hAnsi="Arial" w:cs="Arial"/>
          <w:sz w:val="14"/>
          <w:szCs w:val="14"/>
        </w:rPr>
        <w:noBreakHyphen/>
        <w:t>CIO, in the amount certified to you as being the membership dues of such Union. Remit the amount so deducted to such Union in accordance with this authorization and assignment.  In addition, please deduct my initiation fee of $_____________ as part of the first week's deduction of membership dues and remit same to said Union.  I further authorize the deduction of any delinquent dues as determined by the Union from any of my paychecks.</w:t>
      </w:r>
    </w:p>
    <w:p w:rsidR="00BD1084" w:rsidRPr="002C56DB" w:rsidRDefault="00BD1084">
      <w:pPr>
        <w:pStyle w:val="BodyText21"/>
        <w:tabs>
          <w:tab w:val="left" w:pos="540"/>
          <w:tab w:val="left" w:pos="990"/>
          <w:tab w:val="left" w:pos="1080"/>
          <w:tab w:val="left" w:pos="1440"/>
          <w:tab w:val="left" w:pos="1620"/>
          <w:tab w:val="left" w:pos="2160"/>
          <w:tab w:val="left" w:pos="2700"/>
          <w:tab w:val="left" w:pos="2880"/>
          <w:tab w:val="left" w:pos="3240"/>
          <w:tab w:val="left" w:pos="3510"/>
        </w:tabs>
        <w:ind w:left="810" w:firstLine="0"/>
        <w:rPr>
          <w:rFonts w:ascii="Arial" w:hAnsi="Arial" w:cs="Arial"/>
          <w:sz w:val="14"/>
          <w:szCs w:val="14"/>
        </w:rPr>
      </w:pPr>
    </w:p>
    <w:p w:rsidR="00BD1084" w:rsidRPr="002C56DB" w:rsidRDefault="00BD1084">
      <w:pPr>
        <w:pStyle w:val="BodyText21"/>
        <w:tabs>
          <w:tab w:val="left" w:pos="540"/>
          <w:tab w:val="left" w:pos="990"/>
          <w:tab w:val="left" w:pos="1080"/>
          <w:tab w:val="left" w:pos="1440"/>
          <w:tab w:val="left" w:pos="1620"/>
          <w:tab w:val="left" w:pos="2160"/>
          <w:tab w:val="left" w:pos="2700"/>
          <w:tab w:val="left" w:pos="2880"/>
          <w:tab w:val="left" w:pos="3240"/>
          <w:tab w:val="left" w:pos="3510"/>
        </w:tabs>
        <w:ind w:firstLine="0"/>
        <w:rPr>
          <w:rFonts w:ascii="Arial" w:hAnsi="Arial" w:cs="Arial"/>
          <w:sz w:val="14"/>
          <w:szCs w:val="14"/>
        </w:rPr>
      </w:pPr>
      <w:r w:rsidRPr="002C56DB">
        <w:rPr>
          <w:rFonts w:ascii="Arial" w:hAnsi="Arial" w:cs="Arial"/>
          <w:sz w:val="14"/>
          <w:szCs w:val="14"/>
        </w:rPr>
        <w:t xml:space="preserve">This assignment and authorization shall be irrevocable, except that it may be revoked by my giving written notice to you by individual registered mail postmarked, or received by the Company, either (a) during a period from the first October 25 to the first October 31, both inclusive, after the effective date of this authorization, (b) during the same period of each year thereafter, or (c) after the termination date of the Agreement (dated August </w:t>
      </w:r>
      <w:r w:rsidR="001F0AED" w:rsidRPr="002C56DB">
        <w:rPr>
          <w:rFonts w:ascii="Arial" w:hAnsi="Arial" w:cs="Arial"/>
          <w:sz w:val="14"/>
          <w:szCs w:val="14"/>
        </w:rPr>
        <w:t>30</w:t>
      </w:r>
      <w:r w:rsidRPr="002C56DB">
        <w:rPr>
          <w:rFonts w:ascii="Arial" w:hAnsi="Arial" w:cs="Arial"/>
          <w:sz w:val="14"/>
          <w:szCs w:val="14"/>
        </w:rPr>
        <w:t>, 20</w:t>
      </w:r>
      <w:r w:rsidR="005D51E8">
        <w:rPr>
          <w:rFonts w:ascii="Arial" w:hAnsi="Arial" w:cs="Arial"/>
          <w:sz w:val="14"/>
          <w:szCs w:val="14"/>
        </w:rPr>
        <w:t>21</w:t>
      </w:r>
      <w:r w:rsidRPr="002C56DB">
        <w:rPr>
          <w:rFonts w:ascii="Arial" w:hAnsi="Arial" w:cs="Arial"/>
          <w:sz w:val="14"/>
          <w:szCs w:val="14"/>
        </w:rPr>
        <w:t xml:space="preserve">) between Northrop Grumman </w:t>
      </w:r>
      <w:r w:rsidR="00813EA9">
        <w:rPr>
          <w:rFonts w:ascii="Arial" w:hAnsi="Arial" w:cs="Arial"/>
          <w:sz w:val="14"/>
          <w:szCs w:val="14"/>
        </w:rPr>
        <w:t>MS</w:t>
      </w:r>
      <w:r w:rsidRPr="002C56DB">
        <w:rPr>
          <w:rFonts w:ascii="Arial" w:hAnsi="Arial" w:cs="Arial"/>
          <w:sz w:val="14"/>
          <w:szCs w:val="14"/>
        </w:rPr>
        <w:t xml:space="preserve"> and the Local 1805, International Brotherhood of Electrical Workers, AFL</w:t>
      </w:r>
      <w:r w:rsidRPr="002C56DB">
        <w:rPr>
          <w:rFonts w:ascii="Arial" w:hAnsi="Arial" w:cs="Arial"/>
          <w:sz w:val="14"/>
          <w:szCs w:val="14"/>
        </w:rPr>
        <w:noBreakHyphen/>
        <w:t>CIO. This assignment and authorization supersedes all authorizations and assignments previously signed by me with respect to union dues and/or initiation fees.</w:t>
      </w:r>
    </w:p>
    <w:p w:rsidR="00BD1084" w:rsidRPr="002C56DB" w:rsidRDefault="00BD1084">
      <w:pPr>
        <w:pStyle w:val="BodyText21"/>
        <w:tabs>
          <w:tab w:val="left" w:pos="540"/>
          <w:tab w:val="left" w:pos="990"/>
          <w:tab w:val="left" w:pos="1080"/>
          <w:tab w:val="left" w:pos="1440"/>
          <w:tab w:val="left" w:pos="1620"/>
          <w:tab w:val="left" w:pos="2160"/>
          <w:tab w:val="left" w:pos="2700"/>
          <w:tab w:val="left" w:pos="2880"/>
          <w:tab w:val="left" w:pos="3240"/>
          <w:tab w:val="left" w:pos="3510"/>
        </w:tabs>
        <w:ind w:left="810" w:firstLine="0"/>
        <w:rPr>
          <w:rFonts w:ascii="Arial" w:hAnsi="Arial" w:cs="Arial"/>
          <w:sz w:val="14"/>
          <w:szCs w:val="14"/>
        </w:rPr>
      </w:pPr>
    </w:p>
    <w:p w:rsidR="00BD1084" w:rsidRPr="002C56DB" w:rsidRDefault="00BD1084">
      <w:pPr>
        <w:pStyle w:val="BodyText21"/>
        <w:tabs>
          <w:tab w:val="left" w:pos="540"/>
          <w:tab w:val="left" w:pos="990"/>
          <w:tab w:val="left" w:pos="1080"/>
          <w:tab w:val="left" w:pos="1440"/>
          <w:tab w:val="left" w:pos="1620"/>
          <w:tab w:val="left" w:pos="2160"/>
          <w:tab w:val="left" w:pos="2700"/>
          <w:tab w:val="left" w:pos="2880"/>
          <w:tab w:val="left" w:pos="3240"/>
          <w:tab w:val="left" w:pos="3510"/>
        </w:tabs>
        <w:ind w:firstLine="0"/>
        <w:rPr>
          <w:rFonts w:ascii="Arial" w:hAnsi="Arial" w:cs="Arial"/>
          <w:sz w:val="14"/>
          <w:szCs w:val="14"/>
        </w:rPr>
      </w:pPr>
      <w:r w:rsidRPr="002C56DB">
        <w:rPr>
          <w:rFonts w:ascii="Arial" w:hAnsi="Arial" w:cs="Arial"/>
          <w:sz w:val="14"/>
          <w:szCs w:val="14"/>
        </w:rPr>
        <w:t>I agree to waive any claim against the Company, other than one based upon a clerical error, that may arise because of this assignment and authorization.</w:t>
      </w: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3"/>
          <w:szCs w:val="13"/>
        </w:rPr>
      </w:pPr>
      <w:r w:rsidRPr="002C56DB">
        <w:rPr>
          <w:rFonts w:ascii="Arial" w:hAnsi="Arial" w:cs="Arial"/>
          <w:sz w:val="13"/>
          <w:szCs w:val="13"/>
        </w:rPr>
        <w:t>__________________________________________</w:t>
      </w: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4"/>
          <w:szCs w:val="14"/>
        </w:rPr>
      </w:pPr>
      <w:r w:rsidRPr="002C56DB">
        <w:rPr>
          <w:rFonts w:ascii="Arial" w:hAnsi="Arial" w:cs="Arial"/>
          <w:sz w:val="13"/>
          <w:szCs w:val="13"/>
        </w:rPr>
        <w:t>Employee's Signature</w:t>
      </w:r>
    </w:p>
    <w:p w:rsidR="006F616D" w:rsidRPr="002C56DB" w:rsidRDefault="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b/>
          <w:sz w:val="13"/>
          <w:szCs w:val="13"/>
        </w:rPr>
      </w:pPr>
      <w:r w:rsidRPr="002C56DB">
        <w:rPr>
          <w:rFonts w:ascii="Arial" w:hAnsi="Arial" w:cs="Arial"/>
          <w:b/>
          <w:sz w:val="13"/>
          <w:szCs w:val="13"/>
        </w:rPr>
        <w:t>Date: _____________</w:t>
      </w:r>
    </w:p>
    <w:p w:rsidR="006F616D" w:rsidRPr="002C56DB" w:rsidRDefault="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b/>
          <w:sz w:val="13"/>
          <w:szCs w:val="13"/>
        </w:rPr>
      </w:pPr>
      <w:r w:rsidRPr="002C56DB">
        <w:rPr>
          <w:rFonts w:ascii="Arial" w:hAnsi="Arial" w:cs="Arial"/>
          <w:b/>
          <w:sz w:val="13"/>
          <w:szCs w:val="13"/>
        </w:rPr>
        <w:t>Address: __________________________________</w:t>
      </w:r>
    </w:p>
    <w:p w:rsidR="006F616D" w:rsidRPr="002C56DB" w:rsidRDefault="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b/>
          <w:sz w:val="13"/>
          <w:szCs w:val="13"/>
        </w:rPr>
      </w:pPr>
      <w:r w:rsidRPr="002C56DB">
        <w:rPr>
          <w:rFonts w:ascii="Arial" w:hAnsi="Arial" w:cs="Arial"/>
          <w:b/>
          <w:sz w:val="13"/>
          <w:szCs w:val="13"/>
        </w:rPr>
        <w:t>Zip Code: ______________</w:t>
      </w:r>
    </w:p>
    <w:p w:rsidR="006F616D" w:rsidRPr="002C56DB" w:rsidRDefault="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b/>
          <w:sz w:val="13"/>
          <w:szCs w:val="13"/>
        </w:rPr>
      </w:pPr>
      <w:r w:rsidRPr="002C56DB">
        <w:rPr>
          <w:rFonts w:ascii="Arial" w:hAnsi="Arial" w:cs="Arial"/>
          <w:b/>
          <w:sz w:val="13"/>
          <w:szCs w:val="13"/>
        </w:rPr>
        <w:t>Home Phone: _____________________</w:t>
      </w:r>
    </w:p>
    <w:p w:rsidR="006F616D" w:rsidRPr="002C56DB" w:rsidRDefault="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b/>
          <w:sz w:val="16"/>
        </w:rPr>
      </w:pPr>
      <w:r w:rsidRPr="002C56DB">
        <w:rPr>
          <w:rFonts w:ascii="Arial" w:hAnsi="Arial" w:cs="Arial"/>
          <w:b/>
          <w:sz w:val="13"/>
          <w:szCs w:val="13"/>
        </w:rPr>
        <w:t>Work Phone: _____________________Hire Date: ______________</w:t>
      </w:r>
    </w:p>
    <w:p w:rsidR="00BD1084" w:rsidRPr="002C56DB" w:rsidRDefault="00BD1084">
      <w:pPr>
        <w:pStyle w:val="BodyText21"/>
        <w:tabs>
          <w:tab w:val="left" w:pos="540"/>
          <w:tab w:val="left" w:pos="1080"/>
          <w:tab w:val="left" w:pos="1440"/>
          <w:tab w:val="left" w:pos="1620"/>
          <w:tab w:val="left" w:pos="2160"/>
          <w:tab w:val="left" w:pos="2700"/>
          <w:tab w:val="left" w:pos="2880"/>
          <w:tab w:val="left" w:pos="3240"/>
          <w:tab w:val="left" w:pos="3510"/>
        </w:tabs>
        <w:ind w:left="720" w:hanging="714"/>
        <w:rPr>
          <w:rFonts w:ascii="Arial" w:hAnsi="Arial" w:cs="Arial"/>
          <w:b/>
          <w:sz w:val="20"/>
        </w:rPr>
      </w:pPr>
      <w:r w:rsidRPr="002C56DB">
        <w:rPr>
          <w:rFonts w:ascii="Arial" w:hAnsi="Arial" w:cs="Arial"/>
          <w:b/>
          <w:sz w:val="20"/>
        </w:rPr>
        <w:t>IBEW DEDUCTION AUTHORIZATION</w:t>
      </w:r>
    </w:p>
    <w:p w:rsidR="00BD1084" w:rsidRPr="002C56DB" w:rsidRDefault="00BD1084">
      <w:pPr>
        <w:pStyle w:val="BodyText21"/>
        <w:tabs>
          <w:tab w:val="left" w:pos="540"/>
          <w:tab w:val="left" w:pos="1080"/>
          <w:tab w:val="left" w:pos="1440"/>
          <w:tab w:val="left" w:pos="1620"/>
          <w:tab w:val="left" w:pos="2160"/>
          <w:tab w:val="left" w:pos="2700"/>
          <w:tab w:val="left" w:pos="2880"/>
          <w:tab w:val="left" w:pos="3240"/>
          <w:tab w:val="left" w:pos="3510"/>
        </w:tabs>
        <w:ind w:left="720" w:hanging="714"/>
        <w:rPr>
          <w:rFonts w:ascii="Arial" w:hAnsi="Arial" w:cs="Arial"/>
          <w:sz w:val="20"/>
        </w:rPr>
      </w:pPr>
    </w:p>
    <w:p w:rsidR="00A83A45" w:rsidRPr="002C56DB" w:rsidRDefault="00BD1084" w:rsidP="0050733A">
      <w:pPr>
        <w:pStyle w:val="Heading2"/>
        <w:tabs>
          <w:tab w:val="clear" w:pos="720"/>
          <w:tab w:val="clear" w:pos="1440"/>
          <w:tab w:val="left" w:pos="180"/>
          <w:tab w:val="left" w:pos="540"/>
        </w:tabs>
        <w:rPr>
          <w:rFonts w:ascii="Arial" w:hAnsi="Arial" w:cs="Arial"/>
          <w:color w:val="auto"/>
        </w:rPr>
      </w:pPr>
      <w:r w:rsidRPr="002C56DB">
        <w:rPr>
          <w:rFonts w:ascii="Arial" w:hAnsi="Arial" w:cs="Arial"/>
          <w:color w:val="auto"/>
        </w:rPr>
        <w:tab/>
      </w:r>
    </w:p>
    <w:p w:rsidR="00A83A45" w:rsidRPr="002C56DB" w:rsidRDefault="00A83A45">
      <w:pPr>
        <w:rPr>
          <w:rFonts w:ascii="Arial" w:hAnsi="Arial" w:cs="Arial"/>
          <w:b/>
        </w:rPr>
      </w:pPr>
      <w:r w:rsidRPr="002C56DB">
        <w:rPr>
          <w:rFonts w:ascii="Arial" w:hAnsi="Arial" w:cs="Arial"/>
        </w:rPr>
        <w:br w:type="page"/>
      </w:r>
    </w:p>
    <w:p w:rsidR="00BD1084" w:rsidRPr="002C56DB" w:rsidRDefault="00BD1084" w:rsidP="0050733A">
      <w:pPr>
        <w:pStyle w:val="Heading2"/>
        <w:tabs>
          <w:tab w:val="clear" w:pos="720"/>
          <w:tab w:val="clear" w:pos="1440"/>
          <w:tab w:val="left" w:pos="180"/>
          <w:tab w:val="left" w:pos="540"/>
        </w:tabs>
        <w:rPr>
          <w:rFonts w:ascii="Arial" w:hAnsi="Arial" w:cs="Arial"/>
          <w:color w:val="auto"/>
        </w:rPr>
      </w:pPr>
      <w:bookmarkStart w:id="96" w:name="_Toc99457795"/>
      <w:r w:rsidRPr="002C56DB">
        <w:rPr>
          <w:rFonts w:ascii="Arial" w:hAnsi="Arial" w:cs="Arial"/>
          <w:color w:val="auto"/>
        </w:rPr>
        <w:lastRenderedPageBreak/>
        <w:t>(2)</w:t>
      </w:r>
      <w:r w:rsidRPr="002C56DB">
        <w:rPr>
          <w:rFonts w:ascii="Arial" w:hAnsi="Arial" w:cs="Arial"/>
          <w:color w:val="auto"/>
        </w:rPr>
        <w:tab/>
        <w:t>Weekly Service Fee Authorization</w:t>
      </w:r>
      <w:bookmarkEnd w:id="96"/>
    </w:p>
    <w:p w:rsidR="00327D9A"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5"/>
        </w:rPr>
      </w:pPr>
      <w:r w:rsidRPr="002C56DB">
        <w:rPr>
          <w:rFonts w:ascii="Arial" w:hAnsi="Arial" w:cs="Arial"/>
          <w:sz w:val="15"/>
        </w:rPr>
        <w:t>The following authorization form, with all blanks properly filled in will be used:</w:t>
      </w:r>
    </w:p>
    <w:p w:rsidR="00327D9A" w:rsidRPr="002C56DB" w:rsidRDefault="00327D9A" w:rsidP="00327D9A">
      <w:pPr>
        <w:pStyle w:val="BodyText21"/>
        <w:tabs>
          <w:tab w:val="left" w:pos="1080"/>
          <w:tab w:val="left" w:pos="1440"/>
          <w:tab w:val="left" w:pos="1620"/>
          <w:tab w:val="left" w:pos="2160"/>
          <w:tab w:val="left" w:pos="2700"/>
          <w:tab w:val="left" w:pos="2880"/>
          <w:tab w:val="left" w:pos="3240"/>
          <w:tab w:val="left" w:pos="3510"/>
        </w:tabs>
        <w:ind w:firstLine="0"/>
        <w:rPr>
          <w:rFonts w:ascii="Arial" w:hAnsi="Arial" w:cs="Arial"/>
          <w:b/>
          <w:sz w:val="18"/>
          <w:szCs w:val="18"/>
        </w:rPr>
      </w:pPr>
      <w:r w:rsidRPr="002C56DB">
        <w:rPr>
          <w:rFonts w:ascii="Arial" w:hAnsi="Arial" w:cs="Arial"/>
          <w:b/>
          <w:sz w:val="18"/>
          <w:szCs w:val="18"/>
        </w:rPr>
        <w:t xml:space="preserve">NOTE: </w:t>
      </w:r>
      <w:r w:rsidRPr="002C56DB">
        <w:rPr>
          <w:rFonts w:ascii="Arial" w:hAnsi="Arial" w:cs="Arial"/>
          <w:sz w:val="18"/>
          <w:szCs w:val="18"/>
        </w:rPr>
        <w:t xml:space="preserve">Effective in 2011, </w:t>
      </w:r>
      <w:r w:rsidR="008B715A" w:rsidRPr="002C56DB">
        <w:rPr>
          <w:rFonts w:ascii="Arial" w:hAnsi="Arial" w:cs="Arial"/>
          <w:sz w:val="18"/>
          <w:szCs w:val="18"/>
        </w:rPr>
        <w:t>fees</w:t>
      </w:r>
      <w:r w:rsidRPr="002C56DB">
        <w:rPr>
          <w:rFonts w:ascii="Arial" w:hAnsi="Arial" w:cs="Arial"/>
          <w:sz w:val="18"/>
          <w:szCs w:val="18"/>
        </w:rPr>
        <w:t xml:space="preserve"> will be deducted bi-weekly.</w:t>
      </w:r>
    </w:p>
    <w:p w:rsidR="00327D9A" w:rsidRPr="002C56DB" w:rsidRDefault="00327D9A">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5"/>
        </w:rPr>
      </w:pPr>
    </w:p>
    <w:p w:rsidR="00BD1084" w:rsidRPr="002C56DB" w:rsidRDefault="00916D88">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876" w:right="-360" w:hanging="1236"/>
        <w:rPr>
          <w:rFonts w:ascii="Arial" w:hAnsi="Arial" w:cs="Arial"/>
          <w:sz w:val="15"/>
        </w:rPr>
      </w:pPr>
      <w:r>
        <w:rPr>
          <w:rFonts w:ascii="Arial" w:hAnsi="Arial" w:cs="Arial"/>
          <w:noProof/>
          <w:sz w:val="15"/>
        </w:rPr>
        <w:pict>
          <v:rect id="Rectangle 7" o:spid="_x0000_s1028" style="position:absolute;left:0;text-align:left;margin-left:-12.35pt;margin-top:6.75pt;width:254.25pt;height:32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3MI7gIAADU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" filled="f"/>
        </w:pict>
      </w: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5"/>
        </w:rPr>
      </w:pPr>
      <w:r w:rsidRPr="002C56DB">
        <w:rPr>
          <w:rFonts w:ascii="Arial" w:hAnsi="Arial" w:cs="Arial"/>
          <w:sz w:val="15"/>
        </w:rPr>
        <w:t>Name (Print) __________________________________________</w:t>
      </w:r>
    </w:p>
    <w:p w:rsidR="00BD1084" w:rsidRPr="002C56DB" w:rsidRDefault="009615CB">
      <w:pPr>
        <w:widowControl w:val="0"/>
        <w:tabs>
          <w:tab w:val="left" w:pos="1260"/>
          <w:tab w:val="left" w:pos="2520"/>
          <w:tab w:val="left" w:pos="4770"/>
          <w:tab w:val="right" w:pos="8640"/>
        </w:tabs>
        <w:spacing w:line="253" w:lineRule="auto"/>
        <w:ind w:right="-360"/>
        <w:rPr>
          <w:rFonts w:ascii="Arial" w:hAnsi="Arial" w:cs="Arial"/>
          <w:sz w:val="15"/>
        </w:rPr>
      </w:pPr>
      <w:r w:rsidRPr="002C56DB">
        <w:rPr>
          <w:rFonts w:ascii="Arial" w:hAnsi="Arial" w:cs="Arial"/>
          <w:sz w:val="15"/>
        </w:rPr>
        <w:t xml:space="preserve">                      (First)                         </w:t>
      </w:r>
      <w:r w:rsidR="00BD1084" w:rsidRPr="002C56DB">
        <w:rPr>
          <w:rFonts w:ascii="Arial" w:hAnsi="Arial" w:cs="Arial"/>
          <w:sz w:val="15"/>
        </w:rPr>
        <w:t>(Middle Initial)                (Last)</w:t>
      </w: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4770"/>
          <w:tab w:val="left" w:pos="6480"/>
          <w:tab w:val="left" w:pos="7560"/>
          <w:tab w:val="left" w:pos="8640"/>
        </w:tabs>
        <w:spacing w:line="253" w:lineRule="auto"/>
        <w:ind w:right="-360"/>
        <w:rPr>
          <w:rFonts w:ascii="Arial" w:hAnsi="Arial" w:cs="Arial"/>
          <w:sz w:val="15"/>
        </w:rPr>
      </w:pPr>
      <w:r w:rsidRPr="002C56DB">
        <w:rPr>
          <w:rFonts w:ascii="Arial" w:hAnsi="Arial" w:cs="Arial"/>
          <w:sz w:val="15"/>
        </w:rPr>
        <w:t xml:space="preserve">Effective Date_______  </w:t>
      </w:r>
      <w:r w:rsidRPr="002C56DB">
        <w:rPr>
          <w:rFonts w:ascii="Arial" w:hAnsi="Arial" w:cs="Arial"/>
          <w:sz w:val="15"/>
        </w:rPr>
        <w:tab/>
      </w:r>
      <w:r w:rsidR="006F616D" w:rsidRPr="002C56DB">
        <w:rPr>
          <w:rFonts w:ascii="Arial" w:hAnsi="Arial" w:cs="Arial"/>
          <w:b/>
          <w:sz w:val="15"/>
        </w:rPr>
        <w:t>Employee</w:t>
      </w:r>
      <w:r w:rsidRPr="002C56DB">
        <w:rPr>
          <w:rFonts w:ascii="Arial" w:hAnsi="Arial" w:cs="Arial"/>
          <w:sz w:val="15"/>
        </w:rPr>
        <w:t xml:space="preserve"> Number_____</w:t>
      </w: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5"/>
        </w:rPr>
      </w:pP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5"/>
          <w:vertAlign w:val="superscript"/>
        </w:rPr>
      </w:pPr>
      <w:r w:rsidRPr="002C56DB">
        <w:rPr>
          <w:rFonts w:ascii="Arial" w:hAnsi="Arial" w:cs="Arial"/>
          <w:b/>
          <w:sz w:val="15"/>
        </w:rPr>
        <w:t xml:space="preserve">To NORTHROP GRUMMAN CORPORATION </w:t>
      </w:r>
      <w:r w:rsidRPr="002C56DB">
        <w:rPr>
          <w:rFonts w:ascii="Arial" w:hAnsi="Arial" w:cs="Arial"/>
          <w:b/>
          <w:sz w:val="15"/>
        </w:rPr>
        <w:noBreakHyphen/>
      </w:r>
      <w:r w:rsidR="00813EA9">
        <w:rPr>
          <w:rFonts w:ascii="Arial" w:hAnsi="Arial" w:cs="Arial"/>
          <w:b/>
          <w:sz w:val="15"/>
        </w:rPr>
        <w:t xml:space="preserve"> MS</w:t>
      </w: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jc w:val="both"/>
        <w:rPr>
          <w:rFonts w:ascii="Arial" w:hAnsi="Arial" w:cs="Arial"/>
          <w:sz w:val="14"/>
          <w:szCs w:val="14"/>
        </w:rPr>
      </w:pPr>
      <w:r w:rsidRPr="002C56DB">
        <w:rPr>
          <w:rFonts w:ascii="Arial" w:hAnsi="Arial" w:cs="Arial"/>
          <w:sz w:val="14"/>
          <w:szCs w:val="14"/>
        </w:rPr>
        <w:t>Please deduct from my pay each week my weekly service fees to Local Union No. 1805, International Brotherhood of Electrical Workers, AFL</w:t>
      </w:r>
      <w:r w:rsidRPr="002C56DB">
        <w:rPr>
          <w:rFonts w:ascii="Arial" w:hAnsi="Arial" w:cs="Arial"/>
          <w:sz w:val="14"/>
          <w:szCs w:val="14"/>
        </w:rPr>
        <w:noBreakHyphen/>
        <w:t>CIO, in the amount certified to you as being the membership dues of such Union. Remit the amount so deducted to such Union in accordance with this authorization and assignment. In addition, please deduct the equivalent of the initiation fee of $ __________________ as part of the first week's deduction of service fees and remit same to said Union. I further authorize the deduction of any delinquent service fees as determined by the Union from any of my paychecks.</w:t>
      </w: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jc w:val="both"/>
        <w:rPr>
          <w:rFonts w:ascii="Arial" w:hAnsi="Arial" w:cs="Arial"/>
          <w:sz w:val="14"/>
          <w:szCs w:val="14"/>
        </w:rPr>
      </w:pPr>
      <w:r w:rsidRPr="002C56DB">
        <w:rPr>
          <w:rFonts w:ascii="Arial" w:hAnsi="Arial" w:cs="Arial"/>
          <w:sz w:val="14"/>
          <w:szCs w:val="14"/>
        </w:rPr>
        <w:t xml:space="preserve">This assignment and authorization shall be irrevocable, except that it may be revoked by my giving written notice to you by individual registered or certified mail postmarked or received by the Company, either (a) during a period from the first October 25 to the first October 31, both inclusive, after the effective date of this authorization, (b) during the period of each year thereafter, or (c) after the termination date of the Agreement (dated August </w:t>
      </w:r>
      <w:r w:rsidR="001F0AED" w:rsidRPr="002C56DB">
        <w:rPr>
          <w:rFonts w:ascii="Arial" w:hAnsi="Arial" w:cs="Arial"/>
          <w:sz w:val="14"/>
          <w:szCs w:val="14"/>
        </w:rPr>
        <w:t>30</w:t>
      </w:r>
      <w:r w:rsidRPr="002C56DB">
        <w:rPr>
          <w:rFonts w:ascii="Arial" w:hAnsi="Arial" w:cs="Arial"/>
          <w:sz w:val="14"/>
          <w:szCs w:val="14"/>
        </w:rPr>
        <w:t>, 20</w:t>
      </w:r>
      <w:r w:rsidR="00A90372">
        <w:rPr>
          <w:rFonts w:ascii="Arial" w:hAnsi="Arial" w:cs="Arial"/>
          <w:sz w:val="14"/>
          <w:szCs w:val="14"/>
        </w:rPr>
        <w:t>21</w:t>
      </w:r>
      <w:r w:rsidRPr="002C56DB">
        <w:rPr>
          <w:rFonts w:ascii="Arial" w:hAnsi="Arial" w:cs="Arial"/>
          <w:sz w:val="14"/>
          <w:szCs w:val="14"/>
        </w:rPr>
        <w:t xml:space="preserve">) between Northrop Grumman  </w:t>
      </w:r>
      <w:r w:rsidR="00813EA9">
        <w:rPr>
          <w:rFonts w:ascii="Arial" w:hAnsi="Arial" w:cs="Arial"/>
          <w:sz w:val="14"/>
          <w:szCs w:val="14"/>
        </w:rPr>
        <w:t xml:space="preserve">MS </w:t>
      </w:r>
      <w:r w:rsidRPr="002C56DB">
        <w:rPr>
          <w:rFonts w:ascii="Arial" w:hAnsi="Arial" w:cs="Arial"/>
          <w:sz w:val="14"/>
          <w:szCs w:val="14"/>
        </w:rPr>
        <w:t>and Local 1805 International  Brotherhood of Electrical Workers, AFL</w:t>
      </w:r>
      <w:r w:rsidRPr="002C56DB">
        <w:rPr>
          <w:rFonts w:ascii="Arial" w:hAnsi="Arial" w:cs="Arial"/>
          <w:sz w:val="14"/>
          <w:szCs w:val="14"/>
        </w:rPr>
        <w:noBreakHyphen/>
        <w:t>CIO. This assignment and authorization supersedes all authorizations and assignments previously signed by me with respect to union service fees.</w:t>
      </w: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jc w:val="both"/>
        <w:rPr>
          <w:rFonts w:ascii="Arial" w:hAnsi="Arial" w:cs="Arial"/>
          <w:sz w:val="14"/>
          <w:szCs w:val="14"/>
        </w:rPr>
      </w:pPr>
      <w:r w:rsidRPr="002C56DB">
        <w:rPr>
          <w:rFonts w:ascii="Arial" w:hAnsi="Arial" w:cs="Arial"/>
          <w:sz w:val="14"/>
          <w:szCs w:val="14"/>
        </w:rPr>
        <w:t>I agree to waive any claim against the Company, other than one based upon a clerical error, that may arise because of this assignment and authorization.</w:t>
      </w:r>
    </w:p>
    <w:p w:rsidR="00BD1084" w:rsidRPr="002C56DB" w:rsidRDefault="00BD1084">
      <w:pPr>
        <w:pStyle w:val="BodyText21"/>
        <w:tabs>
          <w:tab w:val="left" w:pos="540"/>
          <w:tab w:val="left" w:pos="990"/>
          <w:tab w:val="left" w:pos="1080"/>
          <w:tab w:val="left" w:pos="1440"/>
          <w:tab w:val="left" w:pos="1620"/>
          <w:tab w:val="left" w:pos="2160"/>
          <w:tab w:val="left" w:pos="2700"/>
          <w:tab w:val="left" w:pos="2880"/>
          <w:tab w:val="left" w:pos="3240"/>
          <w:tab w:val="left" w:pos="3510"/>
        </w:tabs>
        <w:ind w:firstLine="0"/>
        <w:rPr>
          <w:rFonts w:ascii="Arial" w:hAnsi="Arial" w:cs="Arial"/>
          <w:sz w:val="15"/>
        </w:rPr>
      </w:pP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3"/>
          <w:szCs w:val="13"/>
        </w:rPr>
      </w:pPr>
      <w:r w:rsidRPr="002C56DB">
        <w:rPr>
          <w:rFonts w:ascii="Arial" w:hAnsi="Arial" w:cs="Arial"/>
          <w:sz w:val="13"/>
          <w:szCs w:val="13"/>
        </w:rPr>
        <w:t>_____________________________________________</w:t>
      </w:r>
    </w:p>
    <w:p w:rsidR="00BD1084" w:rsidRPr="002C56DB" w:rsidRDefault="00BD1084">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3"/>
          <w:szCs w:val="13"/>
        </w:rPr>
      </w:pPr>
      <w:r w:rsidRPr="002C56DB">
        <w:rPr>
          <w:rFonts w:ascii="Arial" w:hAnsi="Arial" w:cs="Arial"/>
          <w:sz w:val="13"/>
          <w:szCs w:val="13"/>
        </w:rPr>
        <w:t>Employee's Signature</w:t>
      </w:r>
    </w:p>
    <w:p w:rsidR="006F616D" w:rsidRPr="002C56DB" w:rsidRDefault="006F616D" w:rsidP="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b/>
          <w:sz w:val="13"/>
          <w:szCs w:val="13"/>
        </w:rPr>
      </w:pPr>
      <w:r w:rsidRPr="002C56DB">
        <w:rPr>
          <w:rFonts w:ascii="Arial" w:hAnsi="Arial" w:cs="Arial"/>
          <w:b/>
          <w:sz w:val="13"/>
          <w:szCs w:val="13"/>
        </w:rPr>
        <w:t>Date: _____________</w:t>
      </w:r>
    </w:p>
    <w:p w:rsidR="006F616D" w:rsidRPr="002C56DB" w:rsidRDefault="006F616D" w:rsidP="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b/>
          <w:sz w:val="13"/>
          <w:szCs w:val="13"/>
        </w:rPr>
      </w:pPr>
      <w:r w:rsidRPr="002C56DB">
        <w:rPr>
          <w:rFonts w:ascii="Arial" w:hAnsi="Arial" w:cs="Arial"/>
          <w:b/>
          <w:sz w:val="13"/>
          <w:szCs w:val="13"/>
        </w:rPr>
        <w:t>Address: __________________________________</w:t>
      </w:r>
    </w:p>
    <w:p w:rsidR="006F616D" w:rsidRPr="002C56DB" w:rsidRDefault="006F616D" w:rsidP="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b/>
          <w:sz w:val="13"/>
          <w:szCs w:val="13"/>
        </w:rPr>
      </w:pPr>
      <w:r w:rsidRPr="002C56DB">
        <w:rPr>
          <w:rFonts w:ascii="Arial" w:hAnsi="Arial" w:cs="Arial"/>
          <w:b/>
          <w:sz w:val="13"/>
          <w:szCs w:val="13"/>
        </w:rPr>
        <w:t>Zip Code: ______________</w:t>
      </w:r>
    </w:p>
    <w:p w:rsidR="006F616D" w:rsidRPr="002C56DB" w:rsidRDefault="006F616D" w:rsidP="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b/>
          <w:sz w:val="13"/>
          <w:szCs w:val="13"/>
        </w:rPr>
      </w:pPr>
      <w:r w:rsidRPr="002C56DB">
        <w:rPr>
          <w:rFonts w:ascii="Arial" w:hAnsi="Arial" w:cs="Arial"/>
          <w:b/>
          <w:sz w:val="13"/>
          <w:szCs w:val="13"/>
        </w:rPr>
        <w:t>Home Phone: _____________________</w:t>
      </w:r>
    </w:p>
    <w:p w:rsidR="006F616D" w:rsidRPr="002C56DB" w:rsidRDefault="006F616D">
      <w:pPr>
        <w:widowControl w:val="0"/>
        <w:tabs>
          <w:tab w:val="left" w:pos="444"/>
          <w:tab w:val="left" w:pos="5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right="-360"/>
        <w:rPr>
          <w:rFonts w:ascii="Arial" w:hAnsi="Arial" w:cs="Arial"/>
          <w:sz w:val="15"/>
        </w:rPr>
      </w:pPr>
      <w:r w:rsidRPr="002C56DB">
        <w:rPr>
          <w:rFonts w:ascii="Arial" w:hAnsi="Arial" w:cs="Arial"/>
          <w:b/>
          <w:sz w:val="13"/>
          <w:szCs w:val="13"/>
        </w:rPr>
        <w:t>Work Phone: _____________________   Hire Date: ______________</w:t>
      </w:r>
    </w:p>
    <w:p w:rsidR="00BD1084" w:rsidRPr="002C56DB" w:rsidRDefault="004D2A53">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356" w:right="-360" w:hanging="2120"/>
        <w:rPr>
          <w:rFonts w:ascii="Arial" w:hAnsi="Arial" w:cs="Arial"/>
        </w:rPr>
      </w:pPr>
      <w:r w:rsidRPr="002C56DB">
        <w:rPr>
          <w:rFonts w:ascii="Arial" w:hAnsi="Arial" w:cs="Arial"/>
        </w:rPr>
        <w:br w:type="page"/>
      </w:r>
    </w:p>
    <w:p w:rsidR="00BD1084" w:rsidRPr="002C56DB" w:rsidRDefault="00BD1084">
      <w:pPr>
        <w:pStyle w:val="BodyText"/>
        <w:tabs>
          <w:tab w:val="clear" w:pos="1440"/>
          <w:tab w:val="clear" w:pos="2160"/>
          <w:tab w:val="clear" w:pos="2790"/>
          <w:tab w:val="left" w:pos="1260"/>
          <w:tab w:val="left" w:pos="1800"/>
          <w:tab w:val="left" w:pos="2340"/>
        </w:tabs>
        <w:ind w:left="360" w:hanging="360"/>
        <w:rPr>
          <w:rFonts w:ascii="Arial" w:hAnsi="Arial" w:cs="Arial"/>
        </w:rPr>
      </w:pPr>
      <w:r w:rsidRPr="002C56DB">
        <w:rPr>
          <w:rFonts w:ascii="Arial" w:hAnsi="Arial" w:cs="Arial"/>
          <w:b/>
        </w:rPr>
        <w:lastRenderedPageBreak/>
        <w:t>B.</w:t>
      </w:r>
      <w:r w:rsidRPr="002C56DB">
        <w:rPr>
          <w:rFonts w:ascii="Arial" w:hAnsi="Arial" w:cs="Arial"/>
        </w:rPr>
        <w:tab/>
        <w:t>All valid Dues Deduction Authorizations previously submitted to Westinghouse Electric Corporation and assumed by Northrop Grumman Corporation upon acquisition of ESSD shall remain valid and in effect unless withdrawn by the employee under Section 4 or upon termination of employment.</w:t>
      </w:r>
    </w:p>
    <w:p w:rsidR="00BD1084" w:rsidRPr="002C56DB" w:rsidRDefault="00BD1084" w:rsidP="00702166">
      <w:pPr>
        <w:pStyle w:val="Heading2"/>
        <w:tabs>
          <w:tab w:val="left" w:pos="360"/>
        </w:tabs>
        <w:spacing w:before="120" w:after="120"/>
        <w:rPr>
          <w:rFonts w:ascii="Arial" w:hAnsi="Arial"/>
          <w:bCs/>
          <w:color w:val="auto"/>
        </w:rPr>
      </w:pPr>
      <w:bookmarkStart w:id="97" w:name="_Toc434315857"/>
      <w:bookmarkStart w:id="98" w:name="_Toc99457796"/>
      <w:r w:rsidRPr="002C56DB">
        <w:rPr>
          <w:rFonts w:ascii="Arial" w:hAnsi="Arial"/>
          <w:bCs/>
          <w:color w:val="auto"/>
        </w:rPr>
        <w:t>C.</w:t>
      </w:r>
      <w:r w:rsidRPr="002C56DB">
        <w:rPr>
          <w:rFonts w:ascii="Arial" w:hAnsi="Arial"/>
          <w:bCs/>
          <w:color w:val="auto"/>
        </w:rPr>
        <w:tab/>
        <w:t>Membership Dues</w:t>
      </w:r>
      <w:bookmarkEnd w:id="97"/>
      <w:bookmarkEnd w:id="98"/>
    </w:p>
    <w:p w:rsidR="00BD1084" w:rsidRPr="002C56DB" w:rsidRDefault="00BD1084">
      <w:pPr>
        <w:pStyle w:val="BodyText"/>
        <w:tabs>
          <w:tab w:val="clear" w:pos="1440"/>
          <w:tab w:val="left" w:pos="1080"/>
          <w:tab w:val="left" w:pos="1620"/>
        </w:tabs>
        <w:ind w:left="360" w:hanging="360"/>
        <w:rPr>
          <w:rFonts w:ascii="Arial" w:hAnsi="Arial" w:cs="Arial"/>
        </w:rPr>
      </w:pPr>
      <w:r w:rsidRPr="002C56DB">
        <w:rPr>
          <w:rFonts w:ascii="Arial" w:hAnsi="Arial" w:cs="Arial"/>
        </w:rPr>
        <w:tab/>
        <w:t>Within the meaning of the dues deduction authorizations, membership dues will include only that regular payment required equally of all members which has been designated as membership dues pursuant to appropriate Union constitutions and by</w:t>
      </w:r>
      <w:r w:rsidRPr="002C56DB">
        <w:rPr>
          <w:rFonts w:ascii="Arial" w:hAnsi="Arial" w:cs="Arial"/>
        </w:rPr>
        <w:noBreakHyphen/>
        <w:t>laws. All such authorizations will be in the same dollar and cents amount. Excluded specifically from such authorizations are fines, penalties, contributions, assessments, strike assessments, taxes of any kind, or any other type of payment.</w:t>
      </w:r>
    </w:p>
    <w:p w:rsidR="00BD1084" w:rsidRPr="002C56DB" w:rsidRDefault="00BD1084" w:rsidP="00702166">
      <w:pPr>
        <w:pStyle w:val="Heading2"/>
        <w:tabs>
          <w:tab w:val="left" w:pos="360"/>
        </w:tabs>
        <w:spacing w:before="120" w:after="120"/>
        <w:rPr>
          <w:rFonts w:ascii="Arial" w:hAnsi="Arial"/>
          <w:bCs/>
          <w:color w:val="auto"/>
        </w:rPr>
      </w:pPr>
      <w:bookmarkStart w:id="99" w:name="_Toc434315858"/>
      <w:bookmarkStart w:id="100" w:name="_Toc99457797"/>
      <w:r w:rsidRPr="002C56DB">
        <w:rPr>
          <w:rFonts w:ascii="Arial" w:hAnsi="Arial"/>
          <w:bCs/>
          <w:color w:val="auto"/>
        </w:rPr>
        <w:t>D.</w:t>
      </w:r>
      <w:r w:rsidRPr="002C56DB">
        <w:rPr>
          <w:rFonts w:ascii="Arial" w:hAnsi="Arial"/>
          <w:bCs/>
          <w:color w:val="auto"/>
        </w:rPr>
        <w:tab/>
        <w:t>Notice of Changes in Dues</w:t>
      </w:r>
      <w:bookmarkEnd w:id="99"/>
      <w:bookmarkEnd w:id="100"/>
    </w:p>
    <w:p w:rsidR="00BD1084" w:rsidRPr="002C56DB" w:rsidRDefault="00BD1084">
      <w:pPr>
        <w:pStyle w:val="BodyText"/>
        <w:tabs>
          <w:tab w:val="clear" w:pos="1440"/>
          <w:tab w:val="left" w:pos="1080"/>
          <w:tab w:val="left" w:pos="1620"/>
        </w:tabs>
        <w:ind w:left="360" w:hanging="360"/>
        <w:rPr>
          <w:rFonts w:ascii="Arial" w:hAnsi="Arial" w:cs="Arial"/>
        </w:rPr>
      </w:pPr>
      <w:r w:rsidRPr="002C56DB">
        <w:rPr>
          <w:rFonts w:ascii="Arial" w:hAnsi="Arial" w:cs="Arial"/>
        </w:rPr>
        <w:tab/>
      </w:r>
      <w:smartTag w:uri="urn:schemas-microsoft-com:office:smarttags" w:element="PersonName">
        <w:r w:rsidRPr="002C56DB">
          <w:rPr>
            <w:rFonts w:ascii="Arial" w:hAnsi="Arial" w:cs="Arial"/>
          </w:rPr>
          <w:t>The</w:t>
        </w:r>
      </w:smartTag>
      <w:r w:rsidRPr="002C56DB">
        <w:rPr>
          <w:rFonts w:ascii="Arial" w:hAnsi="Arial" w:cs="Arial"/>
        </w:rPr>
        <w:t xml:space="preserve"> Union shall notify the Company by certified mail of any change in the sum of money to be deducted as dues pursuant to the authorizations set forth in Paragraphs B. and C. above at least sixty (60) days prior to the requested effective date.</w:t>
      </w:r>
    </w:p>
    <w:p w:rsidR="00BD1084" w:rsidRPr="002C56DB" w:rsidRDefault="00BD1084" w:rsidP="00702166">
      <w:pPr>
        <w:pStyle w:val="Heading2"/>
        <w:tabs>
          <w:tab w:val="left" w:pos="360"/>
        </w:tabs>
        <w:spacing w:before="120" w:after="120"/>
        <w:rPr>
          <w:rFonts w:ascii="Arial" w:hAnsi="Arial"/>
          <w:bCs/>
          <w:color w:val="auto"/>
        </w:rPr>
      </w:pPr>
      <w:bookmarkStart w:id="101" w:name="_Toc434315859"/>
      <w:bookmarkStart w:id="102" w:name="_Toc99457798"/>
      <w:r w:rsidRPr="002C56DB">
        <w:rPr>
          <w:rFonts w:ascii="Arial" w:hAnsi="Arial"/>
          <w:bCs/>
          <w:color w:val="auto"/>
        </w:rPr>
        <w:t>E.</w:t>
      </w:r>
      <w:r w:rsidRPr="002C56DB">
        <w:rPr>
          <w:rFonts w:ascii="Arial" w:hAnsi="Arial"/>
          <w:bCs/>
          <w:color w:val="auto"/>
        </w:rPr>
        <w:tab/>
        <w:t>Starting Deductions</w:t>
      </w:r>
      <w:bookmarkEnd w:id="101"/>
      <w:bookmarkEnd w:id="102"/>
    </w:p>
    <w:p w:rsidR="00BD1084" w:rsidRPr="002C56DB" w:rsidRDefault="00BD1084">
      <w:pPr>
        <w:pStyle w:val="BodyText21"/>
        <w:tabs>
          <w:tab w:val="left" w:pos="360"/>
          <w:tab w:val="left" w:pos="720"/>
          <w:tab w:val="left" w:pos="1080"/>
          <w:tab w:val="left" w:pos="1620"/>
          <w:tab w:val="left" w:pos="2160"/>
          <w:tab w:val="left" w:pos="2700"/>
          <w:tab w:val="left" w:pos="2880"/>
          <w:tab w:val="left" w:pos="3240"/>
          <w:tab w:val="left" w:pos="3510"/>
        </w:tabs>
        <w:rPr>
          <w:rFonts w:ascii="Arial" w:hAnsi="Arial" w:cs="Arial"/>
          <w:b/>
          <w:sz w:val="20"/>
        </w:rPr>
      </w:pPr>
      <w:r w:rsidRPr="002C56DB">
        <w:rPr>
          <w:rFonts w:ascii="Arial" w:hAnsi="Arial" w:cs="Arial"/>
          <w:b/>
          <w:sz w:val="20"/>
        </w:rPr>
        <w:tab/>
        <w:t>(1)</w:t>
      </w:r>
      <w:r w:rsidRPr="002C56DB">
        <w:rPr>
          <w:rFonts w:ascii="Arial" w:hAnsi="Arial" w:cs="Arial"/>
          <w:b/>
          <w:sz w:val="20"/>
        </w:rPr>
        <w:tab/>
        <w:t>Weekly Deduction Authorizations</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rPr>
          <w:rFonts w:ascii="Arial" w:hAnsi="Arial" w:cs="Arial"/>
        </w:rPr>
      </w:pPr>
    </w:p>
    <w:p w:rsidR="00BD1084" w:rsidRPr="002C56DB" w:rsidRDefault="00BD1084">
      <w:pPr>
        <w:pStyle w:val="BodyText21"/>
        <w:tabs>
          <w:tab w:val="left" w:pos="360"/>
          <w:tab w:val="left" w:pos="720"/>
          <w:tab w:val="left" w:pos="1620"/>
          <w:tab w:val="left" w:pos="2160"/>
          <w:tab w:val="left" w:pos="2700"/>
          <w:tab w:val="left" w:pos="2880"/>
          <w:tab w:val="left" w:pos="3240"/>
          <w:tab w:val="left" w:pos="3510"/>
        </w:tabs>
        <w:ind w:left="360"/>
        <w:rPr>
          <w:rFonts w:ascii="Arial" w:hAnsi="Arial" w:cs="Arial"/>
          <w:sz w:val="20"/>
        </w:rPr>
      </w:pPr>
      <w:r w:rsidRPr="002C56DB">
        <w:rPr>
          <w:rFonts w:ascii="Arial" w:hAnsi="Arial" w:cs="Arial"/>
          <w:sz w:val="20"/>
        </w:rPr>
        <w:t xml:space="preserve">Deductions for employees whose weekly </w:t>
      </w:r>
      <w:r w:rsidRPr="002C56DB">
        <w:rPr>
          <w:rFonts w:ascii="Arial" w:hAnsi="Arial" w:cs="Arial"/>
          <w:sz w:val="20"/>
        </w:rPr>
        <w:lastRenderedPageBreak/>
        <w:t xml:space="preserve">authorizations are received after the effective date of this Agreement will be commenced with the second week starting after receipt of the respective authorizations.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date of receipt will be recorded on the authorization by the Company and such record shall be conclusive on all parties concerned. All weekly authorizations received by Friday in any week will be included in the deduction for the second week following. Collection of any back dues or service fees owed at the time of starting deductions for any employee will be the responsibility of the Union and will not be the subject of payroll deductions.  To the extent permitted by law, the Company will also deduct any back dues or service fees owed at the time of starting deductions, if (i) the Union certifies in writing that such back dues or service fees are owed, and the amount of such back dues or service fees, and (ii) the employee has authorized in writing such additional deductions.</w:t>
      </w:r>
    </w:p>
    <w:p w:rsidR="00BD1084" w:rsidRPr="002C56DB" w:rsidRDefault="00BD1084" w:rsidP="00702166">
      <w:pPr>
        <w:pStyle w:val="Heading2"/>
        <w:tabs>
          <w:tab w:val="left" w:pos="360"/>
        </w:tabs>
        <w:spacing w:before="120" w:after="120"/>
        <w:rPr>
          <w:rFonts w:ascii="Arial" w:hAnsi="Arial"/>
          <w:bCs/>
          <w:color w:val="auto"/>
        </w:rPr>
      </w:pPr>
      <w:bookmarkStart w:id="103" w:name="_Toc434315860"/>
      <w:bookmarkStart w:id="104" w:name="_Toc99457799"/>
      <w:r w:rsidRPr="002C56DB">
        <w:rPr>
          <w:rFonts w:ascii="Arial" w:hAnsi="Arial"/>
          <w:bCs/>
          <w:color w:val="auto"/>
        </w:rPr>
        <w:t>F.</w:t>
      </w:r>
      <w:r w:rsidRPr="002C56DB">
        <w:rPr>
          <w:rFonts w:ascii="Arial" w:hAnsi="Arial"/>
          <w:bCs/>
          <w:color w:val="auto"/>
        </w:rPr>
        <w:tab/>
        <w:t>Delinquencies</w:t>
      </w:r>
      <w:bookmarkEnd w:id="103"/>
      <w:bookmarkEnd w:id="104"/>
    </w:p>
    <w:p w:rsidR="00BD1084" w:rsidRPr="002C56DB" w:rsidRDefault="00BD1084" w:rsidP="00702166">
      <w:pPr>
        <w:pStyle w:val="BodyText21"/>
        <w:tabs>
          <w:tab w:val="left" w:pos="360"/>
          <w:tab w:val="left" w:pos="720"/>
          <w:tab w:val="left" w:pos="1080"/>
          <w:tab w:val="left" w:pos="1620"/>
          <w:tab w:val="left" w:pos="2160"/>
          <w:tab w:val="left" w:pos="2700"/>
          <w:tab w:val="left" w:pos="2880"/>
          <w:tab w:val="left" w:pos="3240"/>
          <w:tab w:val="left" w:pos="3510"/>
        </w:tabs>
        <w:spacing w:after="120"/>
        <w:ind w:firstLine="0"/>
        <w:rPr>
          <w:rFonts w:ascii="Arial" w:hAnsi="Arial" w:cs="Arial"/>
          <w:b/>
          <w:sz w:val="20"/>
        </w:rPr>
      </w:pPr>
      <w:r w:rsidRPr="002C56DB">
        <w:rPr>
          <w:rFonts w:ascii="Arial" w:hAnsi="Arial" w:cs="Arial"/>
          <w:b/>
          <w:sz w:val="20"/>
        </w:rPr>
        <w:tab/>
        <w:t>(1)</w:t>
      </w:r>
      <w:r w:rsidRPr="002C56DB">
        <w:rPr>
          <w:rFonts w:ascii="Arial" w:hAnsi="Arial" w:cs="Arial"/>
          <w:b/>
          <w:sz w:val="20"/>
        </w:rPr>
        <w:tab/>
        <w:t>Weekly Deduction Authorizations</w:t>
      </w:r>
    </w:p>
    <w:p w:rsidR="00BD1084" w:rsidRPr="002C56DB" w:rsidRDefault="00BD1084">
      <w:pPr>
        <w:pStyle w:val="BodyText21"/>
        <w:tabs>
          <w:tab w:val="left" w:pos="360"/>
          <w:tab w:val="left" w:pos="720"/>
          <w:tab w:val="left" w:pos="1620"/>
          <w:tab w:val="left" w:pos="2160"/>
          <w:tab w:val="left" w:pos="2700"/>
          <w:tab w:val="left" w:pos="2880"/>
          <w:tab w:val="left" w:pos="3240"/>
          <w:tab w:val="left" w:pos="3510"/>
        </w:tabs>
        <w:ind w:left="360"/>
        <w:rPr>
          <w:rFonts w:ascii="Arial" w:hAnsi="Arial" w:cs="Arial"/>
          <w:sz w:val="20"/>
        </w:rPr>
      </w:pPr>
      <w:r w:rsidRPr="002C56DB">
        <w:rPr>
          <w:rFonts w:ascii="Arial" w:hAnsi="Arial" w:cs="Arial"/>
          <w:sz w:val="20"/>
        </w:rPr>
        <w:t>If an employee does not have sufficient earnings for payment of dues or service fees after other deductions, dues or service fees for that week will not be deducted by the Company from pay in any subsequent week.</w:t>
      </w:r>
    </w:p>
    <w:p w:rsidR="00BD1084" w:rsidRPr="002C56DB" w:rsidRDefault="00BD1084">
      <w:pPr>
        <w:pStyle w:val="BodyText21"/>
        <w:tabs>
          <w:tab w:val="left" w:pos="540"/>
          <w:tab w:val="left" w:pos="1080"/>
          <w:tab w:val="left" w:pos="1620"/>
          <w:tab w:val="left" w:pos="2160"/>
          <w:tab w:val="left" w:pos="2700"/>
          <w:tab w:val="left" w:pos="2880"/>
          <w:tab w:val="left" w:pos="3240"/>
          <w:tab w:val="left" w:pos="3510"/>
        </w:tabs>
        <w:ind w:left="1080"/>
        <w:rPr>
          <w:rFonts w:ascii="Arial" w:hAnsi="Arial" w:cs="Arial"/>
          <w:sz w:val="20"/>
        </w:rPr>
      </w:pPr>
    </w:p>
    <w:p w:rsidR="00BD1084" w:rsidRPr="002C56DB" w:rsidRDefault="00BD1084" w:rsidP="00702166">
      <w:pPr>
        <w:pStyle w:val="Heading2"/>
        <w:tabs>
          <w:tab w:val="left" w:pos="360"/>
        </w:tabs>
        <w:spacing w:before="120" w:after="120"/>
        <w:rPr>
          <w:rFonts w:ascii="Arial" w:hAnsi="Arial"/>
          <w:bCs/>
          <w:color w:val="auto"/>
        </w:rPr>
      </w:pPr>
      <w:bookmarkStart w:id="105" w:name="_Toc434315861"/>
      <w:bookmarkStart w:id="106" w:name="_Toc99457800"/>
      <w:r w:rsidRPr="002C56DB">
        <w:rPr>
          <w:rFonts w:ascii="Arial" w:hAnsi="Arial"/>
          <w:bCs/>
          <w:color w:val="auto"/>
        </w:rPr>
        <w:t>G.</w:t>
      </w:r>
      <w:r w:rsidRPr="002C56DB">
        <w:rPr>
          <w:rFonts w:ascii="Arial" w:hAnsi="Arial"/>
          <w:bCs/>
          <w:color w:val="auto"/>
        </w:rPr>
        <w:tab/>
        <w:t>Adjustment of Errors</w:t>
      </w:r>
      <w:bookmarkEnd w:id="105"/>
      <w:bookmarkEnd w:id="106"/>
    </w:p>
    <w:p w:rsidR="00BD1084" w:rsidRPr="002C56DB" w:rsidRDefault="00BD1084">
      <w:pPr>
        <w:pStyle w:val="BodyText"/>
        <w:tabs>
          <w:tab w:val="clear" w:pos="1440"/>
          <w:tab w:val="left" w:pos="1080"/>
          <w:tab w:val="left" w:pos="1620"/>
        </w:tabs>
        <w:ind w:left="360" w:hanging="360"/>
        <w:rPr>
          <w:rFonts w:ascii="Arial" w:hAnsi="Arial" w:cs="Arial"/>
        </w:rPr>
      </w:pPr>
      <w:r w:rsidRPr="002C56DB">
        <w:rPr>
          <w:rFonts w:ascii="Arial" w:hAnsi="Arial" w:cs="Arial"/>
        </w:rPr>
        <w:tab/>
        <w:t xml:space="preserve">Except where the Company has made a </w:t>
      </w:r>
      <w:r w:rsidRPr="002C56DB">
        <w:rPr>
          <w:rFonts w:ascii="Arial" w:hAnsi="Arial" w:cs="Arial"/>
        </w:rPr>
        <w:lastRenderedPageBreak/>
        <w:t>clerical error in the deduction for dues or service fees which will be adjusted promptly by the Company, any question as to the correctness of the amount deducted shall be settled between the employee and the Union; and the Union shall indemnify the Company and save it harmless  against any and all suits, claims, demands and liabilities that shall arise out of or by reason of any action that shall be taken by the Company for the purpose of complying with the provisions of this Article V or in reliance on any authorization form or information furnished to the Company under such provisions.</w:t>
      </w:r>
    </w:p>
    <w:p w:rsidR="00BD1084" w:rsidRPr="002C56DB" w:rsidRDefault="00BD1084" w:rsidP="00702166">
      <w:pPr>
        <w:pStyle w:val="Heading2"/>
        <w:tabs>
          <w:tab w:val="left" w:pos="360"/>
        </w:tabs>
        <w:spacing w:before="120" w:after="120"/>
        <w:rPr>
          <w:rFonts w:ascii="Arial" w:hAnsi="Arial"/>
          <w:bCs/>
          <w:color w:val="auto"/>
        </w:rPr>
      </w:pPr>
      <w:bookmarkStart w:id="107" w:name="_Toc434315862"/>
      <w:bookmarkStart w:id="108" w:name="_Toc99457801"/>
      <w:r w:rsidRPr="002C56DB">
        <w:rPr>
          <w:rFonts w:ascii="Arial" w:hAnsi="Arial"/>
          <w:bCs/>
          <w:color w:val="auto"/>
        </w:rPr>
        <w:t>H.</w:t>
      </w:r>
      <w:r w:rsidRPr="002C56DB">
        <w:rPr>
          <w:rFonts w:ascii="Arial" w:hAnsi="Arial"/>
          <w:bCs/>
          <w:color w:val="auto"/>
        </w:rPr>
        <w:tab/>
        <w:t>Reinstatements</w:t>
      </w:r>
      <w:bookmarkEnd w:id="107"/>
      <w:bookmarkEnd w:id="108"/>
    </w:p>
    <w:p w:rsidR="00BD1084" w:rsidRPr="002C56DB" w:rsidRDefault="00BD1084">
      <w:pPr>
        <w:pStyle w:val="BodyText"/>
        <w:tabs>
          <w:tab w:val="clear" w:pos="1440"/>
          <w:tab w:val="left" w:pos="1080"/>
          <w:tab w:val="left" w:pos="1620"/>
        </w:tabs>
        <w:ind w:left="360" w:hanging="360"/>
        <w:rPr>
          <w:rFonts w:ascii="Arial" w:hAnsi="Arial" w:cs="Arial"/>
        </w:rPr>
      </w:pPr>
      <w:r w:rsidRPr="002C56DB">
        <w:rPr>
          <w:rFonts w:ascii="Arial" w:hAnsi="Arial" w:cs="Arial"/>
        </w:rPr>
        <w:tab/>
        <w:t>Employees who return to the active payroll from sickness, leave of absence, or who are recalled from the Inactive Seniority List shall have dues or service fees deductions automatically reinstated upon return to work, providing their individual written and signed authorizations for the deduction are still in effect. When an employee is rehired in the same bargaining unit but not from the Inactive Seniority List, his deduction authorization (if in effect at time of separation) shall be reinstated only if he signs a request for such deductions on the authorization form. In all cases, however, reinstatement of the dues or service fees deduction authorization will be made only if the authorization form previously signed is that which is currently in use in that bargaining unit.</w:t>
      </w:r>
    </w:p>
    <w:p w:rsidR="00BD1084" w:rsidRPr="002C56DB" w:rsidRDefault="00BD1084" w:rsidP="00702166">
      <w:pPr>
        <w:pStyle w:val="Heading2"/>
        <w:tabs>
          <w:tab w:val="left" w:pos="360"/>
        </w:tabs>
        <w:spacing w:before="120" w:after="120"/>
        <w:rPr>
          <w:rFonts w:ascii="Arial" w:hAnsi="Arial"/>
          <w:bCs/>
          <w:color w:val="auto"/>
        </w:rPr>
      </w:pPr>
      <w:bookmarkStart w:id="109" w:name="_Toc434315863"/>
      <w:bookmarkStart w:id="110" w:name="_Toc99457802"/>
      <w:r w:rsidRPr="002C56DB">
        <w:rPr>
          <w:rFonts w:ascii="Arial" w:hAnsi="Arial"/>
          <w:bCs/>
          <w:color w:val="auto"/>
        </w:rPr>
        <w:lastRenderedPageBreak/>
        <w:t>I.</w:t>
      </w:r>
      <w:r w:rsidRPr="002C56DB">
        <w:rPr>
          <w:rFonts w:ascii="Arial" w:hAnsi="Arial"/>
          <w:bCs/>
          <w:color w:val="auto"/>
        </w:rPr>
        <w:tab/>
        <w:t>Transfers</w:t>
      </w:r>
      <w:bookmarkEnd w:id="109"/>
      <w:bookmarkEnd w:id="110"/>
    </w:p>
    <w:p w:rsidR="00BD1084" w:rsidRPr="002C56DB" w:rsidRDefault="00BD1084">
      <w:pPr>
        <w:pStyle w:val="BodyText"/>
        <w:tabs>
          <w:tab w:val="clear" w:pos="720"/>
          <w:tab w:val="clear" w:pos="1440"/>
          <w:tab w:val="left" w:pos="1080"/>
          <w:tab w:val="left" w:pos="1620"/>
        </w:tabs>
        <w:ind w:left="360"/>
        <w:rPr>
          <w:rFonts w:ascii="Arial" w:hAnsi="Arial" w:cs="Arial"/>
        </w:rPr>
      </w:pPr>
      <w:r w:rsidRPr="002C56DB">
        <w:rPr>
          <w:rFonts w:ascii="Arial" w:hAnsi="Arial" w:cs="Arial"/>
        </w:rPr>
        <w:t>Deductions will be automatically discontinued when an employee is transferred to work outside of any bargaining unit covered by this Agreement; except that where the transfer is to a newly created position at the same location which the Union considers to be a part of an existing bargaining unit, the deductions will be continued until a determination has been made as to whether or not the new position is in the bargaining unit.</w:t>
      </w:r>
    </w:p>
    <w:p w:rsidR="00BD1084" w:rsidRPr="002C56DB" w:rsidRDefault="00BD1084" w:rsidP="00702166">
      <w:pPr>
        <w:pStyle w:val="Heading2"/>
        <w:tabs>
          <w:tab w:val="left" w:pos="360"/>
        </w:tabs>
        <w:spacing w:before="120" w:after="120"/>
        <w:rPr>
          <w:rFonts w:ascii="Arial" w:hAnsi="Arial"/>
          <w:bCs/>
          <w:color w:val="auto"/>
        </w:rPr>
      </w:pPr>
      <w:bookmarkStart w:id="111" w:name="_Toc434315864"/>
      <w:bookmarkStart w:id="112" w:name="_Toc99457803"/>
      <w:r w:rsidRPr="002C56DB">
        <w:rPr>
          <w:rFonts w:ascii="Arial" w:hAnsi="Arial"/>
          <w:bCs/>
          <w:color w:val="auto"/>
        </w:rPr>
        <w:t>J.</w:t>
      </w:r>
      <w:r w:rsidRPr="002C56DB">
        <w:rPr>
          <w:rFonts w:ascii="Arial" w:hAnsi="Arial"/>
          <w:bCs/>
          <w:color w:val="auto"/>
        </w:rPr>
        <w:tab/>
        <w:t>Contact with the Union</w:t>
      </w:r>
      <w:bookmarkEnd w:id="111"/>
      <w:bookmarkEnd w:id="112"/>
    </w:p>
    <w:p w:rsidR="00BD1084" w:rsidRPr="002C56DB" w:rsidRDefault="00BD1084">
      <w:pPr>
        <w:pStyle w:val="BodyText"/>
        <w:tabs>
          <w:tab w:val="clear" w:pos="1440"/>
          <w:tab w:val="left" w:pos="1080"/>
          <w:tab w:val="left" w:pos="1620"/>
        </w:tabs>
        <w:ind w:left="360"/>
        <w:rPr>
          <w:rFonts w:ascii="Arial" w:hAnsi="Arial" w:cs="Arial"/>
        </w:rPr>
      </w:pPr>
      <w:r w:rsidRPr="002C56DB">
        <w:rPr>
          <w:rFonts w:ascii="Arial" w:hAnsi="Arial" w:cs="Arial"/>
        </w:rPr>
        <w:t>One employee in the Accounting Department will be designated to confer with an individual designated by the Union and clear all questions regarding the detail of record and reconciliation of deduction of dues or service fees.</w:t>
      </w:r>
    </w:p>
    <w:p w:rsidR="00BD1084" w:rsidRPr="002C56DB" w:rsidRDefault="00BD1084" w:rsidP="00702166">
      <w:pPr>
        <w:pStyle w:val="Heading2"/>
        <w:tabs>
          <w:tab w:val="left" w:pos="360"/>
        </w:tabs>
        <w:spacing w:before="120" w:after="120"/>
        <w:rPr>
          <w:rFonts w:ascii="Arial" w:hAnsi="Arial"/>
          <w:bCs/>
          <w:color w:val="auto"/>
        </w:rPr>
      </w:pPr>
      <w:bookmarkStart w:id="113" w:name="_Toc434315865"/>
      <w:bookmarkStart w:id="114" w:name="_Toc99457804"/>
      <w:r w:rsidRPr="002C56DB">
        <w:rPr>
          <w:rFonts w:ascii="Arial" w:hAnsi="Arial"/>
          <w:bCs/>
          <w:color w:val="auto"/>
        </w:rPr>
        <w:t>K.</w:t>
      </w:r>
      <w:r w:rsidRPr="002C56DB">
        <w:rPr>
          <w:rFonts w:ascii="Arial" w:hAnsi="Arial"/>
          <w:bCs/>
          <w:color w:val="auto"/>
        </w:rPr>
        <w:tab/>
        <w:t>Report and Remittances to Union</w:t>
      </w:r>
      <w:bookmarkEnd w:id="113"/>
      <w:bookmarkEnd w:id="114"/>
    </w:p>
    <w:p w:rsidR="00BD1084" w:rsidRPr="002C56DB" w:rsidRDefault="00BD1084" w:rsidP="00702166">
      <w:pPr>
        <w:pStyle w:val="BodyText21"/>
        <w:tabs>
          <w:tab w:val="left" w:pos="360"/>
          <w:tab w:val="left" w:pos="720"/>
          <w:tab w:val="left" w:pos="1080"/>
          <w:tab w:val="left" w:pos="1620"/>
          <w:tab w:val="left" w:pos="2160"/>
          <w:tab w:val="left" w:pos="2700"/>
          <w:tab w:val="left" w:pos="2880"/>
          <w:tab w:val="left" w:pos="3240"/>
          <w:tab w:val="left" w:pos="3510"/>
        </w:tabs>
        <w:spacing w:after="120"/>
        <w:ind w:firstLine="0"/>
        <w:rPr>
          <w:rFonts w:ascii="Arial" w:hAnsi="Arial" w:cs="Arial"/>
          <w:b/>
          <w:sz w:val="20"/>
        </w:rPr>
      </w:pPr>
      <w:r w:rsidRPr="002C56DB">
        <w:rPr>
          <w:rFonts w:ascii="Arial" w:hAnsi="Arial" w:cs="Arial"/>
          <w:b/>
          <w:sz w:val="20"/>
        </w:rPr>
        <w:tab/>
        <w:t>(1)</w:t>
      </w:r>
      <w:r w:rsidRPr="002C56DB">
        <w:rPr>
          <w:rFonts w:ascii="Arial" w:hAnsi="Arial" w:cs="Arial"/>
          <w:b/>
          <w:sz w:val="20"/>
        </w:rPr>
        <w:tab/>
        <w:t>Weekly Deduction Authorizations</w:t>
      </w:r>
    </w:p>
    <w:p w:rsidR="00BD1084" w:rsidRPr="002C56DB" w:rsidRDefault="00BD1084">
      <w:pPr>
        <w:pStyle w:val="BodyText21"/>
        <w:tabs>
          <w:tab w:val="left" w:pos="540"/>
          <w:tab w:val="left" w:pos="1620"/>
          <w:tab w:val="left" w:pos="2160"/>
          <w:tab w:val="left" w:pos="2700"/>
          <w:tab w:val="left" w:pos="2880"/>
          <w:tab w:val="left" w:pos="3240"/>
          <w:tab w:val="left" w:pos="3510"/>
        </w:tabs>
        <w:ind w:left="360"/>
        <w:rPr>
          <w:rFonts w:ascii="Arial" w:hAnsi="Arial" w:cs="Arial"/>
          <w:sz w:val="20"/>
        </w:rPr>
      </w:pPr>
      <w:r w:rsidRPr="002C56DB">
        <w:rPr>
          <w:rFonts w:ascii="Arial" w:hAnsi="Arial" w:cs="Arial"/>
          <w:sz w:val="20"/>
        </w:rPr>
        <w:t>On or before the 20th day of each month a check for the total deductions made since the last remission shall be sent to the Union together with a substantiating list. Each list sent to the Union shall show for all employees on the active roll from whom deductions have been made: (a) name, (b) shop location, (c) Social Security Number, (d) amount of deduction from each individual employee for the period covered, and (e) reason for non</w:t>
      </w:r>
      <w:r w:rsidRPr="002C56DB">
        <w:rPr>
          <w:rFonts w:ascii="Arial" w:hAnsi="Arial" w:cs="Arial"/>
          <w:sz w:val="20"/>
        </w:rPr>
        <w:noBreakHyphen/>
        <w:t xml:space="preserve">deduction, if known. </w:t>
      </w:r>
      <w:r w:rsidRPr="002C56DB">
        <w:rPr>
          <w:rFonts w:ascii="Arial" w:hAnsi="Arial" w:cs="Arial"/>
          <w:sz w:val="20"/>
        </w:rPr>
        <w:lastRenderedPageBreak/>
        <w:t>Attached to the list will be a summary indicating the total amount deducted and the number of employees from whom dues or service fees deductions were made.</w:t>
      </w:r>
    </w:p>
    <w:p w:rsidR="00BD1084" w:rsidRPr="002C56DB" w:rsidRDefault="00BD1084">
      <w:pPr>
        <w:pStyle w:val="BodyText21"/>
        <w:tabs>
          <w:tab w:val="left" w:pos="540"/>
          <w:tab w:val="left" w:pos="1080"/>
          <w:tab w:val="left" w:pos="1620"/>
          <w:tab w:val="left" w:pos="2160"/>
          <w:tab w:val="left" w:pos="2700"/>
          <w:tab w:val="left" w:pos="2880"/>
          <w:tab w:val="left" w:pos="3240"/>
          <w:tab w:val="left" w:pos="3510"/>
        </w:tabs>
        <w:rPr>
          <w:rFonts w:ascii="Arial" w:hAnsi="Arial" w:cs="Arial"/>
          <w:sz w:val="20"/>
        </w:rPr>
      </w:pPr>
    </w:p>
    <w:p w:rsidR="00BD1084" w:rsidRPr="002C56DB" w:rsidRDefault="00BD1084">
      <w:pPr>
        <w:pStyle w:val="BodyText21"/>
        <w:tabs>
          <w:tab w:val="left" w:pos="720"/>
          <w:tab w:val="left" w:pos="1620"/>
          <w:tab w:val="left" w:pos="2160"/>
          <w:tab w:val="left" w:pos="2700"/>
          <w:tab w:val="left" w:pos="2880"/>
          <w:tab w:val="left" w:pos="3240"/>
          <w:tab w:val="left" w:pos="3510"/>
        </w:tabs>
        <w:ind w:left="360"/>
        <w:rPr>
          <w:rFonts w:ascii="Arial" w:hAnsi="Arial" w:cs="Arial"/>
          <w:sz w:val="20"/>
        </w:rPr>
      </w:pPr>
      <w:r w:rsidRPr="002C56DB">
        <w:rPr>
          <w:rFonts w:ascii="Arial" w:hAnsi="Arial" w:cs="Arial"/>
          <w:b/>
          <w:sz w:val="20"/>
        </w:rPr>
        <w:t>(2)</w:t>
      </w:r>
      <w:r w:rsidRPr="002C56DB">
        <w:rPr>
          <w:rFonts w:ascii="Arial" w:hAnsi="Arial" w:cs="Arial"/>
          <w:sz w:val="20"/>
        </w:rPr>
        <w:tab/>
        <w:t>On or before November 15th of each year, Management will furnish the Union with a list of employees who have revoked their deduction authorization during the preceding revocation period of October 25 to October 31.</w:t>
      </w:r>
    </w:p>
    <w:p w:rsidR="00BD1084" w:rsidRPr="002C56DB" w:rsidRDefault="00BD1084">
      <w:pPr>
        <w:pStyle w:val="BodyText21"/>
        <w:tabs>
          <w:tab w:val="left" w:pos="540"/>
          <w:tab w:val="left" w:pos="1080"/>
          <w:tab w:val="left" w:pos="1620"/>
          <w:tab w:val="left" w:pos="2160"/>
          <w:tab w:val="left" w:pos="2700"/>
          <w:tab w:val="left" w:pos="2880"/>
          <w:tab w:val="left" w:pos="3240"/>
          <w:tab w:val="left" w:pos="3510"/>
        </w:tabs>
        <w:rPr>
          <w:rFonts w:ascii="Arial" w:hAnsi="Arial" w:cs="Arial"/>
          <w:sz w:val="20"/>
        </w:rPr>
      </w:pPr>
    </w:p>
    <w:p w:rsidR="00BD1084" w:rsidRPr="002C56DB" w:rsidRDefault="00BD1084" w:rsidP="00015F0F">
      <w:pPr>
        <w:pStyle w:val="Heading2"/>
        <w:tabs>
          <w:tab w:val="left" w:pos="360"/>
        </w:tabs>
        <w:spacing w:before="120" w:after="120"/>
        <w:rPr>
          <w:rFonts w:ascii="Arial" w:hAnsi="Arial"/>
          <w:bCs/>
          <w:color w:val="auto"/>
        </w:rPr>
      </w:pPr>
      <w:bookmarkStart w:id="115" w:name="_Toc434315866"/>
      <w:bookmarkStart w:id="116" w:name="_Toc99457805"/>
      <w:r w:rsidRPr="002C56DB">
        <w:rPr>
          <w:rFonts w:ascii="Arial" w:hAnsi="Arial"/>
          <w:bCs/>
          <w:color w:val="auto"/>
        </w:rPr>
        <w:t>L.</w:t>
      </w:r>
      <w:r w:rsidRPr="002C56DB">
        <w:rPr>
          <w:rFonts w:ascii="Arial" w:hAnsi="Arial"/>
          <w:bCs/>
          <w:color w:val="auto"/>
        </w:rPr>
        <w:tab/>
        <w:t>State Laws</w:t>
      </w:r>
      <w:bookmarkEnd w:id="115"/>
      <w:bookmarkEnd w:id="116"/>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jc w:val="both"/>
        <w:rPr>
          <w:rFonts w:ascii="Arial" w:hAnsi="Arial" w:cs="Arial"/>
        </w:rPr>
      </w:pPr>
    </w:p>
    <w:p w:rsidR="00BD1084" w:rsidRPr="002C56DB" w:rsidRDefault="00BD1084">
      <w:pPr>
        <w:pStyle w:val="BodyText"/>
        <w:tabs>
          <w:tab w:val="clear" w:pos="720"/>
          <w:tab w:val="clear" w:pos="1440"/>
          <w:tab w:val="left" w:pos="1080"/>
          <w:tab w:val="left" w:pos="1620"/>
        </w:tabs>
        <w:ind w:left="360" w:hanging="360"/>
        <w:rPr>
          <w:rFonts w:ascii="Arial" w:hAnsi="Arial" w:cs="Arial"/>
        </w:rPr>
      </w:pPr>
      <w:r w:rsidRPr="002C56DB">
        <w:rPr>
          <w:rFonts w:ascii="Arial" w:hAnsi="Arial" w:cs="Arial"/>
        </w:rPr>
        <w:tab/>
        <w:t>This section shall apply only to the extent that its provisions are consistent with applicable State Laws.</w:t>
      </w:r>
    </w:p>
    <w:p w:rsidR="002444D9" w:rsidRPr="002C56DB" w:rsidRDefault="002444D9">
      <w:pPr>
        <w:pStyle w:val="BodyText"/>
        <w:tabs>
          <w:tab w:val="clear" w:pos="720"/>
          <w:tab w:val="clear" w:pos="1440"/>
          <w:tab w:val="left" w:pos="1080"/>
          <w:tab w:val="left" w:pos="1620"/>
        </w:tabs>
        <w:ind w:left="360" w:hanging="360"/>
        <w:rPr>
          <w:rFonts w:ascii="Arial" w:hAnsi="Arial" w:cs="Arial"/>
        </w:rPr>
      </w:pPr>
    </w:p>
    <w:p w:rsidR="002444D9" w:rsidRPr="002C56DB" w:rsidRDefault="002444D9" w:rsidP="0050733A">
      <w:pPr>
        <w:pStyle w:val="Heading2"/>
        <w:rPr>
          <w:rFonts w:ascii="Arial" w:hAnsi="Arial" w:cs="Arial"/>
          <w:color w:val="auto"/>
        </w:rPr>
      </w:pPr>
      <w:bookmarkStart w:id="117" w:name="_Toc99457806"/>
      <w:r w:rsidRPr="002C56DB">
        <w:rPr>
          <w:rFonts w:ascii="Arial" w:hAnsi="Arial" w:cs="Arial"/>
          <w:color w:val="auto"/>
        </w:rPr>
        <w:t>M.  Deductions for IBEW COPE</w:t>
      </w:r>
      <w:bookmarkEnd w:id="117"/>
    </w:p>
    <w:p w:rsidR="002444D9" w:rsidRPr="002C56DB" w:rsidRDefault="002444D9">
      <w:pPr>
        <w:pStyle w:val="BodyText"/>
        <w:tabs>
          <w:tab w:val="clear" w:pos="720"/>
          <w:tab w:val="clear" w:pos="1440"/>
          <w:tab w:val="left" w:pos="1080"/>
          <w:tab w:val="left" w:pos="1620"/>
        </w:tabs>
        <w:ind w:left="360" w:hanging="360"/>
        <w:rPr>
          <w:rFonts w:ascii="Arial" w:hAnsi="Arial" w:cs="Arial"/>
          <w:b/>
        </w:rPr>
      </w:pPr>
    </w:p>
    <w:p w:rsidR="002444D9" w:rsidRPr="002C56DB" w:rsidRDefault="002444D9" w:rsidP="002444D9">
      <w:pPr>
        <w:pStyle w:val="BodyText"/>
        <w:tabs>
          <w:tab w:val="clear" w:pos="360"/>
          <w:tab w:val="clear" w:pos="720"/>
          <w:tab w:val="clear" w:pos="1440"/>
          <w:tab w:val="left" w:pos="0"/>
          <w:tab w:val="left" w:pos="1080"/>
          <w:tab w:val="left" w:pos="1620"/>
        </w:tabs>
        <w:rPr>
          <w:rFonts w:ascii="Arial" w:hAnsi="Arial" w:cs="Arial"/>
        </w:rPr>
      </w:pPr>
      <w:r w:rsidRPr="002C56DB">
        <w:rPr>
          <w:rFonts w:ascii="Arial" w:hAnsi="Arial" w:cs="Arial"/>
        </w:rPr>
        <w:t>For the duration of this Agreement, the Company will deduct from each week’s pay voluntary contributions to IBEW COPE for those employees where signed authorizations for such deductions in the form set forth below are received by the Company.  The Company will transmit to the Union on a monthly basis, in one check, the total amount deducted along with the name of each employee on whose behalf a deduction is made and that amount deducted from the employee’s paycheck.</w:t>
      </w:r>
    </w:p>
    <w:p w:rsidR="002444D9" w:rsidRPr="002C56DB" w:rsidRDefault="002444D9" w:rsidP="002444D9">
      <w:pPr>
        <w:pStyle w:val="BodyText"/>
        <w:tabs>
          <w:tab w:val="clear" w:pos="360"/>
          <w:tab w:val="clear" w:pos="720"/>
          <w:tab w:val="clear" w:pos="1440"/>
          <w:tab w:val="left" w:pos="0"/>
          <w:tab w:val="left" w:pos="1080"/>
          <w:tab w:val="left" w:pos="1620"/>
        </w:tabs>
        <w:rPr>
          <w:rFonts w:ascii="Arial" w:hAnsi="Arial" w:cs="Arial"/>
          <w:b/>
        </w:rPr>
      </w:pPr>
    </w:p>
    <w:p w:rsidR="00A83A45" w:rsidRPr="002C56DB" w:rsidRDefault="00A83A45">
      <w:pPr>
        <w:rPr>
          <w:rFonts w:ascii="Arial" w:hAnsi="Arial" w:cs="Arial"/>
          <w:b/>
          <w:spacing w:val="-3"/>
        </w:rPr>
      </w:pPr>
      <w:r w:rsidRPr="002C56DB">
        <w:rPr>
          <w:rFonts w:ascii="Arial" w:hAnsi="Arial" w:cs="Arial"/>
          <w:b/>
        </w:rPr>
        <w:br w:type="page"/>
      </w:r>
    </w:p>
    <w:p w:rsidR="003842D0" w:rsidRPr="002C56DB" w:rsidRDefault="002444D9" w:rsidP="002444D9">
      <w:pPr>
        <w:pStyle w:val="BodyText"/>
        <w:tabs>
          <w:tab w:val="clear" w:pos="360"/>
          <w:tab w:val="clear" w:pos="720"/>
          <w:tab w:val="clear" w:pos="1440"/>
          <w:tab w:val="left" w:pos="0"/>
          <w:tab w:val="left" w:pos="1080"/>
          <w:tab w:val="left" w:pos="1620"/>
        </w:tabs>
        <w:rPr>
          <w:rFonts w:ascii="Arial" w:hAnsi="Arial" w:cs="Arial"/>
          <w:b/>
        </w:rPr>
      </w:pPr>
      <w:r w:rsidRPr="002C56DB">
        <w:rPr>
          <w:rFonts w:ascii="Arial" w:hAnsi="Arial" w:cs="Arial"/>
          <w:b/>
        </w:rPr>
        <w:lastRenderedPageBreak/>
        <w:t>The following is the form of authorization:</w:t>
      </w:r>
    </w:p>
    <w:p w:rsidR="00CA196B" w:rsidRPr="002C56DB" w:rsidRDefault="00CA196B" w:rsidP="002444D9">
      <w:pPr>
        <w:pStyle w:val="BodyText"/>
        <w:tabs>
          <w:tab w:val="clear" w:pos="360"/>
          <w:tab w:val="clear" w:pos="720"/>
          <w:tab w:val="clear" w:pos="1440"/>
          <w:tab w:val="left" w:pos="0"/>
          <w:tab w:val="left" w:pos="1080"/>
          <w:tab w:val="left" w:pos="1620"/>
        </w:tabs>
        <w:rPr>
          <w:rFonts w:ascii="Arial" w:hAnsi="Arial" w:cs="Arial"/>
          <w:b/>
        </w:rPr>
      </w:pPr>
    </w:p>
    <w:p w:rsidR="00CA196B" w:rsidRPr="002C56DB" w:rsidRDefault="00CA196B" w:rsidP="002444D9">
      <w:pPr>
        <w:pStyle w:val="BodyText"/>
        <w:tabs>
          <w:tab w:val="clear" w:pos="360"/>
          <w:tab w:val="clear" w:pos="720"/>
          <w:tab w:val="clear" w:pos="1440"/>
          <w:tab w:val="left" w:pos="0"/>
          <w:tab w:val="left" w:pos="1080"/>
          <w:tab w:val="left" w:pos="1620"/>
        </w:tabs>
        <w:rPr>
          <w:rFonts w:ascii="Arial" w:hAnsi="Arial" w:cs="Arial"/>
          <w:b/>
        </w:rPr>
      </w:pPr>
      <w:r w:rsidRPr="002C56DB">
        <w:rPr>
          <w:rFonts w:ascii="Arial" w:hAnsi="Arial" w:cs="Arial"/>
          <w:b/>
        </w:rPr>
        <w:t xml:space="preserve">NOTE: </w:t>
      </w:r>
      <w:r w:rsidRPr="002C56DB">
        <w:rPr>
          <w:rFonts w:ascii="Arial" w:hAnsi="Arial" w:cs="Arial"/>
        </w:rPr>
        <w:t>Effective in 2011, contributions to COPE will be deducted bi-weekly.</w:t>
      </w:r>
    </w:p>
    <w:p w:rsidR="003842D0" w:rsidRPr="002C56DB" w:rsidRDefault="00916D88" w:rsidP="002444D9">
      <w:pPr>
        <w:pStyle w:val="BodyText"/>
        <w:tabs>
          <w:tab w:val="clear" w:pos="360"/>
          <w:tab w:val="clear" w:pos="720"/>
          <w:tab w:val="clear" w:pos="1440"/>
          <w:tab w:val="left" w:pos="0"/>
          <w:tab w:val="left" w:pos="1080"/>
          <w:tab w:val="left" w:pos="1620"/>
        </w:tabs>
        <w:rPr>
          <w:rFonts w:ascii="Arial" w:hAnsi="Arial" w:cs="Arial"/>
          <w:b/>
        </w:rPr>
      </w:pPr>
      <w:r>
        <w:rPr>
          <w:rFonts w:ascii="Arial" w:hAnsi="Arial" w:cs="Arial"/>
          <w:b/>
          <w:noProof/>
        </w:rPr>
        <w:pict>
          <v:rect id="Rectangle 9" o:spid="_x0000_s1027" style="position:absolute;left:0;text-align:left;margin-left:-18pt;margin-top:7.75pt;width:252pt;height:25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"/>
        </w:pict>
      </w:r>
    </w:p>
    <w:p w:rsidR="00537A1C" w:rsidRPr="002C56DB" w:rsidRDefault="003842D0" w:rsidP="003842D0">
      <w:pPr>
        <w:tabs>
          <w:tab w:val="left" w:pos="720"/>
        </w:tabs>
        <w:rPr>
          <w:rFonts w:ascii="Arial" w:hAnsi="Arial" w:cs="Arial"/>
          <w:b/>
          <w:sz w:val="14"/>
          <w:szCs w:val="14"/>
        </w:rPr>
      </w:pPr>
      <w:r w:rsidRPr="002C56DB">
        <w:rPr>
          <w:rFonts w:ascii="Arial" w:hAnsi="Arial" w:cs="Arial"/>
          <w:b/>
          <w:sz w:val="14"/>
          <w:szCs w:val="14"/>
        </w:rPr>
        <w:t>TO NORTHROP GRUMMAN CORPORATION</w:t>
      </w:r>
    </w:p>
    <w:p w:rsidR="003842D0" w:rsidRPr="002C56DB" w:rsidRDefault="003842D0" w:rsidP="003842D0">
      <w:pPr>
        <w:tabs>
          <w:tab w:val="left" w:pos="720"/>
        </w:tabs>
        <w:rPr>
          <w:rFonts w:ascii="Arial" w:hAnsi="Arial" w:cs="Arial"/>
          <w:b/>
          <w:sz w:val="14"/>
          <w:szCs w:val="14"/>
        </w:rPr>
      </w:pPr>
      <w:r w:rsidRPr="002C56DB">
        <w:rPr>
          <w:rFonts w:ascii="Arial" w:hAnsi="Arial" w:cs="Arial"/>
          <w:b/>
          <w:sz w:val="14"/>
          <w:szCs w:val="14"/>
        </w:rPr>
        <w:t>I</w:t>
      </w:r>
      <w:r w:rsidR="008749FB" w:rsidRPr="002C56DB">
        <w:rPr>
          <w:rFonts w:ascii="Arial" w:hAnsi="Arial" w:cs="Arial"/>
          <w:b/>
          <w:sz w:val="14"/>
          <w:szCs w:val="14"/>
        </w:rPr>
        <w:t>B</w:t>
      </w:r>
      <w:r w:rsidRPr="002C56DB">
        <w:rPr>
          <w:rFonts w:ascii="Arial" w:hAnsi="Arial" w:cs="Arial"/>
          <w:b/>
          <w:sz w:val="14"/>
          <w:szCs w:val="14"/>
        </w:rPr>
        <w:t>E</w:t>
      </w:r>
      <w:r w:rsidR="008749FB" w:rsidRPr="002C56DB">
        <w:rPr>
          <w:rFonts w:ascii="Arial" w:hAnsi="Arial" w:cs="Arial"/>
          <w:b/>
          <w:sz w:val="14"/>
          <w:szCs w:val="14"/>
        </w:rPr>
        <w:t>W</w:t>
      </w:r>
      <w:r w:rsidRPr="002C56DB">
        <w:rPr>
          <w:rFonts w:ascii="Arial" w:hAnsi="Arial" w:cs="Arial"/>
          <w:b/>
          <w:sz w:val="14"/>
          <w:szCs w:val="14"/>
        </w:rPr>
        <w:t xml:space="preserve"> COPE</w:t>
      </w:r>
    </w:p>
    <w:p w:rsidR="003842D0" w:rsidRPr="002C56DB" w:rsidRDefault="003842D0" w:rsidP="003842D0">
      <w:pPr>
        <w:pBdr>
          <w:bottom w:val="single" w:sz="12" w:space="1" w:color="auto"/>
        </w:pBdr>
        <w:tabs>
          <w:tab w:val="left" w:pos="720"/>
        </w:tabs>
        <w:rPr>
          <w:rFonts w:ascii="Arial" w:hAnsi="Arial" w:cs="Arial"/>
          <w:b/>
          <w:sz w:val="14"/>
          <w:szCs w:val="14"/>
        </w:rPr>
      </w:pPr>
    </w:p>
    <w:p w:rsidR="003842D0" w:rsidRPr="002C56DB" w:rsidRDefault="003842D0" w:rsidP="003842D0">
      <w:pPr>
        <w:tabs>
          <w:tab w:val="left" w:pos="720"/>
        </w:tabs>
        <w:rPr>
          <w:rFonts w:ascii="Arial" w:hAnsi="Arial" w:cs="Arial"/>
          <w:b/>
          <w:sz w:val="14"/>
          <w:szCs w:val="14"/>
        </w:rPr>
      </w:pPr>
      <w:r w:rsidRPr="002C56DB">
        <w:rPr>
          <w:rFonts w:ascii="Arial" w:hAnsi="Arial" w:cs="Arial"/>
          <w:b/>
          <w:sz w:val="14"/>
          <w:szCs w:val="14"/>
        </w:rPr>
        <w:t>Name (Print)</w:t>
      </w:r>
      <w:r w:rsidRPr="002C56DB">
        <w:rPr>
          <w:rFonts w:ascii="Arial" w:hAnsi="Arial" w:cs="Arial"/>
          <w:b/>
          <w:sz w:val="14"/>
          <w:szCs w:val="14"/>
        </w:rPr>
        <w:tab/>
      </w:r>
      <w:r w:rsidRPr="002C56DB">
        <w:rPr>
          <w:rFonts w:ascii="Arial" w:hAnsi="Arial" w:cs="Arial"/>
          <w:b/>
          <w:sz w:val="14"/>
          <w:szCs w:val="14"/>
        </w:rPr>
        <w:tab/>
      </w:r>
      <w:r w:rsidRPr="002C56DB">
        <w:rPr>
          <w:rFonts w:ascii="Arial" w:hAnsi="Arial" w:cs="Arial"/>
          <w:b/>
          <w:sz w:val="14"/>
          <w:szCs w:val="14"/>
        </w:rPr>
        <w:tab/>
      </w:r>
      <w:r w:rsidR="00537A1C" w:rsidRPr="002C56DB">
        <w:rPr>
          <w:rFonts w:ascii="Arial" w:hAnsi="Arial" w:cs="Arial"/>
          <w:b/>
          <w:sz w:val="14"/>
          <w:szCs w:val="14"/>
        </w:rPr>
        <w:t>Employee</w:t>
      </w:r>
      <w:r w:rsidRPr="002C56DB">
        <w:rPr>
          <w:rFonts w:ascii="Arial" w:hAnsi="Arial" w:cs="Arial"/>
          <w:b/>
          <w:sz w:val="14"/>
          <w:szCs w:val="14"/>
        </w:rPr>
        <w:t xml:space="preserve"> Number</w:t>
      </w:r>
    </w:p>
    <w:p w:rsidR="003842D0" w:rsidRPr="002C56DB" w:rsidRDefault="003842D0" w:rsidP="003842D0">
      <w:pPr>
        <w:pBdr>
          <w:bottom w:val="single" w:sz="12" w:space="1" w:color="auto"/>
        </w:pBdr>
        <w:tabs>
          <w:tab w:val="left" w:pos="720"/>
        </w:tabs>
        <w:rPr>
          <w:rFonts w:ascii="Arial" w:hAnsi="Arial" w:cs="Arial"/>
          <w:b/>
          <w:sz w:val="14"/>
          <w:szCs w:val="14"/>
        </w:rPr>
      </w:pPr>
    </w:p>
    <w:p w:rsidR="003842D0" w:rsidRPr="002C56DB" w:rsidRDefault="003842D0" w:rsidP="003842D0">
      <w:pPr>
        <w:tabs>
          <w:tab w:val="left" w:pos="720"/>
        </w:tabs>
        <w:rPr>
          <w:rFonts w:ascii="Arial" w:hAnsi="Arial" w:cs="Arial"/>
          <w:b/>
          <w:sz w:val="14"/>
          <w:szCs w:val="14"/>
        </w:rPr>
      </w:pPr>
      <w:r w:rsidRPr="002C56DB">
        <w:rPr>
          <w:rFonts w:ascii="Arial" w:hAnsi="Arial" w:cs="Arial"/>
          <w:b/>
          <w:sz w:val="14"/>
          <w:szCs w:val="14"/>
        </w:rPr>
        <w:t>Street Address</w:t>
      </w:r>
      <w:r w:rsidRPr="002C56DB">
        <w:rPr>
          <w:rFonts w:ascii="Arial" w:hAnsi="Arial" w:cs="Arial"/>
          <w:b/>
          <w:sz w:val="14"/>
          <w:szCs w:val="14"/>
        </w:rPr>
        <w:tab/>
      </w:r>
      <w:r w:rsidRPr="002C56DB">
        <w:rPr>
          <w:rFonts w:ascii="Arial" w:hAnsi="Arial" w:cs="Arial"/>
          <w:b/>
          <w:sz w:val="14"/>
          <w:szCs w:val="14"/>
        </w:rPr>
        <w:tab/>
        <w:t>City/State</w:t>
      </w:r>
      <w:r w:rsidRPr="002C56DB">
        <w:rPr>
          <w:rFonts w:ascii="Arial" w:hAnsi="Arial" w:cs="Arial"/>
          <w:b/>
          <w:sz w:val="14"/>
          <w:szCs w:val="14"/>
        </w:rPr>
        <w:tab/>
      </w:r>
      <w:r w:rsidRPr="002C56DB">
        <w:rPr>
          <w:rFonts w:ascii="Arial" w:hAnsi="Arial" w:cs="Arial"/>
          <w:b/>
          <w:sz w:val="14"/>
          <w:szCs w:val="14"/>
        </w:rPr>
        <w:tab/>
        <w:t>Zip</w:t>
      </w:r>
    </w:p>
    <w:p w:rsidR="003842D0" w:rsidRPr="002C56DB" w:rsidRDefault="003842D0" w:rsidP="003842D0">
      <w:pPr>
        <w:tabs>
          <w:tab w:val="left" w:pos="720"/>
        </w:tabs>
        <w:rPr>
          <w:rFonts w:ascii="Arial" w:hAnsi="Arial" w:cs="Arial"/>
          <w:b/>
          <w:sz w:val="14"/>
          <w:szCs w:val="14"/>
        </w:rPr>
      </w:pPr>
    </w:p>
    <w:p w:rsidR="003842D0" w:rsidRPr="002C56DB" w:rsidRDefault="003842D0" w:rsidP="003842D0">
      <w:pPr>
        <w:tabs>
          <w:tab w:val="left" w:pos="720"/>
        </w:tabs>
        <w:rPr>
          <w:rFonts w:ascii="Arial" w:hAnsi="Arial" w:cs="Arial"/>
          <w:b/>
          <w:sz w:val="14"/>
          <w:szCs w:val="14"/>
        </w:rPr>
      </w:pPr>
      <w:r w:rsidRPr="002C56DB">
        <w:rPr>
          <w:rFonts w:ascii="Arial" w:hAnsi="Arial" w:cs="Arial"/>
          <w:b/>
          <w:sz w:val="14"/>
          <w:szCs w:val="14"/>
        </w:rPr>
        <w:t xml:space="preserve">I hereby voluntarily assign to </w:t>
      </w:r>
      <w:r w:rsidR="00537A1C" w:rsidRPr="002C56DB">
        <w:rPr>
          <w:rFonts w:ascii="Arial" w:hAnsi="Arial" w:cs="Arial"/>
          <w:b/>
          <w:sz w:val="14"/>
          <w:szCs w:val="14"/>
        </w:rPr>
        <w:t>IBEW</w:t>
      </w:r>
      <w:r w:rsidRPr="002C56DB">
        <w:rPr>
          <w:rFonts w:ascii="Arial" w:hAnsi="Arial" w:cs="Arial"/>
          <w:b/>
          <w:sz w:val="14"/>
          <w:szCs w:val="14"/>
        </w:rPr>
        <w:t xml:space="preserve"> COPE, from any wages earned or to be earned by me as your employee, the weekly sum of: (check one)</w:t>
      </w:r>
    </w:p>
    <w:p w:rsidR="003842D0" w:rsidRPr="002C56DB" w:rsidRDefault="003842D0" w:rsidP="003842D0">
      <w:pPr>
        <w:tabs>
          <w:tab w:val="left" w:pos="720"/>
        </w:tabs>
        <w:rPr>
          <w:rFonts w:ascii="Arial" w:hAnsi="Arial" w:cs="Arial"/>
          <w:b/>
          <w:sz w:val="14"/>
          <w:szCs w:val="14"/>
        </w:rPr>
      </w:pPr>
    </w:p>
    <w:p w:rsidR="003842D0" w:rsidRPr="002C56DB" w:rsidRDefault="003842D0" w:rsidP="003842D0">
      <w:pPr>
        <w:tabs>
          <w:tab w:val="left" w:pos="720"/>
        </w:tabs>
        <w:ind w:right="-1084"/>
        <w:rPr>
          <w:rFonts w:ascii="Arial" w:hAnsi="Arial" w:cs="Arial"/>
          <w:b/>
          <w:sz w:val="14"/>
          <w:szCs w:val="14"/>
        </w:rPr>
      </w:pPr>
      <w:r w:rsidRPr="002C56DB">
        <w:rPr>
          <w:rFonts w:ascii="Arial" w:hAnsi="Arial" w:cs="Arial"/>
          <w:b/>
          <w:sz w:val="14"/>
          <w:szCs w:val="14"/>
        </w:rPr>
        <w:t>$.50</w:t>
      </w:r>
      <w:r w:rsidRPr="002C56DB">
        <w:rPr>
          <w:rFonts w:ascii="Arial" w:hAnsi="Arial" w:cs="Arial"/>
          <w:b/>
          <w:sz w:val="14"/>
          <w:szCs w:val="14"/>
        </w:rPr>
        <w:tab/>
      </w:r>
      <w:r w:rsidR="00916D88" w:rsidRPr="002C56DB">
        <w:rPr>
          <w:rFonts w:ascii="Arial" w:hAnsi="Arial" w:cs="Arial"/>
          <w:b/>
          <w:sz w:val="14"/>
          <w:szCs w:val="14"/>
        </w:rPr>
        <w:fldChar w:fldCharType="begin">
          <w:ffData>
            <w:name w:val="Check1"/>
            <w:enabled/>
            <w:calcOnExit w:val="0"/>
            <w:checkBox>
              <w:sizeAuto/>
              <w:default w:val="0"/>
            </w:checkBox>
          </w:ffData>
        </w:fldChar>
      </w:r>
      <w:bookmarkStart w:id="118" w:name="Check1"/>
      <w:r w:rsidRPr="002C56DB">
        <w:rPr>
          <w:rFonts w:ascii="Arial" w:hAnsi="Arial" w:cs="Arial"/>
          <w:b/>
          <w:sz w:val="14"/>
          <w:szCs w:val="14"/>
        </w:rPr>
        <w:instrText xml:space="preserve"> FORMCHECKBOX </w:instrText>
      </w:r>
      <w:r w:rsidR="00916D88" w:rsidRPr="002C56DB">
        <w:rPr>
          <w:rFonts w:ascii="Arial" w:hAnsi="Arial" w:cs="Arial"/>
          <w:b/>
          <w:sz w:val="14"/>
          <w:szCs w:val="14"/>
        </w:rPr>
      </w:r>
      <w:r w:rsidR="00916D88" w:rsidRPr="002C56DB">
        <w:rPr>
          <w:rFonts w:ascii="Arial" w:hAnsi="Arial" w:cs="Arial"/>
          <w:b/>
          <w:sz w:val="14"/>
          <w:szCs w:val="14"/>
        </w:rPr>
        <w:fldChar w:fldCharType="end"/>
      </w:r>
      <w:bookmarkEnd w:id="118"/>
      <w:r w:rsidRPr="002C56DB">
        <w:rPr>
          <w:rFonts w:ascii="Arial" w:hAnsi="Arial" w:cs="Arial"/>
          <w:b/>
          <w:sz w:val="14"/>
          <w:szCs w:val="14"/>
        </w:rPr>
        <w:tab/>
        <w:t>$1.00</w:t>
      </w:r>
      <w:r w:rsidRPr="002C56DB">
        <w:rPr>
          <w:rFonts w:ascii="Arial" w:hAnsi="Arial" w:cs="Arial"/>
          <w:b/>
          <w:sz w:val="14"/>
          <w:szCs w:val="14"/>
        </w:rPr>
        <w:tab/>
      </w:r>
      <w:r w:rsidR="00916D88" w:rsidRPr="002C56DB">
        <w:rPr>
          <w:rFonts w:ascii="Arial" w:hAnsi="Arial" w:cs="Arial"/>
          <w:b/>
          <w:sz w:val="14"/>
          <w:szCs w:val="14"/>
        </w:rPr>
        <w:fldChar w:fldCharType="begin">
          <w:ffData>
            <w:name w:val="Check2"/>
            <w:enabled/>
            <w:calcOnExit w:val="0"/>
            <w:checkBox>
              <w:sizeAuto/>
              <w:default w:val="0"/>
            </w:checkBox>
          </w:ffData>
        </w:fldChar>
      </w:r>
      <w:bookmarkStart w:id="119" w:name="Check2"/>
      <w:r w:rsidRPr="002C56DB">
        <w:rPr>
          <w:rFonts w:ascii="Arial" w:hAnsi="Arial" w:cs="Arial"/>
          <w:b/>
          <w:sz w:val="14"/>
          <w:szCs w:val="14"/>
        </w:rPr>
        <w:instrText xml:space="preserve"> FORMCHECKBOX </w:instrText>
      </w:r>
      <w:r w:rsidR="00916D88" w:rsidRPr="002C56DB">
        <w:rPr>
          <w:rFonts w:ascii="Arial" w:hAnsi="Arial" w:cs="Arial"/>
          <w:b/>
          <w:sz w:val="14"/>
          <w:szCs w:val="14"/>
        </w:rPr>
      </w:r>
      <w:r w:rsidR="00916D88" w:rsidRPr="002C56DB">
        <w:rPr>
          <w:rFonts w:ascii="Arial" w:hAnsi="Arial" w:cs="Arial"/>
          <w:b/>
          <w:sz w:val="14"/>
          <w:szCs w:val="14"/>
        </w:rPr>
        <w:fldChar w:fldCharType="end"/>
      </w:r>
      <w:bookmarkEnd w:id="119"/>
      <w:r w:rsidRPr="002C56DB">
        <w:rPr>
          <w:rFonts w:ascii="Arial" w:hAnsi="Arial" w:cs="Arial"/>
          <w:b/>
          <w:sz w:val="14"/>
          <w:szCs w:val="14"/>
        </w:rPr>
        <w:tab/>
        <w:t>$1.50</w:t>
      </w:r>
      <w:r w:rsidRPr="002C56DB">
        <w:rPr>
          <w:rFonts w:ascii="Arial" w:hAnsi="Arial" w:cs="Arial"/>
          <w:b/>
          <w:sz w:val="14"/>
          <w:szCs w:val="14"/>
        </w:rPr>
        <w:tab/>
      </w:r>
      <w:r w:rsidR="00916D88" w:rsidRPr="002C56DB">
        <w:rPr>
          <w:rFonts w:ascii="Arial" w:hAnsi="Arial" w:cs="Arial"/>
          <w:b/>
          <w:sz w:val="14"/>
          <w:szCs w:val="14"/>
        </w:rPr>
        <w:fldChar w:fldCharType="begin">
          <w:ffData>
            <w:name w:val="Check3"/>
            <w:enabled/>
            <w:calcOnExit w:val="0"/>
            <w:checkBox>
              <w:sizeAuto/>
              <w:default w:val="0"/>
            </w:checkBox>
          </w:ffData>
        </w:fldChar>
      </w:r>
      <w:bookmarkStart w:id="120" w:name="Check3"/>
      <w:r w:rsidRPr="002C56DB">
        <w:rPr>
          <w:rFonts w:ascii="Arial" w:hAnsi="Arial" w:cs="Arial"/>
          <w:b/>
          <w:sz w:val="14"/>
          <w:szCs w:val="14"/>
        </w:rPr>
        <w:instrText xml:space="preserve"> FORMCHECKBOX </w:instrText>
      </w:r>
      <w:r w:rsidR="00916D88" w:rsidRPr="002C56DB">
        <w:rPr>
          <w:rFonts w:ascii="Arial" w:hAnsi="Arial" w:cs="Arial"/>
          <w:b/>
          <w:sz w:val="14"/>
          <w:szCs w:val="14"/>
        </w:rPr>
      </w:r>
      <w:r w:rsidR="00916D88" w:rsidRPr="002C56DB">
        <w:rPr>
          <w:rFonts w:ascii="Arial" w:hAnsi="Arial" w:cs="Arial"/>
          <w:b/>
          <w:sz w:val="14"/>
          <w:szCs w:val="14"/>
        </w:rPr>
        <w:fldChar w:fldCharType="end"/>
      </w:r>
      <w:bookmarkEnd w:id="120"/>
    </w:p>
    <w:p w:rsidR="003842D0" w:rsidRPr="002C56DB" w:rsidRDefault="003842D0" w:rsidP="003842D0">
      <w:pPr>
        <w:tabs>
          <w:tab w:val="left" w:pos="720"/>
        </w:tabs>
        <w:ind w:right="-1084"/>
        <w:rPr>
          <w:rFonts w:ascii="Arial" w:hAnsi="Arial" w:cs="Arial"/>
          <w:b/>
          <w:sz w:val="14"/>
          <w:szCs w:val="14"/>
        </w:rPr>
      </w:pPr>
      <w:r w:rsidRPr="002C56DB">
        <w:rPr>
          <w:rFonts w:ascii="Arial" w:hAnsi="Arial" w:cs="Arial"/>
          <w:b/>
          <w:sz w:val="14"/>
          <w:szCs w:val="14"/>
        </w:rPr>
        <w:t>$2.00</w:t>
      </w:r>
      <w:r w:rsidRPr="002C56DB">
        <w:rPr>
          <w:rFonts w:ascii="Arial" w:hAnsi="Arial" w:cs="Arial"/>
          <w:b/>
          <w:sz w:val="14"/>
          <w:szCs w:val="14"/>
        </w:rPr>
        <w:tab/>
      </w:r>
      <w:r w:rsidR="00916D88" w:rsidRPr="002C56DB">
        <w:rPr>
          <w:rFonts w:ascii="Arial" w:hAnsi="Arial" w:cs="Arial"/>
          <w:b/>
          <w:sz w:val="14"/>
          <w:szCs w:val="14"/>
        </w:rPr>
        <w:fldChar w:fldCharType="begin">
          <w:ffData>
            <w:name w:val="Check4"/>
            <w:enabled/>
            <w:calcOnExit w:val="0"/>
            <w:checkBox>
              <w:sizeAuto/>
              <w:default w:val="0"/>
            </w:checkBox>
          </w:ffData>
        </w:fldChar>
      </w:r>
      <w:bookmarkStart w:id="121" w:name="Check4"/>
      <w:r w:rsidRPr="002C56DB">
        <w:rPr>
          <w:rFonts w:ascii="Arial" w:hAnsi="Arial" w:cs="Arial"/>
          <w:b/>
          <w:sz w:val="14"/>
          <w:szCs w:val="14"/>
        </w:rPr>
        <w:instrText xml:space="preserve"> FORMCHECKBOX </w:instrText>
      </w:r>
      <w:r w:rsidR="00916D88" w:rsidRPr="002C56DB">
        <w:rPr>
          <w:rFonts w:ascii="Arial" w:hAnsi="Arial" w:cs="Arial"/>
          <w:b/>
          <w:sz w:val="14"/>
          <w:szCs w:val="14"/>
        </w:rPr>
      </w:r>
      <w:r w:rsidR="00916D88" w:rsidRPr="002C56DB">
        <w:rPr>
          <w:rFonts w:ascii="Arial" w:hAnsi="Arial" w:cs="Arial"/>
          <w:b/>
          <w:sz w:val="14"/>
          <w:szCs w:val="14"/>
        </w:rPr>
        <w:fldChar w:fldCharType="end"/>
      </w:r>
      <w:bookmarkEnd w:id="121"/>
      <w:r w:rsidRPr="002C56DB">
        <w:rPr>
          <w:rFonts w:ascii="Arial" w:hAnsi="Arial" w:cs="Arial"/>
          <w:b/>
          <w:sz w:val="14"/>
          <w:szCs w:val="14"/>
        </w:rPr>
        <w:tab/>
        <w:t>$2.50</w:t>
      </w:r>
      <w:r w:rsidRPr="002C56DB">
        <w:rPr>
          <w:rFonts w:ascii="Arial" w:hAnsi="Arial" w:cs="Arial"/>
          <w:b/>
          <w:sz w:val="14"/>
          <w:szCs w:val="14"/>
        </w:rPr>
        <w:tab/>
      </w:r>
      <w:r w:rsidR="00916D88" w:rsidRPr="002C56DB">
        <w:rPr>
          <w:rFonts w:ascii="Arial" w:hAnsi="Arial" w:cs="Arial"/>
          <w:b/>
          <w:sz w:val="14"/>
          <w:szCs w:val="14"/>
        </w:rPr>
        <w:fldChar w:fldCharType="begin">
          <w:ffData>
            <w:name w:val="Check5"/>
            <w:enabled/>
            <w:calcOnExit w:val="0"/>
            <w:checkBox>
              <w:sizeAuto/>
              <w:default w:val="0"/>
            </w:checkBox>
          </w:ffData>
        </w:fldChar>
      </w:r>
      <w:bookmarkStart w:id="122" w:name="Check5"/>
      <w:r w:rsidRPr="002C56DB">
        <w:rPr>
          <w:rFonts w:ascii="Arial" w:hAnsi="Arial" w:cs="Arial"/>
          <w:b/>
          <w:sz w:val="14"/>
          <w:szCs w:val="14"/>
        </w:rPr>
        <w:instrText xml:space="preserve"> FORMCHECKBOX </w:instrText>
      </w:r>
      <w:r w:rsidR="00916D88" w:rsidRPr="002C56DB">
        <w:rPr>
          <w:rFonts w:ascii="Arial" w:hAnsi="Arial" w:cs="Arial"/>
          <w:b/>
          <w:sz w:val="14"/>
          <w:szCs w:val="14"/>
        </w:rPr>
      </w:r>
      <w:r w:rsidR="00916D88" w:rsidRPr="002C56DB">
        <w:rPr>
          <w:rFonts w:ascii="Arial" w:hAnsi="Arial" w:cs="Arial"/>
          <w:b/>
          <w:sz w:val="14"/>
          <w:szCs w:val="14"/>
        </w:rPr>
        <w:fldChar w:fldCharType="end"/>
      </w:r>
      <w:bookmarkEnd w:id="122"/>
      <w:r w:rsidRPr="002C56DB">
        <w:rPr>
          <w:rFonts w:ascii="Arial" w:hAnsi="Arial" w:cs="Arial"/>
          <w:b/>
          <w:sz w:val="14"/>
          <w:szCs w:val="14"/>
        </w:rPr>
        <w:tab/>
      </w:r>
    </w:p>
    <w:p w:rsidR="003842D0" w:rsidRPr="002C56DB" w:rsidRDefault="003842D0" w:rsidP="003842D0">
      <w:pPr>
        <w:tabs>
          <w:tab w:val="left" w:pos="720"/>
        </w:tabs>
        <w:ind w:right="-1084"/>
        <w:rPr>
          <w:rFonts w:ascii="Arial" w:hAnsi="Arial" w:cs="Arial"/>
          <w:b/>
          <w:sz w:val="14"/>
          <w:szCs w:val="14"/>
        </w:rPr>
      </w:pPr>
      <w:r w:rsidRPr="002C56DB">
        <w:rPr>
          <w:rFonts w:ascii="Arial" w:hAnsi="Arial" w:cs="Arial"/>
          <w:b/>
          <w:sz w:val="14"/>
          <w:szCs w:val="14"/>
        </w:rPr>
        <w:t>Other $_______ (whole dollars)</w:t>
      </w:r>
    </w:p>
    <w:p w:rsidR="003842D0" w:rsidRPr="002C56DB" w:rsidRDefault="003842D0" w:rsidP="003842D0">
      <w:pPr>
        <w:tabs>
          <w:tab w:val="left" w:pos="720"/>
        </w:tabs>
        <w:ind w:left="1440"/>
        <w:rPr>
          <w:rFonts w:ascii="Arial" w:hAnsi="Arial" w:cs="Arial"/>
          <w:b/>
          <w:sz w:val="14"/>
          <w:szCs w:val="14"/>
        </w:rPr>
      </w:pPr>
    </w:p>
    <w:p w:rsidR="003842D0" w:rsidRPr="002C56DB" w:rsidRDefault="00721F28" w:rsidP="003842D0">
      <w:pPr>
        <w:pBdr>
          <w:bottom w:val="single" w:sz="12" w:space="1" w:color="auto"/>
        </w:pBdr>
        <w:tabs>
          <w:tab w:val="left" w:pos="720"/>
        </w:tabs>
        <w:rPr>
          <w:rFonts w:ascii="Arial" w:hAnsi="Arial" w:cs="Arial"/>
          <w:b/>
          <w:sz w:val="14"/>
          <w:szCs w:val="14"/>
        </w:rPr>
      </w:pPr>
      <w:r w:rsidRPr="002C56DB">
        <w:rPr>
          <w:rFonts w:ascii="Arial" w:hAnsi="Arial" w:cs="Arial"/>
          <w:b/>
          <w:sz w:val="14"/>
          <w:szCs w:val="14"/>
        </w:rPr>
        <w:t>Each</w:t>
      </w:r>
      <w:r w:rsidR="003842D0" w:rsidRPr="002C56DB">
        <w:rPr>
          <w:rFonts w:ascii="Arial" w:hAnsi="Arial" w:cs="Arial"/>
          <w:b/>
          <w:sz w:val="14"/>
          <w:szCs w:val="14"/>
        </w:rPr>
        <w:t xml:space="preserve"> pay cycle.  I hereby authorize and direct you to deduct such amounts from my pay and remit same to </w:t>
      </w:r>
      <w:r w:rsidR="00537A1C" w:rsidRPr="002C56DB">
        <w:rPr>
          <w:rFonts w:ascii="Arial" w:hAnsi="Arial" w:cs="Arial"/>
          <w:b/>
          <w:sz w:val="14"/>
          <w:szCs w:val="14"/>
        </w:rPr>
        <w:t>IBEW</w:t>
      </w:r>
      <w:r w:rsidR="003842D0" w:rsidRPr="002C56DB">
        <w:rPr>
          <w:rFonts w:ascii="Arial" w:hAnsi="Arial" w:cs="Arial"/>
          <w:b/>
          <w:sz w:val="14"/>
          <w:szCs w:val="14"/>
        </w:rPr>
        <w:t xml:space="preserve"> COPE at such times and in such manner as may be agreed upon between you and the I</w:t>
      </w:r>
      <w:r w:rsidR="00537A1C" w:rsidRPr="002C56DB">
        <w:rPr>
          <w:rFonts w:ascii="Arial" w:hAnsi="Arial" w:cs="Arial"/>
          <w:b/>
          <w:sz w:val="14"/>
          <w:szCs w:val="14"/>
        </w:rPr>
        <w:t>B</w:t>
      </w:r>
      <w:r w:rsidR="003842D0" w:rsidRPr="002C56DB">
        <w:rPr>
          <w:rFonts w:ascii="Arial" w:hAnsi="Arial" w:cs="Arial"/>
          <w:b/>
          <w:sz w:val="14"/>
          <w:szCs w:val="14"/>
        </w:rPr>
        <w:t>E</w:t>
      </w:r>
      <w:r w:rsidR="00537A1C" w:rsidRPr="002C56DB">
        <w:rPr>
          <w:rFonts w:ascii="Arial" w:hAnsi="Arial" w:cs="Arial"/>
          <w:b/>
          <w:sz w:val="14"/>
          <w:szCs w:val="14"/>
        </w:rPr>
        <w:t>W</w:t>
      </w:r>
      <w:r w:rsidR="003842D0" w:rsidRPr="002C56DB">
        <w:rPr>
          <w:rFonts w:ascii="Arial" w:hAnsi="Arial" w:cs="Arial"/>
          <w:b/>
          <w:sz w:val="14"/>
          <w:szCs w:val="14"/>
        </w:rPr>
        <w:t xml:space="preserve"> at any time while this authorization is in effect.  I understand that I</w:t>
      </w:r>
      <w:r w:rsidR="00537A1C" w:rsidRPr="002C56DB">
        <w:rPr>
          <w:rFonts w:ascii="Arial" w:hAnsi="Arial" w:cs="Arial"/>
          <w:b/>
          <w:sz w:val="14"/>
          <w:szCs w:val="14"/>
        </w:rPr>
        <w:t>B</w:t>
      </w:r>
      <w:r w:rsidR="003842D0" w:rsidRPr="002C56DB">
        <w:rPr>
          <w:rFonts w:ascii="Arial" w:hAnsi="Arial" w:cs="Arial"/>
          <w:b/>
          <w:sz w:val="14"/>
          <w:szCs w:val="14"/>
        </w:rPr>
        <w:t>E</w:t>
      </w:r>
      <w:r w:rsidR="00537A1C" w:rsidRPr="002C56DB">
        <w:rPr>
          <w:rFonts w:ascii="Arial" w:hAnsi="Arial" w:cs="Arial"/>
          <w:b/>
          <w:sz w:val="14"/>
          <w:szCs w:val="14"/>
        </w:rPr>
        <w:t>W</w:t>
      </w:r>
      <w:r w:rsidR="003842D0" w:rsidRPr="002C56DB">
        <w:rPr>
          <w:rFonts w:ascii="Arial" w:hAnsi="Arial" w:cs="Arial"/>
          <w:b/>
          <w:sz w:val="14"/>
          <w:szCs w:val="14"/>
        </w:rPr>
        <w:t xml:space="preserve"> COPE will use the money it receives to make political contributions and expenditures in connection with Federal, State and Local elections.  This authorization is revocable upon two weeks advance written notice to: Northrop Grumman Corporation</w:t>
      </w:r>
    </w:p>
    <w:p w:rsidR="00B77323" w:rsidRPr="002C56DB" w:rsidRDefault="00B77323" w:rsidP="003842D0">
      <w:pPr>
        <w:pBdr>
          <w:bottom w:val="single" w:sz="12" w:space="1" w:color="auto"/>
        </w:pBdr>
        <w:tabs>
          <w:tab w:val="left" w:pos="720"/>
        </w:tabs>
        <w:rPr>
          <w:rFonts w:ascii="Arial" w:hAnsi="Arial" w:cs="Arial"/>
          <w:b/>
          <w:sz w:val="14"/>
          <w:szCs w:val="14"/>
        </w:rPr>
      </w:pPr>
    </w:p>
    <w:p w:rsidR="00B77323" w:rsidRPr="002C56DB" w:rsidRDefault="00B77323" w:rsidP="003842D0">
      <w:pPr>
        <w:pBdr>
          <w:bottom w:val="single" w:sz="12" w:space="1" w:color="auto"/>
        </w:pBdr>
        <w:tabs>
          <w:tab w:val="left" w:pos="720"/>
        </w:tabs>
        <w:rPr>
          <w:rFonts w:ascii="Arial" w:hAnsi="Arial" w:cs="Arial"/>
          <w:b/>
          <w:sz w:val="14"/>
          <w:szCs w:val="14"/>
        </w:rPr>
      </w:pPr>
    </w:p>
    <w:p w:rsidR="00B77323" w:rsidRPr="002C56DB" w:rsidRDefault="00B77323" w:rsidP="003842D0">
      <w:pPr>
        <w:pBdr>
          <w:bottom w:val="single" w:sz="12" w:space="1" w:color="auto"/>
        </w:pBdr>
        <w:tabs>
          <w:tab w:val="left" w:pos="720"/>
        </w:tabs>
        <w:rPr>
          <w:rFonts w:ascii="Arial" w:hAnsi="Arial" w:cs="Arial"/>
          <w:b/>
          <w:sz w:val="14"/>
          <w:szCs w:val="14"/>
        </w:rPr>
      </w:pPr>
    </w:p>
    <w:p w:rsidR="003842D0" w:rsidRPr="002C56DB" w:rsidRDefault="007C1DD1" w:rsidP="00B77323">
      <w:pPr>
        <w:tabs>
          <w:tab w:val="left" w:pos="720"/>
        </w:tabs>
        <w:ind w:left="2880" w:hanging="2880"/>
        <w:rPr>
          <w:rFonts w:ascii="Arial" w:hAnsi="Arial" w:cs="Arial"/>
          <w:b/>
          <w:sz w:val="14"/>
          <w:szCs w:val="14"/>
        </w:rPr>
      </w:pPr>
      <w:r w:rsidRPr="002C56DB">
        <w:rPr>
          <w:rFonts w:ascii="Arial" w:hAnsi="Arial" w:cs="Arial"/>
          <w:b/>
          <w:sz w:val="14"/>
          <w:szCs w:val="14"/>
        </w:rPr>
        <w:t>Signature</w:t>
      </w:r>
      <w:r w:rsidRPr="002C56DB">
        <w:rPr>
          <w:rFonts w:ascii="Arial" w:hAnsi="Arial" w:cs="Arial"/>
          <w:b/>
          <w:sz w:val="14"/>
          <w:szCs w:val="14"/>
        </w:rPr>
        <w:tab/>
      </w:r>
      <w:r w:rsidR="00B77323" w:rsidRPr="002C56DB">
        <w:rPr>
          <w:rFonts w:ascii="Arial" w:hAnsi="Arial" w:cs="Arial"/>
          <w:b/>
          <w:sz w:val="14"/>
          <w:szCs w:val="14"/>
        </w:rPr>
        <w:tab/>
      </w:r>
      <w:r w:rsidR="00B77323" w:rsidRPr="002C56DB">
        <w:rPr>
          <w:rFonts w:ascii="Arial" w:hAnsi="Arial" w:cs="Arial"/>
          <w:b/>
          <w:sz w:val="14"/>
          <w:szCs w:val="14"/>
        </w:rPr>
        <w:tab/>
      </w:r>
      <w:r w:rsidR="00B77323" w:rsidRPr="002C56DB">
        <w:rPr>
          <w:rFonts w:ascii="Arial" w:hAnsi="Arial" w:cs="Arial"/>
          <w:b/>
          <w:sz w:val="14"/>
          <w:szCs w:val="14"/>
        </w:rPr>
        <w:tab/>
      </w:r>
      <w:r w:rsidRPr="002C56DB">
        <w:rPr>
          <w:rFonts w:ascii="Arial" w:hAnsi="Arial" w:cs="Arial"/>
          <w:b/>
          <w:sz w:val="14"/>
          <w:szCs w:val="14"/>
        </w:rPr>
        <w:t>Date</w:t>
      </w:r>
    </w:p>
    <w:p w:rsidR="003842D0" w:rsidRPr="002C56DB" w:rsidRDefault="003842D0" w:rsidP="002444D9">
      <w:pPr>
        <w:pStyle w:val="BodyText"/>
        <w:tabs>
          <w:tab w:val="clear" w:pos="360"/>
          <w:tab w:val="clear" w:pos="720"/>
          <w:tab w:val="clear" w:pos="1440"/>
          <w:tab w:val="left" w:pos="0"/>
          <w:tab w:val="left" w:pos="1080"/>
          <w:tab w:val="left" w:pos="1620"/>
        </w:tabs>
        <w:rPr>
          <w:rFonts w:ascii="Arial" w:hAnsi="Arial" w:cs="Arial"/>
          <w:b/>
        </w:rPr>
      </w:pPr>
    </w:p>
    <w:p w:rsidR="00B77323" w:rsidRPr="002C56DB" w:rsidRDefault="00B77323" w:rsidP="002444D9">
      <w:pPr>
        <w:pStyle w:val="BodyText"/>
        <w:tabs>
          <w:tab w:val="clear" w:pos="360"/>
          <w:tab w:val="clear" w:pos="720"/>
          <w:tab w:val="clear" w:pos="1440"/>
          <w:tab w:val="left" w:pos="0"/>
          <w:tab w:val="left" w:pos="1080"/>
          <w:tab w:val="left" w:pos="1620"/>
        </w:tabs>
        <w:rPr>
          <w:rFonts w:ascii="Arial" w:hAnsi="Arial" w:cs="Arial"/>
          <w:b/>
        </w:rPr>
      </w:pPr>
    </w:p>
    <w:p w:rsidR="003842D0" w:rsidRPr="002C56DB" w:rsidRDefault="003842D0">
      <w:pPr>
        <w:pStyle w:val="Heading1"/>
        <w:tabs>
          <w:tab w:val="clear" w:pos="720"/>
          <w:tab w:val="left" w:pos="540"/>
          <w:tab w:val="left" w:pos="1080"/>
          <w:tab w:val="left" w:pos="1620"/>
          <w:tab w:val="left" w:pos="2160"/>
          <w:tab w:val="left" w:pos="2700"/>
          <w:tab w:val="left" w:pos="3240"/>
        </w:tabs>
        <w:rPr>
          <w:rFonts w:ascii="Arial" w:hAnsi="Arial" w:cs="Arial"/>
        </w:rPr>
      </w:pPr>
      <w:bookmarkStart w:id="123" w:name="_Toc434228672"/>
      <w:bookmarkStart w:id="124" w:name="_Toc434231101"/>
      <w:bookmarkStart w:id="125" w:name="_Toc434231754"/>
      <w:bookmarkStart w:id="126" w:name="_Toc434289102"/>
      <w:bookmarkStart w:id="127" w:name="_Toc434315346"/>
      <w:bookmarkStart w:id="128" w:name="_Toc434315867"/>
    </w:p>
    <w:p w:rsidR="0050733A" w:rsidRPr="002C56DB" w:rsidRDefault="0050733A">
      <w:pPr>
        <w:pStyle w:val="Heading1"/>
        <w:tabs>
          <w:tab w:val="clear" w:pos="720"/>
          <w:tab w:val="left" w:pos="540"/>
          <w:tab w:val="left" w:pos="1080"/>
          <w:tab w:val="left" w:pos="1620"/>
          <w:tab w:val="left" w:pos="2160"/>
          <w:tab w:val="left" w:pos="2700"/>
          <w:tab w:val="left" w:pos="3240"/>
        </w:tabs>
        <w:rPr>
          <w:rFonts w:ascii="Arial" w:hAnsi="Arial" w:cs="Arial"/>
        </w:rPr>
      </w:pPr>
    </w:p>
    <w:p w:rsidR="0050733A" w:rsidRPr="002C56DB" w:rsidRDefault="0050733A" w:rsidP="0050733A"/>
    <w:p w:rsidR="006933A9" w:rsidRPr="002C56DB" w:rsidRDefault="006933A9" w:rsidP="004736EB">
      <w:pPr>
        <w:pStyle w:val="Heading1"/>
        <w:rPr>
          <w:rFonts w:ascii="Arial" w:hAnsi="Arial" w:cs="Arial"/>
        </w:rPr>
      </w:pPr>
    </w:p>
    <w:p w:rsidR="001F0AED" w:rsidRPr="002C56DB" w:rsidRDefault="001F0AED">
      <w:pPr>
        <w:rPr>
          <w:rFonts w:ascii="Arial" w:hAnsi="Arial" w:cs="Arial"/>
          <w:b/>
        </w:rPr>
      </w:pPr>
      <w:r w:rsidRPr="002C56DB">
        <w:rPr>
          <w:rFonts w:ascii="Arial" w:hAnsi="Arial" w:cs="Arial"/>
        </w:rPr>
        <w:br w:type="page"/>
      </w:r>
    </w:p>
    <w:p w:rsidR="00BD1084" w:rsidRPr="002C56DB" w:rsidRDefault="00BD1084" w:rsidP="004736EB">
      <w:pPr>
        <w:pStyle w:val="Heading1"/>
      </w:pPr>
      <w:bookmarkStart w:id="129" w:name="_Toc99457807"/>
      <w:r w:rsidRPr="002C56DB">
        <w:rPr>
          <w:rFonts w:ascii="Arial" w:hAnsi="Arial" w:cs="Arial"/>
        </w:rPr>
        <w:lastRenderedPageBreak/>
        <w:t>ARTICLE VI</w:t>
      </w:r>
      <w:bookmarkStart w:id="130" w:name="_Toc434315868"/>
      <w:bookmarkEnd w:id="123"/>
      <w:bookmarkEnd w:id="124"/>
      <w:bookmarkEnd w:id="125"/>
      <w:bookmarkEnd w:id="126"/>
      <w:bookmarkEnd w:id="127"/>
      <w:bookmarkEnd w:id="128"/>
      <w:r w:rsidR="004736EB" w:rsidRPr="002C56DB">
        <w:rPr>
          <w:rFonts w:ascii="Arial" w:hAnsi="Arial" w:cs="Arial"/>
        </w:rPr>
        <w:t xml:space="preserve"> - </w:t>
      </w:r>
      <w:r w:rsidRPr="002C56DB">
        <w:rPr>
          <w:rFonts w:ascii="Arial" w:hAnsi="Arial" w:cs="Arial"/>
        </w:rPr>
        <w:t>NIGHT TURN ADJUSTMENT</w:t>
      </w:r>
      <w:bookmarkEnd w:id="129"/>
      <w:bookmarkEnd w:id="130"/>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jc w:val="both"/>
        <w:rPr>
          <w:rFonts w:ascii="Arial" w:hAnsi="Arial" w:cs="Arial"/>
          <w:b/>
        </w:rPr>
      </w:pPr>
    </w:p>
    <w:p w:rsidR="00BD1084" w:rsidRDefault="005D3822">
      <w:pPr>
        <w:pStyle w:val="BodyText"/>
        <w:tabs>
          <w:tab w:val="clear" w:pos="720"/>
          <w:tab w:val="clear" w:pos="1440"/>
          <w:tab w:val="left" w:pos="1080"/>
          <w:tab w:val="left" w:pos="1620"/>
        </w:tabs>
        <w:rPr>
          <w:rFonts w:ascii="Arial" w:hAnsi="Arial" w:cs="Arial"/>
        </w:rPr>
      </w:pPr>
      <w:r>
        <w:rPr>
          <w:rFonts w:ascii="Arial" w:hAnsi="Arial" w:cs="Arial"/>
        </w:rPr>
        <w:t xml:space="preserve">3rd or </w:t>
      </w:r>
    </w:p>
    <w:p w:rsidR="00121103" w:rsidRDefault="00121103" w:rsidP="00DB1247">
      <w:pPr>
        <w:pStyle w:val="BodyText"/>
        <w:numPr>
          <w:ilvl w:val="0"/>
          <w:numId w:val="34"/>
        </w:numPr>
        <w:tabs>
          <w:tab w:val="clear" w:pos="720"/>
          <w:tab w:val="clear" w:pos="1440"/>
          <w:tab w:val="left" w:pos="1080"/>
          <w:tab w:val="left" w:pos="1620"/>
        </w:tabs>
        <w:rPr>
          <w:rFonts w:ascii="Arial" w:hAnsi="Arial" w:cs="Arial"/>
        </w:rPr>
      </w:pPr>
      <w:r>
        <w:rPr>
          <w:rFonts w:ascii="Arial" w:hAnsi="Arial" w:cs="Arial"/>
        </w:rPr>
        <w:t>Employees assigned and working on a 2</w:t>
      </w:r>
      <w:r w:rsidRPr="00DB1247">
        <w:rPr>
          <w:rFonts w:ascii="Arial" w:hAnsi="Arial" w:cs="Arial"/>
          <w:vertAlign w:val="superscript"/>
        </w:rPr>
        <w:t>nd</w:t>
      </w:r>
      <w:r>
        <w:rPr>
          <w:rFonts w:ascii="Arial" w:hAnsi="Arial" w:cs="Arial"/>
        </w:rPr>
        <w:t xml:space="preserve"> shift schedule will have ten percent (10%) added to their base rate.</w:t>
      </w:r>
    </w:p>
    <w:p w:rsidR="00121103" w:rsidRDefault="00121103" w:rsidP="00DB1247">
      <w:pPr>
        <w:pStyle w:val="BodyText"/>
        <w:numPr>
          <w:ilvl w:val="0"/>
          <w:numId w:val="34"/>
        </w:numPr>
        <w:tabs>
          <w:tab w:val="clear" w:pos="720"/>
          <w:tab w:val="clear" w:pos="1440"/>
          <w:tab w:val="left" w:pos="1080"/>
          <w:tab w:val="left" w:pos="1620"/>
        </w:tabs>
        <w:rPr>
          <w:rFonts w:ascii="Arial" w:hAnsi="Arial" w:cs="Arial"/>
        </w:rPr>
      </w:pPr>
      <w:r>
        <w:rPr>
          <w:rFonts w:ascii="Arial" w:hAnsi="Arial" w:cs="Arial"/>
        </w:rPr>
        <w:t>Employees assigned and working on a 3</w:t>
      </w:r>
      <w:r w:rsidRPr="00DB1247">
        <w:rPr>
          <w:rFonts w:ascii="Arial" w:hAnsi="Arial" w:cs="Arial"/>
          <w:vertAlign w:val="superscript"/>
        </w:rPr>
        <w:t>rd</w:t>
      </w:r>
      <w:r>
        <w:rPr>
          <w:rFonts w:ascii="Arial" w:hAnsi="Arial" w:cs="Arial"/>
        </w:rPr>
        <w:t xml:space="preserve"> and 5</w:t>
      </w:r>
      <w:r w:rsidRPr="00DB1247">
        <w:rPr>
          <w:rFonts w:ascii="Arial" w:hAnsi="Arial" w:cs="Arial"/>
          <w:vertAlign w:val="superscript"/>
        </w:rPr>
        <w:t>th</w:t>
      </w:r>
      <w:r>
        <w:rPr>
          <w:rFonts w:ascii="Arial" w:hAnsi="Arial" w:cs="Arial"/>
        </w:rPr>
        <w:t xml:space="preserve"> shift schedule will have fifteen </w:t>
      </w:r>
      <w:r w:rsidR="005D3822">
        <w:rPr>
          <w:rFonts w:ascii="Arial" w:hAnsi="Arial" w:cs="Arial"/>
        </w:rPr>
        <w:t xml:space="preserve">percent (15%) added to their base rate; and , </w:t>
      </w:r>
    </w:p>
    <w:p w:rsidR="005D3822" w:rsidRDefault="005D3822" w:rsidP="00DB1247">
      <w:pPr>
        <w:pStyle w:val="BodyText"/>
        <w:numPr>
          <w:ilvl w:val="0"/>
          <w:numId w:val="34"/>
        </w:numPr>
        <w:tabs>
          <w:tab w:val="clear" w:pos="720"/>
          <w:tab w:val="clear" w:pos="1440"/>
          <w:tab w:val="left" w:pos="1080"/>
          <w:tab w:val="left" w:pos="1620"/>
        </w:tabs>
        <w:rPr>
          <w:rFonts w:ascii="Arial" w:hAnsi="Arial" w:cs="Arial"/>
        </w:rPr>
      </w:pPr>
      <w:r>
        <w:rPr>
          <w:rFonts w:ascii="Arial" w:hAnsi="Arial" w:cs="Arial"/>
        </w:rPr>
        <w:t>Employees who are moved from a 2</w:t>
      </w:r>
      <w:r w:rsidRPr="00DB1247">
        <w:rPr>
          <w:rFonts w:ascii="Arial" w:hAnsi="Arial" w:cs="Arial"/>
          <w:vertAlign w:val="superscript"/>
        </w:rPr>
        <w:t>nd</w:t>
      </w:r>
      <w:r>
        <w:rPr>
          <w:rFonts w:ascii="Arial" w:hAnsi="Arial" w:cs="Arial"/>
        </w:rPr>
        <w:t>, 3</w:t>
      </w:r>
      <w:r w:rsidRPr="00DB1247">
        <w:rPr>
          <w:rFonts w:ascii="Arial" w:hAnsi="Arial" w:cs="Arial"/>
          <w:vertAlign w:val="superscript"/>
        </w:rPr>
        <w:t>rd</w:t>
      </w:r>
      <w:r>
        <w:rPr>
          <w:rFonts w:ascii="Arial" w:hAnsi="Arial" w:cs="Arial"/>
        </w:rPr>
        <w:t>, or 5</w:t>
      </w:r>
      <w:r w:rsidRPr="00DB1247">
        <w:rPr>
          <w:rFonts w:ascii="Arial" w:hAnsi="Arial" w:cs="Arial"/>
          <w:vertAlign w:val="superscript"/>
        </w:rPr>
        <w:t>th</w:t>
      </w:r>
      <w:r>
        <w:rPr>
          <w:rFonts w:ascii="Arial" w:hAnsi="Arial" w:cs="Arial"/>
        </w:rPr>
        <w:t xml:space="preserve"> shift to first shift for training purposes will retain their night turn adjustment  for 2 weeks.  </w:t>
      </w:r>
    </w:p>
    <w:p w:rsidR="00BD1084" w:rsidRPr="002C56DB" w:rsidRDefault="00BD1084">
      <w:pPr>
        <w:pStyle w:val="BlockText"/>
        <w:tabs>
          <w:tab w:val="clear" w:pos="1632"/>
          <w:tab w:val="left" w:pos="540"/>
          <w:tab w:val="left" w:pos="1080"/>
          <w:tab w:val="left" w:pos="1620"/>
          <w:tab w:val="left" w:pos="2700"/>
        </w:tabs>
        <w:rPr>
          <w:rFonts w:ascii="Arial" w:hAnsi="Arial" w:cs="Arial"/>
          <w:sz w:val="20"/>
        </w:rPr>
      </w:pPr>
    </w:p>
    <w:p w:rsidR="00BD1084" w:rsidRPr="002C56DB" w:rsidRDefault="00BD1084" w:rsidP="004736EB">
      <w:pPr>
        <w:pStyle w:val="Heading1"/>
        <w:rPr>
          <w:rFonts w:ascii="Arial" w:hAnsi="Arial" w:cs="Arial"/>
        </w:rPr>
      </w:pPr>
      <w:bookmarkStart w:id="131" w:name="_Toc434228674"/>
      <w:bookmarkStart w:id="132" w:name="_Toc434231103"/>
      <w:bookmarkStart w:id="133" w:name="_Toc434231756"/>
      <w:bookmarkStart w:id="134" w:name="_Toc434289104"/>
      <w:bookmarkStart w:id="135" w:name="_Toc434315348"/>
      <w:bookmarkStart w:id="136" w:name="_Toc434315869"/>
      <w:bookmarkStart w:id="137" w:name="_Toc99457808"/>
      <w:r w:rsidRPr="002C56DB">
        <w:rPr>
          <w:rFonts w:ascii="Arial" w:hAnsi="Arial" w:cs="Arial"/>
        </w:rPr>
        <w:t>ARTICLE VII</w:t>
      </w:r>
      <w:bookmarkStart w:id="138" w:name="_Toc434315870"/>
      <w:bookmarkEnd w:id="131"/>
      <w:bookmarkEnd w:id="132"/>
      <w:bookmarkEnd w:id="133"/>
      <w:bookmarkEnd w:id="134"/>
      <w:bookmarkEnd w:id="135"/>
      <w:bookmarkEnd w:id="136"/>
      <w:r w:rsidR="004736EB" w:rsidRPr="002C56DB">
        <w:rPr>
          <w:rFonts w:ascii="Arial" w:hAnsi="Arial" w:cs="Arial"/>
        </w:rPr>
        <w:t xml:space="preserve"> - </w:t>
      </w:r>
      <w:r w:rsidRPr="002C56DB">
        <w:rPr>
          <w:rFonts w:ascii="Arial" w:hAnsi="Arial" w:cs="Arial"/>
        </w:rPr>
        <w:t>HOURS OF WORK</w:t>
      </w:r>
      <w:bookmarkEnd w:id="137"/>
      <w:bookmarkEnd w:id="138"/>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rPr>
          <w:rFonts w:ascii="Arial" w:hAnsi="Arial" w:cs="Arial"/>
          <w:b/>
        </w:rPr>
      </w:pPr>
    </w:p>
    <w:p w:rsidR="00BD1084" w:rsidRPr="002C56DB" w:rsidRDefault="00BD1084" w:rsidP="00015F0F">
      <w:pPr>
        <w:pStyle w:val="Heading2"/>
        <w:tabs>
          <w:tab w:val="clear" w:pos="720"/>
          <w:tab w:val="clear" w:pos="1440"/>
          <w:tab w:val="left" w:pos="540"/>
          <w:tab w:val="left" w:pos="1080"/>
          <w:tab w:val="left" w:pos="1620"/>
          <w:tab w:val="left" w:pos="2700"/>
          <w:tab w:val="left" w:pos="3240"/>
        </w:tabs>
        <w:spacing w:before="120" w:after="120"/>
        <w:rPr>
          <w:rFonts w:ascii="Arial" w:hAnsi="Arial" w:cs="Arial"/>
          <w:color w:val="auto"/>
        </w:rPr>
      </w:pPr>
      <w:bookmarkStart w:id="139" w:name="_Toc434315871"/>
      <w:bookmarkStart w:id="140" w:name="_Toc99457809"/>
      <w:r w:rsidRPr="002C56DB">
        <w:rPr>
          <w:rFonts w:ascii="Arial" w:hAnsi="Arial" w:cs="Arial"/>
          <w:color w:val="auto"/>
        </w:rPr>
        <w:t>Section 1.  Basic Work Week</w:t>
      </w:r>
      <w:bookmarkEnd w:id="139"/>
      <w:bookmarkEnd w:id="140"/>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rPr>
          <w:rFonts w:ascii="Arial" w:hAnsi="Arial" w:cs="Arial"/>
          <w:b/>
        </w:rPr>
      </w:pPr>
    </w:p>
    <w:p w:rsidR="00BD1084" w:rsidRPr="002C56DB" w:rsidRDefault="00BD1084">
      <w:pPr>
        <w:pStyle w:val="BodyText"/>
        <w:tabs>
          <w:tab w:val="clear" w:pos="720"/>
          <w:tab w:val="clear" w:pos="1440"/>
          <w:tab w:val="left" w:pos="1080"/>
          <w:tab w:val="left" w:pos="1620"/>
        </w:tabs>
        <w:rPr>
          <w:rFonts w:ascii="Arial" w:hAnsi="Arial" w:cs="Arial"/>
        </w:rPr>
      </w:pPr>
      <w:smartTag w:uri="urn:schemas-microsoft-com:office:smarttags" w:element="PersonName">
        <w:r w:rsidRPr="002C56DB">
          <w:rPr>
            <w:rFonts w:ascii="Arial" w:hAnsi="Arial" w:cs="Arial"/>
          </w:rPr>
          <w:t>The</w:t>
        </w:r>
      </w:smartTag>
      <w:r w:rsidRPr="002C56DB">
        <w:rPr>
          <w:rFonts w:ascii="Arial" w:hAnsi="Arial" w:cs="Arial"/>
        </w:rPr>
        <w:t xml:space="preserve"> basic work week shall be forty (40) hours based on eight (8) hours per day, five (5) days per week, Monday to Friday, inclusive. However, where three shift operations are required, the basic work week shall be thirty-seven and one-half (37-1/2) hours based on seven and one-half (7-1/2) hours per day, five (5) days per week, Monday to Friday, inclusive.  An employee's work day is the twenty-four (24) hour period beginning with his regularly assigned starting time of his work shift, and his day of rest starts at the same time on the day or days he is not scheduled to work.  An employee's workweek starts with his regularly assigned work period on Monday.</w:t>
      </w:r>
    </w:p>
    <w:p w:rsidR="00F50112" w:rsidRPr="002C56DB" w:rsidRDefault="00F50112">
      <w:pPr>
        <w:pStyle w:val="BodyText"/>
        <w:tabs>
          <w:tab w:val="clear" w:pos="720"/>
          <w:tab w:val="clear" w:pos="1440"/>
          <w:tab w:val="left" w:pos="1080"/>
          <w:tab w:val="left" w:pos="1620"/>
        </w:tabs>
        <w:rPr>
          <w:rFonts w:ascii="Arial" w:hAnsi="Arial" w:cs="Arial"/>
        </w:rPr>
      </w:pPr>
    </w:p>
    <w:p w:rsidR="00F50112" w:rsidRPr="002C56DB" w:rsidRDefault="00F50112">
      <w:pPr>
        <w:pStyle w:val="BodyText"/>
        <w:tabs>
          <w:tab w:val="clear" w:pos="720"/>
          <w:tab w:val="clear" w:pos="1440"/>
          <w:tab w:val="left" w:pos="1080"/>
          <w:tab w:val="left" w:pos="1620"/>
        </w:tabs>
        <w:rPr>
          <w:rFonts w:ascii="Arial" w:hAnsi="Arial" w:cs="Arial"/>
        </w:rPr>
      </w:pPr>
      <w:r w:rsidRPr="002C56DB">
        <w:rPr>
          <w:rFonts w:ascii="Arial" w:hAnsi="Arial" w:cs="Arial"/>
        </w:rPr>
        <w:t xml:space="preserve">Conditions may make it desirable </w:t>
      </w:r>
      <w:r w:rsidR="00C44254" w:rsidRPr="002C56DB">
        <w:rPr>
          <w:rFonts w:ascii="Arial" w:hAnsi="Arial" w:cs="Arial"/>
        </w:rPr>
        <w:t xml:space="preserve">to create </w:t>
      </w:r>
      <w:r w:rsidRPr="002C56DB">
        <w:rPr>
          <w:rFonts w:ascii="Arial" w:hAnsi="Arial" w:cs="Arial"/>
        </w:rPr>
        <w:t>a basic workweek different from the standard basic workweek for all or a portion of the employees.  Example of such an alternate arrangement is contained in the AWA agreement listed in Appendix C of the contract.  Such AWA variations will be a matter for negotiations.  Unusual situations may require modification of the established work schedules which may warrant special wage payment provisions which will be negotiated.</w:t>
      </w:r>
    </w:p>
    <w:p w:rsidR="00BD1084" w:rsidRPr="002C56DB" w:rsidRDefault="00BD1084" w:rsidP="00015F0F">
      <w:pPr>
        <w:pStyle w:val="Heading2"/>
        <w:tabs>
          <w:tab w:val="clear" w:pos="720"/>
          <w:tab w:val="clear" w:pos="1440"/>
          <w:tab w:val="left" w:pos="540"/>
          <w:tab w:val="left" w:pos="1080"/>
          <w:tab w:val="left" w:pos="1620"/>
          <w:tab w:val="left" w:pos="2700"/>
          <w:tab w:val="left" w:pos="3240"/>
        </w:tabs>
        <w:spacing w:before="120" w:after="120"/>
        <w:rPr>
          <w:rFonts w:ascii="Arial" w:hAnsi="Arial" w:cs="Arial"/>
          <w:color w:val="auto"/>
        </w:rPr>
      </w:pPr>
      <w:bookmarkStart w:id="141" w:name="_Toc434315872"/>
      <w:bookmarkStart w:id="142" w:name="_Toc99457810"/>
      <w:r w:rsidRPr="002C56DB">
        <w:rPr>
          <w:rFonts w:ascii="Arial" w:hAnsi="Arial" w:cs="Arial"/>
          <w:color w:val="auto"/>
        </w:rPr>
        <w:t>Section 2.  Established Shifts</w:t>
      </w:r>
      <w:bookmarkEnd w:id="141"/>
      <w:bookmarkEnd w:id="142"/>
    </w:p>
    <w:p w:rsidR="00BD1084" w:rsidRPr="002C56DB" w:rsidRDefault="00BD1084">
      <w:pPr>
        <w:pStyle w:val="BodyText"/>
        <w:tabs>
          <w:tab w:val="clear" w:pos="720"/>
          <w:tab w:val="clear" w:pos="1440"/>
          <w:tab w:val="left" w:pos="540"/>
          <w:tab w:val="left" w:pos="1080"/>
          <w:tab w:val="left" w:pos="1620"/>
        </w:tabs>
        <w:rPr>
          <w:rFonts w:ascii="Arial" w:hAnsi="Arial" w:cs="Arial"/>
        </w:rPr>
      </w:pPr>
    </w:p>
    <w:p w:rsidR="00BD1084" w:rsidRPr="002C56DB" w:rsidRDefault="00BD1084">
      <w:pPr>
        <w:pStyle w:val="BodyText"/>
        <w:tabs>
          <w:tab w:val="clear" w:pos="720"/>
          <w:tab w:val="clear" w:pos="1440"/>
          <w:tab w:val="left" w:pos="1080"/>
          <w:tab w:val="left" w:pos="1620"/>
        </w:tabs>
        <w:rPr>
          <w:rFonts w:ascii="Arial" w:hAnsi="Arial" w:cs="Arial"/>
        </w:rPr>
      </w:pPr>
      <w:r w:rsidRPr="002C56DB">
        <w:rPr>
          <w:rFonts w:ascii="Arial" w:hAnsi="Arial" w:cs="Arial"/>
        </w:rPr>
        <w:t>Starting and stopping times of shifts and lunch periods shall be determined by Management after discussion with the Union, and shall be posted for each shift established and any questions concerning hours so established shall be subject to the grievance procedure.</w:t>
      </w:r>
    </w:p>
    <w:p w:rsidR="00BD1084" w:rsidRPr="002C56DB" w:rsidRDefault="00BD1084">
      <w:pPr>
        <w:pStyle w:val="BodyText"/>
        <w:tabs>
          <w:tab w:val="clear" w:pos="720"/>
          <w:tab w:val="clear" w:pos="1440"/>
          <w:tab w:val="left" w:pos="540"/>
          <w:tab w:val="left" w:pos="1080"/>
          <w:tab w:val="left" w:pos="1620"/>
        </w:tabs>
        <w:rPr>
          <w:rFonts w:ascii="Arial" w:hAnsi="Arial" w:cs="Arial"/>
          <w:b/>
        </w:rPr>
      </w:pPr>
    </w:p>
    <w:p w:rsidR="006933A9" w:rsidRPr="002C56DB" w:rsidRDefault="006933A9" w:rsidP="00015F0F">
      <w:pPr>
        <w:pStyle w:val="Heading2"/>
        <w:tabs>
          <w:tab w:val="clear" w:pos="720"/>
          <w:tab w:val="clear" w:pos="1440"/>
          <w:tab w:val="left" w:pos="540"/>
          <w:tab w:val="left" w:pos="1080"/>
          <w:tab w:val="left" w:pos="1620"/>
          <w:tab w:val="left" w:pos="2700"/>
          <w:tab w:val="left" w:pos="3240"/>
        </w:tabs>
        <w:spacing w:before="120" w:after="120"/>
        <w:rPr>
          <w:rFonts w:ascii="Arial" w:hAnsi="Arial" w:cs="Arial"/>
          <w:color w:val="auto"/>
        </w:rPr>
      </w:pPr>
      <w:bookmarkStart w:id="143" w:name="_Toc434315873"/>
    </w:p>
    <w:p w:rsidR="001F0AED" w:rsidRPr="002C56DB" w:rsidRDefault="001F0AED">
      <w:pPr>
        <w:rPr>
          <w:rFonts w:ascii="Arial" w:hAnsi="Arial" w:cs="Arial"/>
          <w:b/>
        </w:rPr>
      </w:pPr>
      <w:r w:rsidRPr="002C56DB">
        <w:rPr>
          <w:rFonts w:ascii="Arial" w:hAnsi="Arial" w:cs="Arial"/>
        </w:rPr>
        <w:br w:type="page"/>
      </w:r>
    </w:p>
    <w:p w:rsidR="00BD1084" w:rsidRPr="002C56DB" w:rsidRDefault="00BD1084" w:rsidP="00015F0F">
      <w:pPr>
        <w:pStyle w:val="Heading2"/>
        <w:tabs>
          <w:tab w:val="clear" w:pos="720"/>
          <w:tab w:val="clear" w:pos="1440"/>
          <w:tab w:val="left" w:pos="540"/>
          <w:tab w:val="left" w:pos="1080"/>
          <w:tab w:val="left" w:pos="1620"/>
          <w:tab w:val="left" w:pos="2700"/>
          <w:tab w:val="left" w:pos="3240"/>
        </w:tabs>
        <w:spacing w:before="120" w:after="120"/>
        <w:rPr>
          <w:rFonts w:ascii="Arial" w:hAnsi="Arial" w:cs="Arial"/>
          <w:color w:val="auto"/>
        </w:rPr>
      </w:pPr>
      <w:bookmarkStart w:id="144" w:name="_Toc99457811"/>
      <w:r w:rsidRPr="002C56DB">
        <w:rPr>
          <w:rFonts w:ascii="Arial" w:hAnsi="Arial" w:cs="Arial"/>
          <w:color w:val="auto"/>
        </w:rPr>
        <w:lastRenderedPageBreak/>
        <w:t>Section 3.  Shifts</w:t>
      </w:r>
      <w:bookmarkEnd w:id="143"/>
      <w:bookmarkEnd w:id="144"/>
    </w:p>
    <w:p w:rsidR="00BD1084" w:rsidRPr="002C56DB" w:rsidRDefault="00BD1084">
      <w:pPr>
        <w:tabs>
          <w:tab w:val="left" w:pos="86"/>
          <w:tab w:val="left" w:pos="482"/>
          <w:tab w:val="left" w:pos="54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line="255" w:lineRule="auto"/>
        <w:ind w:left="-360" w:right="-360"/>
        <w:jc w:val="both"/>
        <w:rPr>
          <w:rFonts w:ascii="Arial" w:hAnsi="Arial" w:cs="Arial"/>
          <w:b/>
          <w:spacing w:val="-3"/>
        </w:rPr>
      </w:pPr>
    </w:p>
    <w:p w:rsidR="00BD1084" w:rsidRPr="002C56DB" w:rsidRDefault="00BD1084">
      <w:pPr>
        <w:pStyle w:val="BodyText"/>
        <w:tabs>
          <w:tab w:val="clear" w:pos="720"/>
          <w:tab w:val="clear" w:pos="1440"/>
          <w:tab w:val="left" w:pos="1080"/>
          <w:tab w:val="left" w:pos="1620"/>
        </w:tabs>
        <w:rPr>
          <w:rFonts w:ascii="Arial" w:hAnsi="Arial" w:cs="Arial"/>
        </w:rPr>
      </w:pPr>
      <w:r w:rsidRPr="002C56DB">
        <w:rPr>
          <w:rFonts w:ascii="Arial" w:hAnsi="Arial" w:cs="Arial"/>
        </w:rPr>
        <w:tab/>
      </w:r>
      <w:smartTag w:uri="urn:schemas-microsoft-com:office:smarttags" w:element="PersonName">
        <w:r w:rsidRPr="002C56DB">
          <w:rPr>
            <w:rFonts w:ascii="Arial" w:hAnsi="Arial" w:cs="Arial"/>
          </w:rPr>
          <w:t>The</w:t>
        </w:r>
      </w:smartTag>
      <w:r w:rsidRPr="002C56DB">
        <w:rPr>
          <w:rFonts w:ascii="Arial" w:hAnsi="Arial" w:cs="Arial"/>
        </w:rPr>
        <w:t xml:space="preserve"> established shifts are:</w:t>
      </w:r>
    </w:p>
    <w:p w:rsidR="00BD1084" w:rsidRPr="002C56DB" w:rsidRDefault="00BD1084">
      <w:pPr>
        <w:pStyle w:val="BodyText"/>
        <w:tabs>
          <w:tab w:val="clear" w:pos="720"/>
          <w:tab w:val="clear" w:pos="1440"/>
          <w:tab w:val="left" w:pos="540"/>
          <w:tab w:val="left" w:pos="1080"/>
          <w:tab w:val="left" w:pos="1620"/>
        </w:tabs>
        <w:rPr>
          <w:rFonts w:ascii="Arial" w:hAnsi="Arial" w:cs="Arial"/>
        </w:rPr>
      </w:pPr>
    </w:p>
    <w:p w:rsidR="00BD1084" w:rsidRPr="002C56DB" w:rsidRDefault="006F616D">
      <w:pPr>
        <w:pStyle w:val="BodyText"/>
        <w:tabs>
          <w:tab w:val="clear" w:pos="720"/>
          <w:tab w:val="clear" w:pos="1440"/>
          <w:tab w:val="left" w:pos="1080"/>
          <w:tab w:val="left" w:pos="1620"/>
        </w:tabs>
        <w:rPr>
          <w:rFonts w:ascii="Arial" w:hAnsi="Arial" w:cs="Arial"/>
        </w:rPr>
      </w:pPr>
      <w:r w:rsidRPr="002C56DB">
        <w:rPr>
          <w:rFonts w:ascii="Arial" w:hAnsi="Arial" w:cs="Arial"/>
          <w:b/>
        </w:rPr>
        <w:t>A.</w:t>
      </w:r>
      <w:r w:rsidRPr="002C56DB">
        <w:rPr>
          <w:rFonts w:ascii="Arial" w:hAnsi="Arial" w:cs="Arial"/>
        </w:rPr>
        <w:tab/>
      </w:r>
      <w:r w:rsidR="00BD1084" w:rsidRPr="002C56DB">
        <w:rPr>
          <w:rFonts w:ascii="Arial" w:hAnsi="Arial" w:cs="Arial"/>
        </w:rPr>
        <w:t>8:15</w:t>
      </w:r>
      <w:r w:rsidR="00BD1084" w:rsidRPr="002C56DB">
        <w:rPr>
          <w:rFonts w:ascii="Arial" w:hAnsi="Arial" w:cs="Arial"/>
        </w:rPr>
        <w:tab/>
        <w:t>A.M.</w:t>
      </w:r>
      <w:r w:rsidR="00BD1084" w:rsidRPr="002C56DB">
        <w:rPr>
          <w:rFonts w:ascii="Arial" w:hAnsi="Arial" w:cs="Arial"/>
        </w:rPr>
        <w:tab/>
        <w:t>to</w:t>
      </w:r>
      <w:r w:rsidR="00BD1084" w:rsidRPr="002C56DB">
        <w:rPr>
          <w:rFonts w:ascii="Arial" w:hAnsi="Arial" w:cs="Arial"/>
        </w:rPr>
        <w:tab/>
        <w:t>5:00</w:t>
      </w:r>
      <w:r w:rsidR="00BD1084" w:rsidRPr="002C56DB">
        <w:rPr>
          <w:rFonts w:ascii="Arial" w:hAnsi="Arial" w:cs="Arial"/>
        </w:rPr>
        <w:tab/>
        <w:t>P.M.</w:t>
      </w:r>
    </w:p>
    <w:p w:rsidR="00BD1084" w:rsidRPr="002C56DB" w:rsidRDefault="006F616D">
      <w:pPr>
        <w:pStyle w:val="BodyText"/>
        <w:tabs>
          <w:tab w:val="clear" w:pos="720"/>
          <w:tab w:val="clear" w:pos="1440"/>
          <w:tab w:val="left" w:pos="1080"/>
          <w:tab w:val="left" w:pos="1620"/>
        </w:tabs>
        <w:rPr>
          <w:rFonts w:ascii="Arial" w:hAnsi="Arial" w:cs="Arial"/>
        </w:rPr>
      </w:pPr>
      <w:r w:rsidRPr="002C56DB">
        <w:rPr>
          <w:rFonts w:ascii="Arial" w:hAnsi="Arial" w:cs="Arial"/>
          <w:b/>
        </w:rPr>
        <w:t>B.</w:t>
      </w:r>
      <w:r w:rsidRPr="002C56DB">
        <w:rPr>
          <w:rFonts w:ascii="Arial" w:hAnsi="Arial" w:cs="Arial"/>
        </w:rPr>
        <w:tab/>
      </w:r>
      <w:r w:rsidR="00BD1084" w:rsidRPr="002C56DB">
        <w:rPr>
          <w:rFonts w:ascii="Arial" w:hAnsi="Arial" w:cs="Arial"/>
        </w:rPr>
        <w:t>7:00</w:t>
      </w:r>
      <w:r w:rsidR="00BD1084" w:rsidRPr="002C56DB">
        <w:rPr>
          <w:rFonts w:ascii="Arial" w:hAnsi="Arial" w:cs="Arial"/>
        </w:rPr>
        <w:tab/>
        <w:t>A.M.</w:t>
      </w:r>
      <w:r w:rsidR="00BD1084" w:rsidRPr="002C56DB">
        <w:rPr>
          <w:rFonts w:ascii="Arial" w:hAnsi="Arial" w:cs="Arial"/>
        </w:rPr>
        <w:tab/>
        <w:t>to</w:t>
      </w:r>
      <w:r w:rsidR="00BD1084" w:rsidRPr="002C56DB">
        <w:rPr>
          <w:rFonts w:ascii="Arial" w:hAnsi="Arial" w:cs="Arial"/>
        </w:rPr>
        <w:tab/>
        <w:t>3:30</w:t>
      </w:r>
      <w:r w:rsidR="00BD1084" w:rsidRPr="002C56DB">
        <w:rPr>
          <w:rFonts w:ascii="Arial" w:hAnsi="Arial" w:cs="Arial"/>
        </w:rPr>
        <w:tab/>
        <w:t>P.M.</w:t>
      </w:r>
    </w:p>
    <w:p w:rsidR="00BD1084" w:rsidRPr="002C56DB" w:rsidRDefault="006F616D">
      <w:pPr>
        <w:pStyle w:val="BodyText"/>
        <w:tabs>
          <w:tab w:val="clear" w:pos="720"/>
          <w:tab w:val="clear" w:pos="1440"/>
          <w:tab w:val="left" w:pos="1080"/>
          <w:tab w:val="left" w:pos="1620"/>
        </w:tabs>
        <w:rPr>
          <w:rFonts w:ascii="Arial" w:hAnsi="Arial" w:cs="Arial"/>
        </w:rPr>
      </w:pPr>
      <w:r w:rsidRPr="002C56DB">
        <w:rPr>
          <w:rFonts w:ascii="Arial" w:hAnsi="Arial" w:cs="Arial"/>
          <w:b/>
        </w:rPr>
        <w:t>C.</w:t>
      </w:r>
      <w:r w:rsidRPr="002C56DB">
        <w:rPr>
          <w:rFonts w:ascii="Arial" w:hAnsi="Arial" w:cs="Arial"/>
        </w:rPr>
        <w:tab/>
      </w:r>
      <w:r w:rsidR="00BD1084" w:rsidRPr="002C56DB">
        <w:rPr>
          <w:rFonts w:ascii="Arial" w:hAnsi="Arial" w:cs="Arial"/>
        </w:rPr>
        <w:t>3:30</w:t>
      </w:r>
      <w:r w:rsidR="00BD1084" w:rsidRPr="002C56DB">
        <w:rPr>
          <w:rFonts w:ascii="Arial" w:hAnsi="Arial" w:cs="Arial"/>
        </w:rPr>
        <w:tab/>
        <w:t>P.M.</w:t>
      </w:r>
      <w:r w:rsidR="00BD1084" w:rsidRPr="002C56DB">
        <w:rPr>
          <w:rFonts w:ascii="Arial" w:hAnsi="Arial" w:cs="Arial"/>
        </w:rPr>
        <w:tab/>
        <w:t>to</w:t>
      </w:r>
      <w:r w:rsidR="00BD1084" w:rsidRPr="002C56DB">
        <w:rPr>
          <w:rFonts w:ascii="Arial" w:hAnsi="Arial" w:cs="Arial"/>
        </w:rPr>
        <w:tab/>
        <w:t>12:00</w:t>
      </w:r>
      <w:r w:rsidR="00BD1084" w:rsidRPr="002C56DB">
        <w:rPr>
          <w:rFonts w:ascii="Arial" w:hAnsi="Arial" w:cs="Arial"/>
        </w:rPr>
        <w:tab/>
        <w:t>A.M.</w:t>
      </w:r>
    </w:p>
    <w:p w:rsidR="00BD1084" w:rsidRPr="002C56DB" w:rsidRDefault="006F616D">
      <w:pPr>
        <w:pStyle w:val="BodyText"/>
        <w:tabs>
          <w:tab w:val="clear" w:pos="720"/>
          <w:tab w:val="clear" w:pos="1440"/>
          <w:tab w:val="left" w:pos="1080"/>
          <w:tab w:val="left" w:pos="1620"/>
        </w:tabs>
        <w:rPr>
          <w:rFonts w:ascii="Arial" w:hAnsi="Arial" w:cs="Arial"/>
        </w:rPr>
      </w:pPr>
      <w:r w:rsidRPr="002C56DB">
        <w:rPr>
          <w:rFonts w:ascii="Arial" w:hAnsi="Arial" w:cs="Arial"/>
          <w:b/>
        </w:rPr>
        <w:t>D.</w:t>
      </w:r>
      <w:r w:rsidRPr="002C56DB">
        <w:rPr>
          <w:rFonts w:ascii="Arial" w:hAnsi="Arial" w:cs="Arial"/>
        </w:rPr>
        <w:tab/>
      </w:r>
      <w:r w:rsidR="00BD1084" w:rsidRPr="002C56DB">
        <w:rPr>
          <w:rFonts w:ascii="Arial" w:hAnsi="Arial" w:cs="Arial"/>
        </w:rPr>
        <w:t>11:00</w:t>
      </w:r>
      <w:r w:rsidR="00BD1084" w:rsidRPr="002C56DB">
        <w:rPr>
          <w:rFonts w:ascii="Arial" w:hAnsi="Arial" w:cs="Arial"/>
        </w:rPr>
        <w:tab/>
        <w:t>P.M.</w:t>
      </w:r>
      <w:r w:rsidR="00BD1084" w:rsidRPr="002C56DB">
        <w:rPr>
          <w:rFonts w:ascii="Arial" w:hAnsi="Arial" w:cs="Arial"/>
        </w:rPr>
        <w:tab/>
        <w:t>to</w:t>
      </w:r>
      <w:r w:rsidR="00BD1084" w:rsidRPr="002C56DB">
        <w:rPr>
          <w:rFonts w:ascii="Arial" w:hAnsi="Arial" w:cs="Arial"/>
        </w:rPr>
        <w:tab/>
        <w:t>7:30</w:t>
      </w:r>
      <w:r w:rsidR="00BD1084" w:rsidRPr="002C56DB">
        <w:rPr>
          <w:rFonts w:ascii="Arial" w:hAnsi="Arial" w:cs="Arial"/>
        </w:rPr>
        <w:tab/>
        <w:t>A.M.</w:t>
      </w:r>
    </w:p>
    <w:p w:rsidR="00BD1084" w:rsidRPr="002C56DB" w:rsidRDefault="006F616D">
      <w:pPr>
        <w:pStyle w:val="BodyText"/>
        <w:tabs>
          <w:tab w:val="clear" w:pos="720"/>
          <w:tab w:val="clear" w:pos="1440"/>
          <w:tab w:val="left" w:pos="1080"/>
          <w:tab w:val="left" w:pos="1620"/>
        </w:tabs>
        <w:rPr>
          <w:rFonts w:ascii="Arial" w:hAnsi="Arial" w:cs="Arial"/>
        </w:rPr>
      </w:pPr>
      <w:r w:rsidRPr="002C56DB">
        <w:rPr>
          <w:rFonts w:ascii="Arial" w:hAnsi="Arial" w:cs="Arial"/>
          <w:b/>
        </w:rPr>
        <w:t>E.</w:t>
      </w:r>
      <w:r w:rsidRPr="002C56DB">
        <w:rPr>
          <w:rFonts w:ascii="Arial" w:hAnsi="Arial" w:cs="Arial"/>
        </w:rPr>
        <w:tab/>
      </w:r>
      <w:r w:rsidR="00BD1084" w:rsidRPr="002C56DB">
        <w:rPr>
          <w:rFonts w:ascii="Arial" w:hAnsi="Arial" w:cs="Arial"/>
        </w:rPr>
        <w:t>7:00</w:t>
      </w:r>
      <w:r w:rsidR="00BD1084" w:rsidRPr="002C56DB">
        <w:rPr>
          <w:rFonts w:ascii="Arial" w:hAnsi="Arial" w:cs="Arial"/>
        </w:rPr>
        <w:tab/>
        <w:t>A.M.</w:t>
      </w:r>
      <w:r w:rsidR="00BD1084" w:rsidRPr="002C56DB">
        <w:rPr>
          <w:rFonts w:ascii="Arial" w:hAnsi="Arial" w:cs="Arial"/>
        </w:rPr>
        <w:tab/>
        <w:t>to</w:t>
      </w:r>
      <w:r w:rsidR="00BD1084" w:rsidRPr="002C56DB">
        <w:rPr>
          <w:rFonts w:ascii="Arial" w:hAnsi="Arial" w:cs="Arial"/>
        </w:rPr>
        <w:tab/>
        <w:t>3:00</w:t>
      </w:r>
      <w:r w:rsidR="00BD1084" w:rsidRPr="002C56DB">
        <w:rPr>
          <w:rFonts w:ascii="Arial" w:hAnsi="Arial" w:cs="Arial"/>
        </w:rPr>
        <w:tab/>
        <w:t>P.M.</w:t>
      </w:r>
    </w:p>
    <w:p w:rsidR="00BD1084" w:rsidRPr="002C56DB" w:rsidRDefault="006F616D">
      <w:pPr>
        <w:pStyle w:val="BodyText"/>
        <w:tabs>
          <w:tab w:val="clear" w:pos="720"/>
          <w:tab w:val="clear" w:pos="1440"/>
          <w:tab w:val="left" w:pos="1080"/>
          <w:tab w:val="left" w:pos="1620"/>
        </w:tabs>
        <w:rPr>
          <w:rFonts w:ascii="Arial" w:hAnsi="Arial" w:cs="Arial"/>
        </w:rPr>
      </w:pPr>
      <w:r w:rsidRPr="002C56DB">
        <w:rPr>
          <w:rFonts w:ascii="Arial" w:hAnsi="Arial" w:cs="Arial"/>
          <w:b/>
        </w:rPr>
        <w:t>F.</w:t>
      </w:r>
      <w:r w:rsidRPr="002C56DB">
        <w:rPr>
          <w:rFonts w:ascii="Arial" w:hAnsi="Arial" w:cs="Arial"/>
        </w:rPr>
        <w:tab/>
      </w:r>
      <w:r w:rsidR="00BD1084" w:rsidRPr="002C56DB">
        <w:rPr>
          <w:rFonts w:ascii="Arial" w:hAnsi="Arial" w:cs="Arial"/>
        </w:rPr>
        <w:t>3:00</w:t>
      </w:r>
      <w:r w:rsidR="00BD1084" w:rsidRPr="002C56DB">
        <w:rPr>
          <w:rFonts w:ascii="Arial" w:hAnsi="Arial" w:cs="Arial"/>
        </w:rPr>
        <w:tab/>
        <w:t>P.M.</w:t>
      </w:r>
      <w:r w:rsidR="00BD1084" w:rsidRPr="002C56DB">
        <w:rPr>
          <w:rFonts w:ascii="Arial" w:hAnsi="Arial" w:cs="Arial"/>
        </w:rPr>
        <w:tab/>
        <w:t>to</w:t>
      </w:r>
      <w:r w:rsidR="00BD1084" w:rsidRPr="002C56DB">
        <w:rPr>
          <w:rFonts w:ascii="Arial" w:hAnsi="Arial" w:cs="Arial"/>
        </w:rPr>
        <w:tab/>
        <w:t>11:00</w:t>
      </w:r>
      <w:r w:rsidR="00BD1084" w:rsidRPr="002C56DB">
        <w:rPr>
          <w:rFonts w:ascii="Arial" w:hAnsi="Arial" w:cs="Arial"/>
        </w:rPr>
        <w:tab/>
        <w:t>P.M.</w:t>
      </w:r>
    </w:p>
    <w:p w:rsidR="00FA7A8B" w:rsidRPr="002C56DB" w:rsidRDefault="006F616D">
      <w:pPr>
        <w:pStyle w:val="BodyText"/>
        <w:tabs>
          <w:tab w:val="clear" w:pos="720"/>
          <w:tab w:val="clear" w:pos="1440"/>
          <w:tab w:val="left" w:pos="1080"/>
          <w:tab w:val="left" w:pos="1620"/>
        </w:tabs>
        <w:rPr>
          <w:rFonts w:ascii="Arial" w:hAnsi="Arial" w:cs="Arial"/>
        </w:rPr>
      </w:pPr>
      <w:r w:rsidRPr="002C56DB">
        <w:rPr>
          <w:rFonts w:ascii="Arial" w:hAnsi="Arial" w:cs="Arial"/>
          <w:b/>
        </w:rPr>
        <w:t>G.</w:t>
      </w:r>
      <w:r w:rsidRPr="002C56DB">
        <w:rPr>
          <w:rFonts w:ascii="Arial" w:hAnsi="Arial" w:cs="Arial"/>
        </w:rPr>
        <w:tab/>
      </w:r>
      <w:r w:rsidR="00FA7A8B" w:rsidRPr="002C56DB">
        <w:rPr>
          <w:rFonts w:ascii="Arial" w:hAnsi="Arial" w:cs="Arial"/>
          <w:b/>
        </w:rPr>
        <w:t>3:00   P.M.   to</w:t>
      </w:r>
      <w:r w:rsidR="00FA7A8B" w:rsidRPr="002C56DB">
        <w:rPr>
          <w:rFonts w:ascii="Arial" w:hAnsi="Arial" w:cs="Arial"/>
          <w:b/>
        </w:rPr>
        <w:tab/>
        <w:t>11:30</w:t>
      </w:r>
      <w:r w:rsidR="00FA7A8B" w:rsidRPr="002C56DB">
        <w:rPr>
          <w:rFonts w:ascii="Arial" w:hAnsi="Arial" w:cs="Arial"/>
          <w:b/>
        </w:rPr>
        <w:tab/>
        <w:t>P.M.</w:t>
      </w:r>
    </w:p>
    <w:p w:rsidR="00BD1084" w:rsidRPr="002C56DB" w:rsidRDefault="00FA7A8B">
      <w:pPr>
        <w:pStyle w:val="BodyText"/>
        <w:tabs>
          <w:tab w:val="clear" w:pos="720"/>
          <w:tab w:val="clear" w:pos="1440"/>
          <w:tab w:val="left" w:pos="1080"/>
          <w:tab w:val="left" w:pos="1620"/>
        </w:tabs>
        <w:rPr>
          <w:rFonts w:ascii="Arial" w:hAnsi="Arial" w:cs="Arial"/>
        </w:rPr>
      </w:pPr>
      <w:r w:rsidRPr="002C56DB">
        <w:rPr>
          <w:rFonts w:ascii="Arial" w:hAnsi="Arial" w:cs="Arial"/>
          <w:b/>
        </w:rPr>
        <w:t>H.</w:t>
      </w:r>
      <w:r w:rsidRPr="002C56DB">
        <w:rPr>
          <w:rFonts w:ascii="Arial" w:hAnsi="Arial" w:cs="Arial"/>
        </w:rPr>
        <w:tab/>
      </w:r>
      <w:r w:rsidR="00BD1084" w:rsidRPr="002C56DB">
        <w:rPr>
          <w:rFonts w:ascii="Arial" w:hAnsi="Arial" w:cs="Arial"/>
        </w:rPr>
        <w:t>11:00</w:t>
      </w:r>
      <w:r w:rsidR="00BD1084" w:rsidRPr="002C56DB">
        <w:rPr>
          <w:rFonts w:ascii="Arial" w:hAnsi="Arial" w:cs="Arial"/>
        </w:rPr>
        <w:tab/>
        <w:t>P.M.</w:t>
      </w:r>
      <w:r w:rsidR="00BD1084" w:rsidRPr="002C56DB">
        <w:rPr>
          <w:rFonts w:ascii="Arial" w:hAnsi="Arial" w:cs="Arial"/>
        </w:rPr>
        <w:tab/>
        <w:t>to</w:t>
      </w:r>
      <w:r w:rsidR="00BD1084" w:rsidRPr="002C56DB">
        <w:rPr>
          <w:rFonts w:ascii="Arial" w:hAnsi="Arial" w:cs="Arial"/>
        </w:rPr>
        <w:tab/>
        <w:t>7:00</w:t>
      </w:r>
      <w:r w:rsidR="00BD1084" w:rsidRPr="002C56DB">
        <w:rPr>
          <w:rFonts w:ascii="Arial" w:hAnsi="Arial" w:cs="Arial"/>
        </w:rPr>
        <w:tab/>
        <w:t>A.M.</w:t>
      </w:r>
    </w:p>
    <w:p w:rsidR="00BD1084" w:rsidRPr="002C56DB" w:rsidRDefault="00FA7A8B">
      <w:pPr>
        <w:pStyle w:val="BodyText"/>
        <w:tabs>
          <w:tab w:val="clear" w:pos="720"/>
          <w:tab w:val="clear" w:pos="1440"/>
          <w:tab w:val="left" w:pos="1080"/>
          <w:tab w:val="left" w:pos="1620"/>
        </w:tabs>
        <w:rPr>
          <w:rFonts w:ascii="Arial" w:hAnsi="Arial" w:cs="Arial"/>
        </w:rPr>
      </w:pPr>
      <w:r w:rsidRPr="002C56DB">
        <w:rPr>
          <w:rFonts w:ascii="Arial" w:hAnsi="Arial" w:cs="Arial"/>
          <w:b/>
        </w:rPr>
        <w:t>I</w:t>
      </w:r>
      <w:r w:rsidR="006F616D" w:rsidRPr="002C56DB">
        <w:rPr>
          <w:rFonts w:ascii="Arial" w:hAnsi="Arial" w:cs="Arial"/>
          <w:b/>
        </w:rPr>
        <w:t>.</w:t>
      </w:r>
      <w:r w:rsidR="006F616D" w:rsidRPr="002C56DB">
        <w:rPr>
          <w:rFonts w:ascii="Arial" w:hAnsi="Arial" w:cs="Arial"/>
        </w:rPr>
        <w:tab/>
      </w:r>
      <w:r w:rsidR="00BD1084" w:rsidRPr="002C56DB">
        <w:rPr>
          <w:rFonts w:ascii="Arial" w:hAnsi="Arial" w:cs="Arial"/>
        </w:rPr>
        <w:t>5:00</w:t>
      </w:r>
      <w:r w:rsidR="00BD1084" w:rsidRPr="002C56DB">
        <w:rPr>
          <w:rFonts w:ascii="Arial" w:hAnsi="Arial" w:cs="Arial"/>
        </w:rPr>
        <w:tab/>
        <w:t>P.M.</w:t>
      </w:r>
      <w:r w:rsidR="00BD1084" w:rsidRPr="002C56DB">
        <w:rPr>
          <w:rFonts w:ascii="Arial" w:hAnsi="Arial" w:cs="Arial"/>
        </w:rPr>
        <w:tab/>
        <w:t>to</w:t>
      </w:r>
      <w:r w:rsidR="00BD1084" w:rsidRPr="002C56DB">
        <w:rPr>
          <w:rFonts w:ascii="Arial" w:hAnsi="Arial" w:cs="Arial"/>
        </w:rPr>
        <w:tab/>
        <w:t>1:30</w:t>
      </w:r>
      <w:r w:rsidR="00BD1084" w:rsidRPr="002C56DB">
        <w:rPr>
          <w:rFonts w:ascii="Arial" w:hAnsi="Arial" w:cs="Arial"/>
        </w:rPr>
        <w:tab/>
        <w:t>A.M.</w:t>
      </w:r>
    </w:p>
    <w:p w:rsidR="00BD1084" w:rsidRPr="002C56DB" w:rsidRDefault="00FA7A8B">
      <w:pPr>
        <w:pStyle w:val="BodyText"/>
        <w:tabs>
          <w:tab w:val="clear" w:pos="720"/>
          <w:tab w:val="clear" w:pos="1440"/>
          <w:tab w:val="left" w:pos="1080"/>
          <w:tab w:val="left" w:pos="1620"/>
        </w:tabs>
        <w:rPr>
          <w:rFonts w:ascii="Arial" w:hAnsi="Arial" w:cs="Arial"/>
        </w:rPr>
      </w:pPr>
      <w:r w:rsidRPr="002C56DB">
        <w:rPr>
          <w:rFonts w:ascii="Arial" w:hAnsi="Arial" w:cs="Arial"/>
          <w:b/>
        </w:rPr>
        <w:t>J</w:t>
      </w:r>
      <w:r w:rsidR="006F616D" w:rsidRPr="002C56DB">
        <w:rPr>
          <w:rFonts w:ascii="Arial" w:hAnsi="Arial" w:cs="Arial"/>
          <w:b/>
        </w:rPr>
        <w:t>.</w:t>
      </w:r>
      <w:r w:rsidR="006F616D" w:rsidRPr="002C56DB">
        <w:rPr>
          <w:rFonts w:ascii="Arial" w:hAnsi="Arial" w:cs="Arial"/>
        </w:rPr>
        <w:tab/>
      </w:r>
      <w:r w:rsidR="00BD1084" w:rsidRPr="002C56DB">
        <w:rPr>
          <w:rFonts w:ascii="Arial" w:hAnsi="Arial" w:cs="Arial"/>
        </w:rPr>
        <w:t>7:30</w:t>
      </w:r>
      <w:r w:rsidR="00BD1084" w:rsidRPr="002C56DB">
        <w:rPr>
          <w:rFonts w:ascii="Arial" w:hAnsi="Arial" w:cs="Arial"/>
        </w:rPr>
        <w:tab/>
        <w:t>A.M.</w:t>
      </w:r>
      <w:r w:rsidR="00BD1084" w:rsidRPr="002C56DB">
        <w:rPr>
          <w:rFonts w:ascii="Arial" w:hAnsi="Arial" w:cs="Arial"/>
        </w:rPr>
        <w:tab/>
        <w:t>to</w:t>
      </w:r>
      <w:r w:rsidR="00BD1084" w:rsidRPr="002C56DB">
        <w:rPr>
          <w:rFonts w:ascii="Arial" w:hAnsi="Arial" w:cs="Arial"/>
        </w:rPr>
        <w:tab/>
        <w:t>4:00</w:t>
      </w:r>
      <w:r w:rsidR="00BD1084" w:rsidRPr="002C56DB">
        <w:rPr>
          <w:rFonts w:ascii="Arial" w:hAnsi="Arial" w:cs="Arial"/>
        </w:rPr>
        <w:tab/>
        <w:t>P.M.</w:t>
      </w:r>
    </w:p>
    <w:p w:rsidR="00FA7A8B" w:rsidRPr="002C56DB" w:rsidRDefault="00FA7A8B">
      <w:pPr>
        <w:pStyle w:val="BodyText"/>
        <w:tabs>
          <w:tab w:val="clear" w:pos="720"/>
          <w:tab w:val="clear" w:pos="1440"/>
          <w:tab w:val="left" w:pos="1080"/>
          <w:tab w:val="left" w:pos="1620"/>
        </w:tabs>
        <w:rPr>
          <w:rFonts w:ascii="Arial" w:hAnsi="Arial" w:cs="Arial"/>
        </w:rPr>
      </w:pPr>
      <w:r w:rsidRPr="002C56DB">
        <w:rPr>
          <w:rFonts w:ascii="Arial" w:hAnsi="Arial" w:cs="Arial"/>
          <w:b/>
        </w:rPr>
        <w:t>K</w:t>
      </w:r>
      <w:r w:rsidR="006F616D" w:rsidRPr="002C56DB">
        <w:rPr>
          <w:rFonts w:ascii="Arial" w:hAnsi="Arial" w:cs="Arial"/>
          <w:b/>
        </w:rPr>
        <w:t>.</w:t>
      </w:r>
      <w:r w:rsidR="006F616D" w:rsidRPr="002C56DB">
        <w:rPr>
          <w:rFonts w:ascii="Arial" w:hAnsi="Arial" w:cs="Arial"/>
        </w:rPr>
        <w:tab/>
      </w:r>
      <w:r w:rsidRPr="002C56DB">
        <w:rPr>
          <w:rFonts w:ascii="Arial" w:hAnsi="Arial" w:cs="Arial"/>
          <w:b/>
        </w:rPr>
        <w:t>11:15 A.M.   to</w:t>
      </w:r>
      <w:r w:rsidRPr="002C56DB">
        <w:rPr>
          <w:rFonts w:ascii="Arial" w:hAnsi="Arial" w:cs="Arial"/>
          <w:b/>
        </w:rPr>
        <w:tab/>
        <w:t>7:45</w:t>
      </w:r>
      <w:r w:rsidRPr="002C56DB">
        <w:rPr>
          <w:rFonts w:ascii="Arial" w:hAnsi="Arial" w:cs="Arial"/>
          <w:b/>
        </w:rPr>
        <w:tab/>
        <w:t xml:space="preserve">P.M.* </w:t>
      </w:r>
      <w:r w:rsidRPr="002C56DB">
        <w:rPr>
          <w:rFonts w:ascii="Arial" w:hAnsi="Arial" w:cs="Arial"/>
          <w:b/>
          <w:sz w:val="13"/>
          <w:szCs w:val="13"/>
        </w:rPr>
        <w:t>(MDC area only)</w:t>
      </w:r>
    </w:p>
    <w:p w:rsidR="00BD1084" w:rsidRPr="002C56DB" w:rsidRDefault="00FA7A8B">
      <w:pPr>
        <w:pStyle w:val="BodyText"/>
        <w:tabs>
          <w:tab w:val="clear" w:pos="720"/>
          <w:tab w:val="clear" w:pos="1440"/>
          <w:tab w:val="left" w:pos="1080"/>
          <w:tab w:val="left" w:pos="1620"/>
        </w:tabs>
        <w:rPr>
          <w:rFonts w:ascii="Arial" w:hAnsi="Arial" w:cs="Arial"/>
        </w:rPr>
      </w:pPr>
      <w:r w:rsidRPr="002C56DB">
        <w:rPr>
          <w:rFonts w:ascii="Arial" w:hAnsi="Arial" w:cs="Arial"/>
          <w:b/>
        </w:rPr>
        <w:t>L.</w:t>
      </w:r>
      <w:r w:rsidRPr="002C56DB">
        <w:rPr>
          <w:rFonts w:ascii="Arial" w:hAnsi="Arial" w:cs="Arial"/>
        </w:rPr>
        <w:tab/>
      </w:r>
      <w:r w:rsidR="00BD1084" w:rsidRPr="002C56DB">
        <w:rPr>
          <w:rFonts w:ascii="Arial" w:hAnsi="Arial" w:cs="Arial"/>
        </w:rPr>
        <w:t>4:00</w:t>
      </w:r>
      <w:r w:rsidR="00BD1084" w:rsidRPr="002C56DB">
        <w:rPr>
          <w:rFonts w:ascii="Arial" w:hAnsi="Arial" w:cs="Arial"/>
        </w:rPr>
        <w:tab/>
        <w:t>P.M.</w:t>
      </w:r>
      <w:r w:rsidR="00BD1084" w:rsidRPr="002C56DB">
        <w:rPr>
          <w:rFonts w:ascii="Arial" w:hAnsi="Arial" w:cs="Arial"/>
        </w:rPr>
        <w:tab/>
        <w:t>to</w:t>
      </w:r>
      <w:r w:rsidR="00BD1084" w:rsidRPr="002C56DB">
        <w:rPr>
          <w:rFonts w:ascii="Arial" w:hAnsi="Arial" w:cs="Arial"/>
        </w:rPr>
        <w:tab/>
        <w:t>12:30</w:t>
      </w:r>
      <w:r w:rsidR="00BD1084" w:rsidRPr="002C56DB">
        <w:rPr>
          <w:rFonts w:ascii="Arial" w:hAnsi="Arial" w:cs="Arial"/>
        </w:rPr>
        <w:tab/>
        <w:t>A.M.</w:t>
      </w:r>
    </w:p>
    <w:p w:rsidR="00BD1084" w:rsidRPr="002C56DB" w:rsidRDefault="00FA7A8B">
      <w:pPr>
        <w:pStyle w:val="BodyText"/>
        <w:tabs>
          <w:tab w:val="clear" w:pos="720"/>
          <w:tab w:val="clear" w:pos="1440"/>
          <w:tab w:val="left" w:pos="1080"/>
          <w:tab w:val="left" w:pos="1620"/>
        </w:tabs>
        <w:rPr>
          <w:rFonts w:ascii="Arial" w:hAnsi="Arial" w:cs="Arial"/>
        </w:rPr>
      </w:pPr>
      <w:r w:rsidRPr="002C56DB">
        <w:rPr>
          <w:rFonts w:ascii="Arial" w:hAnsi="Arial" w:cs="Arial"/>
          <w:b/>
        </w:rPr>
        <w:t>M</w:t>
      </w:r>
      <w:r w:rsidR="006F616D" w:rsidRPr="002C56DB">
        <w:rPr>
          <w:rFonts w:ascii="Arial" w:hAnsi="Arial" w:cs="Arial"/>
          <w:b/>
        </w:rPr>
        <w:t>.</w:t>
      </w:r>
      <w:r w:rsidR="006F616D" w:rsidRPr="002C56DB">
        <w:rPr>
          <w:rFonts w:ascii="Arial" w:hAnsi="Arial" w:cs="Arial"/>
        </w:rPr>
        <w:tab/>
      </w:r>
      <w:r w:rsidR="00BD1084" w:rsidRPr="002C56DB">
        <w:rPr>
          <w:rFonts w:ascii="Arial" w:hAnsi="Arial" w:cs="Arial"/>
        </w:rPr>
        <w:t>6:45</w:t>
      </w:r>
      <w:r w:rsidR="00BD1084" w:rsidRPr="002C56DB">
        <w:rPr>
          <w:rFonts w:ascii="Arial" w:hAnsi="Arial" w:cs="Arial"/>
        </w:rPr>
        <w:tab/>
        <w:t>A.M.</w:t>
      </w:r>
      <w:r w:rsidR="00BD1084" w:rsidRPr="002C56DB">
        <w:rPr>
          <w:rFonts w:ascii="Arial" w:hAnsi="Arial" w:cs="Arial"/>
        </w:rPr>
        <w:tab/>
        <w:t>to</w:t>
      </w:r>
      <w:r w:rsidR="00BD1084" w:rsidRPr="002C56DB">
        <w:rPr>
          <w:rFonts w:ascii="Arial" w:hAnsi="Arial" w:cs="Arial"/>
        </w:rPr>
        <w:tab/>
        <w:t>3:15</w:t>
      </w:r>
      <w:r w:rsidR="00BD1084" w:rsidRPr="002C56DB">
        <w:rPr>
          <w:rFonts w:ascii="Arial" w:hAnsi="Arial" w:cs="Arial"/>
        </w:rPr>
        <w:tab/>
        <w:t>P.M.</w:t>
      </w:r>
    </w:p>
    <w:p w:rsidR="00BD1084" w:rsidRPr="002C56DB" w:rsidRDefault="006F616D" w:rsidP="00FA7A8B">
      <w:pPr>
        <w:pStyle w:val="BodyText"/>
        <w:tabs>
          <w:tab w:val="clear" w:pos="720"/>
          <w:tab w:val="clear" w:pos="1440"/>
          <w:tab w:val="left" w:pos="1080"/>
          <w:tab w:val="left" w:pos="1620"/>
        </w:tabs>
        <w:rPr>
          <w:rFonts w:ascii="Arial" w:hAnsi="Arial" w:cs="Arial"/>
        </w:rPr>
      </w:pPr>
      <w:r w:rsidRPr="002C56DB">
        <w:rPr>
          <w:rFonts w:ascii="Arial" w:hAnsi="Arial" w:cs="Arial"/>
        </w:rPr>
        <w:tab/>
      </w:r>
    </w:p>
    <w:p w:rsidR="00BD1084" w:rsidRPr="002C56DB" w:rsidRDefault="00BD1084">
      <w:pPr>
        <w:pStyle w:val="BodyText"/>
        <w:tabs>
          <w:tab w:val="clear" w:pos="720"/>
          <w:tab w:val="clear" w:pos="1440"/>
          <w:tab w:val="left" w:pos="1080"/>
          <w:tab w:val="left" w:pos="1620"/>
        </w:tabs>
        <w:rPr>
          <w:rFonts w:ascii="Arial" w:hAnsi="Arial" w:cs="Arial"/>
        </w:rPr>
      </w:pPr>
      <w:r w:rsidRPr="002C56DB">
        <w:rPr>
          <w:rFonts w:ascii="Arial" w:hAnsi="Arial" w:cs="Arial"/>
        </w:rPr>
        <w:tab/>
        <w:t>Swing Shift - 8 hours per day, any five days of the week.</w:t>
      </w:r>
    </w:p>
    <w:p w:rsidR="00FA7A8B" w:rsidRPr="002C56DB" w:rsidRDefault="00FA7A8B">
      <w:pPr>
        <w:pStyle w:val="BodyText"/>
        <w:tabs>
          <w:tab w:val="clear" w:pos="720"/>
          <w:tab w:val="clear" w:pos="1440"/>
          <w:tab w:val="left" w:pos="1080"/>
          <w:tab w:val="left" w:pos="1620"/>
        </w:tabs>
        <w:rPr>
          <w:rFonts w:ascii="Arial" w:hAnsi="Arial" w:cs="Arial"/>
          <w:b/>
        </w:rPr>
      </w:pPr>
    </w:p>
    <w:p w:rsidR="00FA7A8B" w:rsidRPr="002C56DB" w:rsidRDefault="00FA7A8B">
      <w:pPr>
        <w:pStyle w:val="BodyText"/>
        <w:tabs>
          <w:tab w:val="clear" w:pos="720"/>
          <w:tab w:val="clear" w:pos="1440"/>
          <w:tab w:val="left" w:pos="1080"/>
          <w:tab w:val="left" w:pos="1620"/>
        </w:tabs>
        <w:rPr>
          <w:rFonts w:ascii="Arial" w:hAnsi="Arial" w:cs="Arial"/>
          <w:b/>
        </w:rPr>
      </w:pPr>
      <w:r w:rsidRPr="002C56DB">
        <w:rPr>
          <w:rFonts w:ascii="Arial" w:hAnsi="Arial" w:cs="Arial"/>
          <w:b/>
        </w:rPr>
        <w:t>* Classified as second shift.</w:t>
      </w:r>
    </w:p>
    <w:p w:rsidR="00BD1084" w:rsidRPr="002C56DB" w:rsidRDefault="00BD1084">
      <w:pPr>
        <w:tabs>
          <w:tab w:val="left" w:pos="86"/>
          <w:tab w:val="left" w:pos="482"/>
          <w:tab w:val="left" w:pos="54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line="255" w:lineRule="auto"/>
        <w:ind w:left="-360" w:right="-360"/>
        <w:jc w:val="both"/>
        <w:rPr>
          <w:rFonts w:ascii="Arial" w:hAnsi="Arial" w:cs="Arial"/>
          <w:spacing w:val="-3"/>
        </w:rPr>
      </w:pPr>
    </w:p>
    <w:p w:rsidR="00BD1084" w:rsidRPr="002C56DB" w:rsidRDefault="00BD1084" w:rsidP="00015F0F">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145" w:name="_Toc434315874"/>
      <w:bookmarkStart w:id="146" w:name="_Toc99457812"/>
      <w:r w:rsidRPr="002C56DB">
        <w:rPr>
          <w:rFonts w:ascii="Arial" w:hAnsi="Arial" w:cs="Arial"/>
          <w:color w:val="auto"/>
        </w:rPr>
        <w:t>Section 4.  Twenty-Four Hour WorkSchedule</w:t>
      </w:r>
      <w:bookmarkEnd w:id="145"/>
      <w:bookmarkEnd w:id="146"/>
    </w:p>
    <w:p w:rsidR="00BD1084" w:rsidRPr="002C56DB" w:rsidRDefault="00BD1084">
      <w:pPr>
        <w:widowControl w:val="0"/>
        <w:tabs>
          <w:tab w:val="left" w:pos="54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p>
    <w:p w:rsidR="00BD1084" w:rsidRPr="002C56DB" w:rsidRDefault="00BD1084">
      <w:pPr>
        <w:pStyle w:val="BodyText"/>
        <w:tabs>
          <w:tab w:val="clear" w:pos="720"/>
          <w:tab w:val="clear" w:pos="1440"/>
          <w:tab w:val="left" w:pos="1080"/>
          <w:tab w:val="left" w:pos="1620"/>
        </w:tabs>
        <w:rPr>
          <w:rFonts w:ascii="Arial" w:hAnsi="Arial" w:cs="Arial"/>
        </w:rPr>
      </w:pPr>
      <w:r w:rsidRPr="002C56DB">
        <w:rPr>
          <w:rFonts w:ascii="Arial" w:hAnsi="Arial" w:cs="Arial"/>
        </w:rPr>
        <w:t>When twenty-four (24) hour coverage of an operation is required, and a three</w:t>
      </w:r>
      <w:r w:rsidRPr="002C56DB">
        <w:rPr>
          <w:rFonts w:ascii="Arial" w:hAnsi="Arial" w:cs="Arial"/>
        </w:rPr>
        <w:noBreakHyphen/>
        <w:t xml:space="preserve">shift operation is not feasible, the operation may be covered in two twelve (12) hour working schedules. </w:t>
      </w:r>
      <w:smartTag w:uri="urn:schemas-microsoft-com:office:smarttags" w:element="PersonName">
        <w:r w:rsidRPr="002C56DB">
          <w:rPr>
            <w:rFonts w:ascii="Arial" w:hAnsi="Arial" w:cs="Arial"/>
          </w:rPr>
          <w:t>The</w:t>
        </w:r>
      </w:smartTag>
      <w:r w:rsidRPr="002C56DB">
        <w:rPr>
          <w:rFonts w:ascii="Arial" w:hAnsi="Arial" w:cs="Arial"/>
        </w:rPr>
        <w:t xml:space="preserve"> first scheduled hours of such a schedule will be 7:00 A.M. to 7:00 P.M. and the second scheduled hours of such a schedule will be 7:00 P.M. to 7:00 </w:t>
      </w:r>
      <w:r w:rsidRPr="002C56DB">
        <w:rPr>
          <w:rFonts w:ascii="Arial" w:hAnsi="Arial" w:cs="Arial"/>
        </w:rPr>
        <w:lastRenderedPageBreak/>
        <w:t xml:space="preserve">A.M. </w:t>
      </w:r>
      <w:smartTag w:uri="urn:schemas-microsoft-com:office:smarttags" w:element="PersonName">
        <w:r w:rsidRPr="002C56DB">
          <w:rPr>
            <w:rFonts w:ascii="Arial" w:hAnsi="Arial" w:cs="Arial"/>
          </w:rPr>
          <w:t>The</w:t>
        </w:r>
      </w:smartTag>
      <w:r w:rsidRPr="002C56DB">
        <w:rPr>
          <w:rFonts w:ascii="Arial" w:hAnsi="Arial" w:cs="Arial"/>
        </w:rPr>
        <w:t xml:space="preserve"> pertinent provisions of this Agreement pertaining to overtime will apply.</w:t>
      </w:r>
    </w:p>
    <w:p w:rsidR="00BD1084" w:rsidRPr="002C56DB" w:rsidRDefault="00BD1084" w:rsidP="00015F0F">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147" w:name="_Toc434315875"/>
      <w:bookmarkStart w:id="148" w:name="_Toc99457813"/>
      <w:r w:rsidRPr="002C56DB">
        <w:rPr>
          <w:rFonts w:ascii="Arial" w:hAnsi="Arial" w:cs="Arial"/>
          <w:color w:val="auto"/>
        </w:rPr>
        <w:t>Section 5.  Non-established Shifts</w:t>
      </w:r>
      <w:bookmarkEnd w:id="147"/>
      <w:bookmarkEnd w:id="148"/>
    </w:p>
    <w:p w:rsidR="00BD1084" w:rsidRPr="002C56DB" w:rsidRDefault="00BD1084">
      <w:pPr>
        <w:pStyle w:val="BodyText"/>
        <w:tabs>
          <w:tab w:val="clear" w:pos="720"/>
          <w:tab w:val="clear" w:pos="1440"/>
          <w:tab w:val="left" w:pos="1620"/>
        </w:tabs>
        <w:rPr>
          <w:rFonts w:ascii="Arial" w:hAnsi="Arial" w:cs="Arial"/>
        </w:rPr>
      </w:pPr>
      <w:r w:rsidRPr="002C56DB">
        <w:rPr>
          <w:rFonts w:ascii="Arial" w:hAnsi="Arial" w:cs="Arial"/>
        </w:rPr>
        <w:t xml:space="preserve">Production conditions may require the supervisor to request employees to work hours differing from any established shift schedule. </w:t>
      </w:r>
      <w:smartTag w:uri="urn:schemas-microsoft-com:office:smarttags" w:element="PersonName">
        <w:r w:rsidRPr="002C56DB">
          <w:rPr>
            <w:rFonts w:ascii="Arial" w:hAnsi="Arial" w:cs="Arial"/>
          </w:rPr>
          <w:t>The</w:t>
        </w:r>
      </w:smartTag>
      <w:r w:rsidRPr="002C56DB">
        <w:rPr>
          <w:rFonts w:ascii="Arial" w:hAnsi="Arial" w:cs="Arial"/>
        </w:rPr>
        <w:t xml:space="preserve"> section steward will be notified of the conditions as quickly as possible after they are known.</w:t>
      </w:r>
    </w:p>
    <w:p w:rsidR="00BD1084" w:rsidRPr="002C56DB" w:rsidRDefault="00BD1084" w:rsidP="00015F0F">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149" w:name="_Toc434315876"/>
      <w:bookmarkStart w:id="150" w:name="_Toc99457814"/>
      <w:r w:rsidRPr="002C56DB">
        <w:rPr>
          <w:rFonts w:ascii="Arial" w:hAnsi="Arial" w:cs="Arial"/>
          <w:color w:val="auto"/>
        </w:rPr>
        <w:t>Section 6.  Notice of Shift Change</w:t>
      </w:r>
      <w:bookmarkEnd w:id="149"/>
      <w:bookmarkEnd w:id="150"/>
    </w:p>
    <w:p w:rsidR="00BD1084" w:rsidRPr="002C56DB" w:rsidRDefault="00BD1084">
      <w:pPr>
        <w:pStyle w:val="BodyText"/>
        <w:tabs>
          <w:tab w:val="clear" w:pos="720"/>
          <w:tab w:val="clear" w:pos="1440"/>
          <w:tab w:val="left" w:pos="1080"/>
          <w:tab w:val="left" w:pos="1620"/>
        </w:tabs>
        <w:rPr>
          <w:rFonts w:ascii="Arial" w:hAnsi="Arial" w:cs="Arial"/>
        </w:rPr>
      </w:pPr>
      <w:r w:rsidRPr="002C56DB">
        <w:rPr>
          <w:rFonts w:ascii="Arial" w:hAnsi="Arial" w:cs="Arial"/>
        </w:rPr>
        <w:t>It is the policy of the Company to give as much advance notice as possible, to the employees involved, of any change in shift assignments.</w:t>
      </w:r>
    </w:p>
    <w:p w:rsidR="00BD1084" w:rsidRPr="002C56DB" w:rsidRDefault="00BD1084" w:rsidP="00015F0F">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151" w:name="_Toc434315877"/>
      <w:bookmarkStart w:id="152" w:name="_Toc99457815"/>
      <w:r w:rsidRPr="002C56DB">
        <w:rPr>
          <w:rFonts w:ascii="Arial" w:hAnsi="Arial" w:cs="Arial"/>
          <w:color w:val="auto"/>
        </w:rPr>
        <w:t>Section 7.  Make-up Time</w:t>
      </w:r>
      <w:bookmarkEnd w:id="151"/>
      <w:bookmarkEnd w:id="152"/>
    </w:p>
    <w:p w:rsidR="00BD1084" w:rsidRPr="002C56DB" w:rsidRDefault="00BD1084">
      <w:pPr>
        <w:pStyle w:val="BodyText"/>
        <w:tabs>
          <w:tab w:val="clear" w:pos="720"/>
          <w:tab w:val="clear" w:pos="1440"/>
          <w:tab w:val="left" w:pos="1080"/>
          <w:tab w:val="left" w:pos="1620"/>
        </w:tabs>
        <w:rPr>
          <w:rFonts w:ascii="Arial" w:hAnsi="Arial" w:cs="Arial"/>
        </w:rPr>
      </w:pPr>
      <w:r w:rsidRPr="002C56DB">
        <w:rPr>
          <w:rFonts w:ascii="Arial" w:hAnsi="Arial" w:cs="Arial"/>
        </w:rPr>
        <w:t>Employees may make-up missed time under the following conditions:</w:t>
      </w:r>
    </w:p>
    <w:p w:rsidR="00BD1084" w:rsidRPr="002C56DB" w:rsidRDefault="00BD1084" w:rsidP="00B02933">
      <w:pPr>
        <w:pStyle w:val="BodyText21"/>
        <w:tabs>
          <w:tab w:val="left" w:pos="360"/>
          <w:tab w:val="left" w:pos="720"/>
          <w:tab w:val="left" w:pos="1080"/>
          <w:tab w:val="left" w:pos="1440"/>
          <w:tab w:val="left" w:pos="1620"/>
          <w:tab w:val="left" w:pos="2160"/>
          <w:tab w:val="left" w:pos="2700"/>
          <w:tab w:val="left" w:pos="2880"/>
          <w:tab w:val="left" w:pos="3240"/>
          <w:tab w:val="left" w:pos="3510"/>
        </w:tabs>
        <w:spacing w:before="120"/>
        <w:ind w:left="360" w:hanging="360"/>
        <w:rPr>
          <w:rFonts w:ascii="Arial" w:hAnsi="Arial" w:cs="Arial"/>
          <w:sz w:val="20"/>
        </w:rPr>
      </w:pPr>
      <w:r w:rsidRPr="002C56DB">
        <w:rPr>
          <w:rFonts w:ascii="Arial" w:hAnsi="Arial" w:cs="Arial"/>
          <w:sz w:val="20"/>
        </w:rPr>
        <w:tab/>
      </w:r>
      <w:r w:rsidRPr="002C56DB">
        <w:rPr>
          <w:rFonts w:ascii="Arial" w:hAnsi="Arial" w:cs="Arial"/>
          <w:b/>
          <w:sz w:val="20"/>
        </w:rPr>
        <w:t>A.</w:t>
      </w:r>
      <w:r w:rsidRPr="002C56DB">
        <w:rPr>
          <w:rFonts w:ascii="Arial" w:hAnsi="Arial" w:cs="Arial"/>
          <w:b/>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employee must have received approval from Management prior to the start of his scheduled start time and Management shall have the discretion to deny such requests.</w:t>
      </w:r>
    </w:p>
    <w:p w:rsidR="00BD1084" w:rsidRPr="002C56DB" w:rsidRDefault="00BD1084" w:rsidP="00B02933">
      <w:pPr>
        <w:pStyle w:val="BodyText21"/>
        <w:tabs>
          <w:tab w:val="left" w:pos="360"/>
          <w:tab w:val="left" w:pos="720"/>
          <w:tab w:val="left" w:pos="1080"/>
          <w:tab w:val="left" w:pos="1440"/>
          <w:tab w:val="left" w:pos="1620"/>
          <w:tab w:val="left" w:pos="2160"/>
          <w:tab w:val="left" w:pos="2700"/>
          <w:tab w:val="left" w:pos="2880"/>
          <w:tab w:val="left" w:pos="3240"/>
          <w:tab w:val="left" w:pos="3510"/>
        </w:tabs>
        <w:spacing w:before="120"/>
        <w:ind w:firstLine="0"/>
        <w:rPr>
          <w:rFonts w:ascii="Arial" w:hAnsi="Arial" w:cs="Arial"/>
          <w:sz w:val="20"/>
        </w:rPr>
      </w:pPr>
      <w:r w:rsidRPr="002C56DB">
        <w:rPr>
          <w:rFonts w:ascii="Arial" w:hAnsi="Arial" w:cs="Arial"/>
          <w:sz w:val="20"/>
        </w:rPr>
        <w:tab/>
      </w:r>
      <w:r w:rsidRPr="002C56DB">
        <w:rPr>
          <w:rFonts w:ascii="Arial" w:hAnsi="Arial" w:cs="Arial"/>
          <w:b/>
          <w:sz w:val="20"/>
        </w:rPr>
        <w:t>B.</w:t>
      </w:r>
      <w:r w:rsidRPr="002C56DB">
        <w:rPr>
          <w:rFonts w:ascii="Arial" w:hAnsi="Arial" w:cs="Arial"/>
          <w:sz w:val="20"/>
        </w:rPr>
        <w:tab/>
        <w:t xml:space="preserve">The amount of make-up time shall not exceed </w:t>
      </w:r>
      <w:r w:rsidR="00AE712D" w:rsidRPr="002C56DB">
        <w:rPr>
          <w:rFonts w:ascii="Arial" w:hAnsi="Arial" w:cs="Arial"/>
          <w:sz w:val="20"/>
        </w:rPr>
        <w:t>four</w:t>
      </w:r>
      <w:r w:rsidRPr="002C56DB">
        <w:rPr>
          <w:rFonts w:ascii="Arial" w:hAnsi="Arial" w:cs="Arial"/>
          <w:sz w:val="20"/>
        </w:rPr>
        <w:t xml:space="preserve"> (</w:t>
      </w:r>
      <w:r w:rsidR="00AE712D" w:rsidRPr="002C56DB">
        <w:rPr>
          <w:rFonts w:ascii="Arial" w:hAnsi="Arial" w:cs="Arial"/>
          <w:sz w:val="20"/>
        </w:rPr>
        <w:t>4</w:t>
      </w:r>
      <w:r w:rsidRPr="002C56DB">
        <w:rPr>
          <w:rFonts w:ascii="Arial" w:hAnsi="Arial" w:cs="Arial"/>
          <w:sz w:val="20"/>
        </w:rPr>
        <w:t>)</w:t>
      </w:r>
      <w:r w:rsidR="004D659C" w:rsidRPr="002C56DB">
        <w:rPr>
          <w:rFonts w:ascii="Arial" w:hAnsi="Arial" w:cs="Arial"/>
          <w:sz w:val="20"/>
        </w:rPr>
        <w:t xml:space="preserve"> hours per day, not to restrict a person from making up eight (8) hours or more of missed time per week.</w:t>
      </w:r>
    </w:p>
    <w:p w:rsidR="00BD1084" w:rsidRPr="002C56DB" w:rsidRDefault="00BD1084" w:rsidP="00B02933">
      <w:pPr>
        <w:pStyle w:val="BodyText21"/>
        <w:tabs>
          <w:tab w:val="left" w:pos="360"/>
          <w:tab w:val="left" w:pos="720"/>
          <w:tab w:val="left" w:pos="1080"/>
          <w:tab w:val="left" w:pos="1440"/>
          <w:tab w:val="left" w:pos="1620"/>
          <w:tab w:val="left" w:pos="2160"/>
          <w:tab w:val="left" w:pos="2700"/>
          <w:tab w:val="left" w:pos="2880"/>
          <w:tab w:val="left" w:pos="3240"/>
          <w:tab w:val="left" w:pos="3510"/>
        </w:tabs>
        <w:spacing w:before="120"/>
        <w:ind w:firstLine="0"/>
        <w:rPr>
          <w:rFonts w:ascii="Arial" w:hAnsi="Arial" w:cs="Arial"/>
          <w:sz w:val="20"/>
        </w:rPr>
      </w:pPr>
      <w:r w:rsidRPr="002C56DB">
        <w:rPr>
          <w:rFonts w:ascii="Arial" w:hAnsi="Arial" w:cs="Arial"/>
          <w:sz w:val="20"/>
        </w:rPr>
        <w:tab/>
      </w:r>
      <w:r w:rsidRPr="002C56DB">
        <w:rPr>
          <w:rFonts w:ascii="Arial" w:hAnsi="Arial" w:cs="Arial"/>
          <w:b/>
          <w:sz w:val="20"/>
        </w:rPr>
        <w:t>C.</w:t>
      </w:r>
      <w:r w:rsidRPr="002C56DB">
        <w:rPr>
          <w:rFonts w:ascii="Arial" w:hAnsi="Arial" w:cs="Arial"/>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make-up time must be worked in the same </w:t>
      </w:r>
      <w:r w:rsidR="00AE712D" w:rsidRPr="002C56DB">
        <w:rPr>
          <w:rFonts w:ascii="Arial" w:hAnsi="Arial" w:cs="Arial"/>
          <w:sz w:val="20"/>
        </w:rPr>
        <w:t>work week</w:t>
      </w:r>
      <w:r w:rsidRPr="002C56DB">
        <w:rPr>
          <w:rFonts w:ascii="Arial" w:hAnsi="Arial" w:cs="Arial"/>
          <w:sz w:val="20"/>
        </w:rPr>
        <w:t>.</w:t>
      </w:r>
    </w:p>
    <w:p w:rsidR="00BD1084" w:rsidRPr="002C56DB" w:rsidRDefault="00BD1084" w:rsidP="00B02933">
      <w:pPr>
        <w:pStyle w:val="BodyText21"/>
        <w:tabs>
          <w:tab w:val="left" w:pos="360"/>
          <w:tab w:val="left" w:pos="720"/>
          <w:tab w:val="left" w:pos="1080"/>
          <w:tab w:val="left" w:pos="1440"/>
          <w:tab w:val="left" w:pos="1620"/>
          <w:tab w:val="left" w:pos="2160"/>
          <w:tab w:val="left" w:pos="2700"/>
          <w:tab w:val="left" w:pos="2880"/>
          <w:tab w:val="left" w:pos="3240"/>
          <w:tab w:val="left" w:pos="3510"/>
        </w:tabs>
        <w:spacing w:before="120"/>
        <w:ind w:left="360" w:hanging="360"/>
        <w:rPr>
          <w:rFonts w:ascii="Arial" w:hAnsi="Arial" w:cs="Arial"/>
          <w:sz w:val="20"/>
        </w:rPr>
      </w:pPr>
      <w:r w:rsidRPr="002C56DB">
        <w:rPr>
          <w:rFonts w:ascii="Arial" w:hAnsi="Arial" w:cs="Arial"/>
          <w:sz w:val="20"/>
        </w:rPr>
        <w:tab/>
      </w:r>
      <w:r w:rsidRPr="002C56DB">
        <w:rPr>
          <w:rFonts w:ascii="Arial" w:hAnsi="Arial" w:cs="Arial"/>
          <w:b/>
          <w:sz w:val="20"/>
        </w:rPr>
        <w:t>D.</w:t>
      </w:r>
      <w:r w:rsidRPr="002C56DB">
        <w:rPr>
          <w:rFonts w:ascii="Arial" w:hAnsi="Arial" w:cs="Arial"/>
          <w:sz w:val="20"/>
        </w:rPr>
        <w:tab/>
        <w:t>Make-up time shall only be permitted for occasional non-recurring situations</w:t>
      </w:r>
      <w:r w:rsidR="00121103">
        <w:rPr>
          <w:rFonts w:ascii="Arial" w:hAnsi="Arial" w:cs="Arial"/>
          <w:sz w:val="20"/>
        </w:rPr>
        <w:t xml:space="preserve"> as long as there is work available for the employee to work</w:t>
      </w:r>
      <w:r w:rsidRPr="002C56DB">
        <w:rPr>
          <w:rFonts w:ascii="Arial" w:hAnsi="Arial" w:cs="Arial"/>
          <w:sz w:val="20"/>
        </w:rPr>
        <w:t xml:space="preserve">; it is not the intent of this provision to </w:t>
      </w:r>
      <w:r w:rsidRPr="002C56DB">
        <w:rPr>
          <w:rFonts w:ascii="Arial" w:hAnsi="Arial" w:cs="Arial"/>
          <w:sz w:val="20"/>
        </w:rPr>
        <w:lastRenderedPageBreak/>
        <w:t>permit flextime.</w:t>
      </w:r>
    </w:p>
    <w:p w:rsidR="00BD1084" w:rsidRPr="002C56DB" w:rsidRDefault="00BD1084">
      <w:pPr>
        <w:pStyle w:val="BodyText21"/>
        <w:tabs>
          <w:tab w:val="left" w:pos="540"/>
          <w:tab w:val="left" w:pos="1080"/>
          <w:tab w:val="left" w:pos="1440"/>
          <w:tab w:val="left" w:pos="1620"/>
          <w:tab w:val="left" w:pos="2160"/>
          <w:tab w:val="left" w:pos="2700"/>
          <w:tab w:val="left" w:pos="2880"/>
          <w:tab w:val="left" w:pos="3240"/>
          <w:tab w:val="left" w:pos="3510"/>
        </w:tabs>
        <w:ind w:left="720" w:hanging="714"/>
        <w:rPr>
          <w:rFonts w:ascii="Arial" w:hAnsi="Arial" w:cs="Arial"/>
          <w:sz w:val="20"/>
        </w:rPr>
      </w:pPr>
    </w:p>
    <w:p w:rsidR="00A83A45" w:rsidRPr="002C56DB" w:rsidRDefault="00A83A45">
      <w:pPr>
        <w:rPr>
          <w:rFonts w:ascii="Arial" w:hAnsi="Arial" w:cs="Arial"/>
          <w:b/>
        </w:rPr>
      </w:pPr>
      <w:bookmarkStart w:id="153" w:name="_Toc434228681"/>
      <w:bookmarkStart w:id="154" w:name="_Toc434231110"/>
      <w:bookmarkStart w:id="155" w:name="_Toc434231763"/>
      <w:bookmarkStart w:id="156" w:name="_Toc434289111"/>
      <w:bookmarkStart w:id="157" w:name="_Toc434315357"/>
      <w:bookmarkStart w:id="158" w:name="_Toc434315878"/>
      <w:r w:rsidRPr="002C56DB">
        <w:rPr>
          <w:rFonts w:ascii="Arial" w:hAnsi="Arial" w:cs="Arial"/>
        </w:rPr>
        <w:br w:type="page"/>
      </w:r>
    </w:p>
    <w:p w:rsidR="00BD1084" w:rsidRPr="002C56DB" w:rsidRDefault="00BD1084">
      <w:pPr>
        <w:pStyle w:val="Heading1"/>
        <w:tabs>
          <w:tab w:val="clear" w:pos="720"/>
          <w:tab w:val="left" w:pos="540"/>
          <w:tab w:val="left" w:pos="1080"/>
          <w:tab w:val="left" w:pos="1620"/>
          <w:tab w:val="left" w:pos="2160"/>
          <w:tab w:val="left" w:pos="2700"/>
          <w:tab w:val="left" w:pos="3240"/>
        </w:tabs>
        <w:rPr>
          <w:rFonts w:ascii="Arial" w:hAnsi="Arial" w:cs="Arial"/>
        </w:rPr>
      </w:pPr>
      <w:bookmarkStart w:id="159" w:name="_Toc99457816"/>
      <w:r w:rsidRPr="002C56DB">
        <w:rPr>
          <w:rFonts w:ascii="Arial" w:hAnsi="Arial" w:cs="Arial"/>
        </w:rPr>
        <w:lastRenderedPageBreak/>
        <w:t>ARTICLE VIII</w:t>
      </w:r>
      <w:bookmarkStart w:id="160" w:name="_Toc434315879"/>
      <w:bookmarkEnd w:id="153"/>
      <w:bookmarkEnd w:id="154"/>
      <w:bookmarkEnd w:id="155"/>
      <w:bookmarkEnd w:id="156"/>
      <w:bookmarkEnd w:id="157"/>
      <w:bookmarkEnd w:id="158"/>
      <w:r w:rsidR="004736EB" w:rsidRPr="002C56DB">
        <w:rPr>
          <w:rFonts w:ascii="Arial" w:hAnsi="Arial" w:cs="Arial"/>
        </w:rPr>
        <w:t xml:space="preserve"> - </w:t>
      </w:r>
      <w:r w:rsidRPr="002C56DB">
        <w:rPr>
          <w:rFonts w:ascii="Arial" w:hAnsi="Arial" w:cs="Arial"/>
        </w:rPr>
        <w:t>SECURITY</w:t>
      </w:r>
      <w:bookmarkEnd w:id="159"/>
      <w:bookmarkEnd w:id="160"/>
    </w:p>
    <w:p w:rsidR="00BD1084" w:rsidRPr="002C56DB" w:rsidRDefault="00BD1084" w:rsidP="00B02933">
      <w:pPr>
        <w:widowControl w:val="0"/>
        <w:tabs>
          <w:tab w:val="left" w:pos="540"/>
          <w:tab w:val="left" w:pos="1080"/>
          <w:tab w:val="left" w:pos="1620"/>
          <w:tab w:val="left" w:pos="2160"/>
          <w:tab w:val="left" w:pos="2700"/>
          <w:tab w:val="left" w:pos="3240"/>
        </w:tabs>
        <w:spacing w:before="120" w:after="120"/>
        <w:ind w:right="-360"/>
        <w:rPr>
          <w:rFonts w:ascii="Arial" w:hAnsi="Arial" w:cs="Arial"/>
          <w:b/>
          <w:spacing w:val="-3"/>
        </w:rPr>
      </w:pPr>
      <w:r w:rsidRPr="002C56DB">
        <w:rPr>
          <w:rFonts w:ascii="Arial" w:hAnsi="Arial" w:cs="Arial"/>
          <w:b/>
          <w:spacing w:val="-3"/>
        </w:rPr>
        <w:t>Section 1.</w:t>
      </w:r>
    </w:p>
    <w:p w:rsidR="00BD1084" w:rsidRPr="002C56DB" w:rsidRDefault="00BD1084">
      <w:pPr>
        <w:widowControl w:val="0"/>
        <w:tabs>
          <w:tab w:val="left" w:pos="360"/>
          <w:tab w:val="left" w:pos="720"/>
          <w:tab w:val="left" w:pos="1080"/>
          <w:tab w:val="left" w:pos="1620"/>
          <w:tab w:val="left" w:pos="2160"/>
          <w:tab w:val="left" w:pos="2700"/>
          <w:tab w:val="left" w:pos="2790"/>
          <w:tab w:val="left" w:pos="3240"/>
          <w:tab w:val="left" w:pos="3600"/>
        </w:tabs>
        <w:spacing w:line="253" w:lineRule="auto"/>
        <w:jc w:val="both"/>
        <w:rPr>
          <w:rFonts w:ascii="Arial" w:hAnsi="Arial" w:cs="Arial"/>
          <w:spacing w:val="-3"/>
        </w:rPr>
      </w:pP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Company has certain obligations under its contract with the Government, which pertain to security. </w:t>
      </w:r>
      <w:smartTag w:uri="urn:schemas-microsoft-com:office:smarttags" w:element="PersonName">
        <w:r w:rsidRPr="002C56DB">
          <w:rPr>
            <w:rFonts w:ascii="Arial" w:hAnsi="Arial" w:cs="Arial"/>
            <w:spacing w:val="-3"/>
          </w:rPr>
          <w:t>The</w:t>
        </w:r>
      </w:smartTag>
      <w:r w:rsidRPr="002C56DB">
        <w:rPr>
          <w:rFonts w:ascii="Arial" w:hAnsi="Arial" w:cs="Arial"/>
          <w:spacing w:val="-3"/>
        </w:rPr>
        <w:t>refore, if the Government agency concerned with the Company's security regulations notifies the Company that any employee of the Company covered by this Agreement is denied access to classified information or material, the Union will not present or prosecute a grievance because the Company conforms to such notification, but shall not be precluded from prosecuting a grievance concerning any action of the Company which exceeds security requirements.</w:t>
      </w:r>
    </w:p>
    <w:p w:rsidR="00BD1084" w:rsidRPr="002C56DB" w:rsidRDefault="00BD1084" w:rsidP="00015F0F">
      <w:pPr>
        <w:keepNext/>
        <w:tabs>
          <w:tab w:val="left" w:pos="540"/>
          <w:tab w:val="left" w:pos="1080"/>
          <w:tab w:val="left" w:pos="1620"/>
          <w:tab w:val="left" w:pos="2160"/>
          <w:tab w:val="left" w:pos="2700"/>
          <w:tab w:val="left" w:pos="3240"/>
        </w:tabs>
        <w:spacing w:before="120" w:after="120"/>
        <w:outlineLvl w:val="1"/>
        <w:rPr>
          <w:rFonts w:ascii="Arial" w:hAnsi="Arial" w:cs="Arial"/>
          <w:b/>
          <w:spacing w:val="-3"/>
        </w:rPr>
      </w:pPr>
      <w:r w:rsidRPr="002C56DB">
        <w:rPr>
          <w:rFonts w:ascii="Arial" w:hAnsi="Arial" w:cs="Arial"/>
          <w:b/>
          <w:spacing w:val="-3"/>
        </w:rPr>
        <w:t>Section 2.</w:t>
      </w:r>
    </w:p>
    <w:p w:rsidR="00BD1084" w:rsidRPr="002C56DB" w:rsidRDefault="00BD1084">
      <w:pPr>
        <w:pStyle w:val="BodyText"/>
        <w:tabs>
          <w:tab w:val="clear" w:pos="720"/>
          <w:tab w:val="clear" w:pos="1440"/>
          <w:tab w:val="left" w:pos="1080"/>
          <w:tab w:val="left" w:pos="1620"/>
          <w:tab w:val="left" w:pos="2700"/>
          <w:tab w:val="left" w:pos="3240"/>
        </w:tabs>
        <w:rPr>
          <w:rFonts w:ascii="Arial" w:hAnsi="Arial" w:cs="Arial"/>
        </w:rPr>
      </w:pPr>
      <w:smartTag w:uri="urn:schemas-microsoft-com:office:smarttags" w:element="PersonName">
        <w:r w:rsidRPr="002C56DB">
          <w:rPr>
            <w:rFonts w:ascii="Arial" w:hAnsi="Arial" w:cs="Arial"/>
          </w:rPr>
          <w:t>The</w:t>
        </w:r>
      </w:smartTag>
      <w:r w:rsidRPr="002C56DB">
        <w:rPr>
          <w:rFonts w:ascii="Arial" w:hAnsi="Arial" w:cs="Arial"/>
        </w:rPr>
        <w:t xml:space="preserve"> Union and the Company agree that they will protect the security of classified information and will not reveal such information to any person not specifically cleared for and required to have the information by the Government. No person will be cleared for such information except where the information is necessary for performance of work desired by the Government or where he may have access to such information. It is recognized that the Company has agreed not to employ any person designated by the Government whose employment is considered prejudicial to the Government and to remove from the work and exclude from the plant any person whose continued employment is deemed by the Government to be prejudicial to the interest of the </w:t>
      </w:r>
      <w:r w:rsidRPr="002C56DB">
        <w:rPr>
          <w:rFonts w:ascii="Arial" w:hAnsi="Arial" w:cs="Arial"/>
        </w:rPr>
        <w:lastRenderedPageBreak/>
        <w:t xml:space="preserve">Government. Furthermore, all members of the Union, the Company and all employees of the Company are required to comply with all protective security regulations now in effect or as may be promulgated in the East Building. </w:t>
      </w:r>
      <w:smartTag w:uri="urn:schemas-microsoft-com:office:smarttags" w:element="PersonName">
        <w:r w:rsidRPr="002C56DB">
          <w:rPr>
            <w:rFonts w:ascii="Arial" w:hAnsi="Arial" w:cs="Arial"/>
          </w:rPr>
          <w:t>The</w:t>
        </w:r>
      </w:smartTag>
      <w:r w:rsidRPr="002C56DB">
        <w:rPr>
          <w:rFonts w:ascii="Arial" w:hAnsi="Arial" w:cs="Arial"/>
        </w:rPr>
        <w:t xml:space="preserve"> Company and the Union through their committees and officers shall not make decisions that conflict with security regulations as required by Government contracts.</w:t>
      </w:r>
    </w:p>
    <w:p w:rsidR="00BD1084" w:rsidRPr="002C56DB" w:rsidRDefault="00BD1084">
      <w:pPr>
        <w:pStyle w:val="Heading1"/>
        <w:tabs>
          <w:tab w:val="clear" w:pos="720"/>
          <w:tab w:val="left" w:pos="540"/>
          <w:tab w:val="left" w:pos="1080"/>
          <w:tab w:val="left" w:pos="1620"/>
          <w:tab w:val="left" w:pos="2160"/>
          <w:tab w:val="left" w:pos="2700"/>
          <w:tab w:val="left" w:pos="3240"/>
        </w:tabs>
        <w:rPr>
          <w:rFonts w:ascii="Arial" w:hAnsi="Arial" w:cs="Arial"/>
        </w:rPr>
      </w:pPr>
    </w:p>
    <w:p w:rsidR="00BD1084" w:rsidRPr="002C56DB" w:rsidRDefault="00BD1084">
      <w:pPr>
        <w:pStyle w:val="Heading1"/>
        <w:tabs>
          <w:tab w:val="clear" w:pos="720"/>
          <w:tab w:val="left" w:pos="540"/>
          <w:tab w:val="left" w:pos="1080"/>
          <w:tab w:val="left" w:pos="1620"/>
          <w:tab w:val="left" w:pos="2160"/>
          <w:tab w:val="left" w:pos="2700"/>
          <w:tab w:val="left" w:pos="3240"/>
        </w:tabs>
        <w:rPr>
          <w:rFonts w:ascii="Arial" w:hAnsi="Arial" w:cs="Arial"/>
        </w:rPr>
      </w:pPr>
      <w:bookmarkStart w:id="161" w:name="_Toc434228683"/>
      <w:bookmarkStart w:id="162" w:name="_Toc434231112"/>
      <w:bookmarkStart w:id="163" w:name="_Toc434231765"/>
      <w:bookmarkStart w:id="164" w:name="_Toc434289113"/>
      <w:bookmarkStart w:id="165" w:name="_Toc434315359"/>
      <w:bookmarkStart w:id="166" w:name="_Toc434315880"/>
      <w:bookmarkStart w:id="167" w:name="_Toc99457817"/>
      <w:r w:rsidRPr="002C56DB">
        <w:rPr>
          <w:rFonts w:ascii="Arial" w:hAnsi="Arial" w:cs="Arial"/>
        </w:rPr>
        <w:t>ARTICLE IX</w:t>
      </w:r>
      <w:bookmarkStart w:id="168" w:name="_Toc434315881"/>
      <w:bookmarkEnd w:id="161"/>
      <w:bookmarkEnd w:id="162"/>
      <w:bookmarkEnd w:id="163"/>
      <w:bookmarkEnd w:id="164"/>
      <w:bookmarkEnd w:id="165"/>
      <w:bookmarkEnd w:id="166"/>
      <w:r w:rsidR="004736EB" w:rsidRPr="002C56DB">
        <w:rPr>
          <w:rFonts w:ascii="Arial" w:hAnsi="Arial" w:cs="Arial"/>
        </w:rPr>
        <w:t xml:space="preserve"> - </w:t>
      </w:r>
      <w:r w:rsidRPr="002C56DB">
        <w:rPr>
          <w:rFonts w:ascii="Arial" w:hAnsi="Arial" w:cs="Arial"/>
        </w:rPr>
        <w:t>OVERTIME</w:t>
      </w:r>
      <w:bookmarkEnd w:id="167"/>
      <w:bookmarkEnd w:id="168"/>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jc w:val="center"/>
        <w:rPr>
          <w:rFonts w:ascii="Arial" w:hAnsi="Arial" w:cs="Arial"/>
          <w:b/>
        </w:rPr>
      </w:pPr>
    </w:p>
    <w:p w:rsidR="00BD1084" w:rsidRPr="002C56DB" w:rsidRDefault="00BD1084" w:rsidP="00015F0F">
      <w:pPr>
        <w:pStyle w:val="Heading2"/>
        <w:tabs>
          <w:tab w:val="left" w:pos="360"/>
        </w:tabs>
        <w:spacing w:before="120" w:after="120"/>
        <w:rPr>
          <w:rFonts w:ascii="Arial" w:hAnsi="Arial"/>
          <w:bCs/>
          <w:color w:val="auto"/>
        </w:rPr>
      </w:pPr>
      <w:bookmarkStart w:id="169" w:name="_Toc434315882"/>
      <w:bookmarkStart w:id="170" w:name="_Toc99457818"/>
      <w:r w:rsidRPr="002C56DB">
        <w:rPr>
          <w:rFonts w:ascii="Arial" w:hAnsi="Arial"/>
          <w:bCs/>
          <w:color w:val="auto"/>
        </w:rPr>
        <w:t>A.</w:t>
      </w:r>
      <w:r w:rsidRPr="002C56DB">
        <w:rPr>
          <w:rFonts w:ascii="Arial" w:hAnsi="Arial"/>
          <w:bCs/>
          <w:color w:val="auto"/>
        </w:rPr>
        <w:tab/>
        <w:t>Balancing and Distribution</w:t>
      </w:r>
      <w:bookmarkEnd w:id="169"/>
      <w:bookmarkEnd w:id="170"/>
    </w:p>
    <w:p w:rsidR="00BD1084" w:rsidRPr="002C56DB" w:rsidRDefault="00BD1084">
      <w:pPr>
        <w:widowControl w:val="0"/>
        <w:tabs>
          <w:tab w:val="left" w:pos="360"/>
          <w:tab w:val="left" w:pos="540"/>
          <w:tab w:val="left" w:pos="108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 xml:space="preserve">Overtime work will be balanced as equitably as practicable on a shift and distributed as equitably as practicable between shifts among those qualified employees normally performing the work involved within either the group or section and who are able to perform and maintain the continuity of the job without instruction.  Overtime records will be reviewed at reasonable intervals by the Supervisor with the steward for the purpose of determining those eligible employees (those qualified and normally performing the work involved) with lesser amounts of overtime who should be scheduled first for subsequent overtime.  To meet the objectives of this Article and to be consistent with the provisions of Article II of this Agreement and whenever production conditions permit, a reasonable attempt will be made to assign those employees within the overtime unit (i.e., the Job Number within the group or section on the same shift) involved from one task to </w:t>
      </w:r>
      <w:r w:rsidRPr="002C56DB">
        <w:rPr>
          <w:rFonts w:ascii="Arial" w:hAnsi="Arial" w:cs="Arial"/>
          <w:spacing w:val="-3"/>
        </w:rPr>
        <w:lastRenderedPageBreak/>
        <w:t>another in order to acquaint them with the task being performed by those “normally performing the work involved.”</w:t>
      </w:r>
    </w:p>
    <w:p w:rsidR="00347A96" w:rsidRPr="002C56DB" w:rsidRDefault="00347A96" w:rsidP="00FC4C76">
      <w:pPr>
        <w:pStyle w:val="Heading2"/>
        <w:rPr>
          <w:rFonts w:ascii="Arial" w:hAnsi="Arial" w:cs="Arial"/>
          <w:color w:val="auto"/>
        </w:rPr>
      </w:pPr>
      <w:bookmarkStart w:id="171" w:name="_Toc257018829"/>
    </w:p>
    <w:p w:rsidR="00C941BD" w:rsidRPr="002C56DB" w:rsidRDefault="00C941BD" w:rsidP="00FC4C76">
      <w:pPr>
        <w:pStyle w:val="Heading2"/>
        <w:rPr>
          <w:rFonts w:ascii="Arial" w:hAnsi="Arial" w:cs="Arial"/>
          <w:color w:val="auto"/>
        </w:rPr>
      </w:pPr>
      <w:bookmarkStart w:id="172" w:name="_Toc99457819"/>
      <w:r w:rsidRPr="002C56DB">
        <w:rPr>
          <w:rFonts w:ascii="Arial" w:hAnsi="Arial" w:cs="Arial"/>
          <w:color w:val="auto"/>
        </w:rPr>
        <w:t>B.Advance Notice Required</w:t>
      </w:r>
      <w:bookmarkEnd w:id="171"/>
      <w:bookmarkEnd w:id="172"/>
    </w:p>
    <w:p w:rsidR="00FC4C76" w:rsidRPr="002C56DB" w:rsidRDefault="00FC4C76" w:rsidP="00FC4C76"/>
    <w:p w:rsidR="00BD1084" w:rsidRPr="002C56DB" w:rsidRDefault="00BD1084">
      <w:pPr>
        <w:pStyle w:val="BodyText"/>
        <w:tabs>
          <w:tab w:val="clear" w:pos="720"/>
          <w:tab w:val="clear" w:pos="1440"/>
          <w:tab w:val="left" w:pos="1080"/>
          <w:tab w:val="left" w:pos="1620"/>
          <w:tab w:val="left" w:pos="2700"/>
          <w:tab w:val="left" w:pos="3240"/>
        </w:tabs>
        <w:rPr>
          <w:rFonts w:ascii="Arial" w:hAnsi="Arial" w:cs="Arial"/>
        </w:rPr>
      </w:pPr>
      <w:r w:rsidRPr="002C56DB">
        <w:rPr>
          <w:rFonts w:ascii="Arial" w:hAnsi="Arial" w:cs="Arial"/>
        </w:rPr>
        <w:t xml:space="preserve">Overtime refused will be considered as hours worked for crediting overtime when not less than three (3) hours advance notice of overtime to be worked is given, or in the case of Saturdays, Sundays and holidays if notice is given by the middle of the shift on the preceding regular work day. </w:t>
      </w:r>
      <w:smartTag w:uri="urn:schemas-microsoft-com:office:smarttags" w:element="PersonName">
        <w:r w:rsidRPr="002C56DB">
          <w:rPr>
            <w:rFonts w:ascii="Arial" w:hAnsi="Arial" w:cs="Arial"/>
          </w:rPr>
          <w:t>The</w:t>
        </w:r>
      </w:smartTag>
      <w:r w:rsidRPr="002C56DB">
        <w:rPr>
          <w:rFonts w:ascii="Arial" w:hAnsi="Arial" w:cs="Arial"/>
        </w:rPr>
        <w:t xml:space="preserve"> Union agrees to give recognition to the problems presented by the consistent refusal of an employee to work overtime after receiving reasonable advance notice and/or by the consistent refusal of an employee to report for work after accepting an overtime assignment.</w:t>
      </w:r>
    </w:p>
    <w:p w:rsidR="00BD1084" w:rsidRPr="002C56DB" w:rsidRDefault="00BD1084" w:rsidP="00B02933">
      <w:pPr>
        <w:widowControl w:val="0"/>
        <w:tabs>
          <w:tab w:val="left" w:pos="360"/>
          <w:tab w:val="left" w:pos="108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b/>
          <w:spacing w:val="-3"/>
        </w:rPr>
        <w:t>C.</w:t>
      </w:r>
      <w:r w:rsidRPr="002C56DB">
        <w:rPr>
          <w:rFonts w:ascii="Arial" w:hAnsi="Arial" w:cs="Arial"/>
          <w:spacing w:val="-3"/>
        </w:rPr>
        <w:tab/>
        <w:t>Employees shall not be required to take time off for the purpose of offsetting overtime worked.</w:t>
      </w:r>
    </w:p>
    <w:p w:rsidR="00BD1084" w:rsidRPr="002C56DB" w:rsidRDefault="00BD1084" w:rsidP="00B02933">
      <w:pPr>
        <w:widowControl w:val="0"/>
        <w:tabs>
          <w:tab w:val="left" w:pos="360"/>
          <w:tab w:val="left" w:pos="108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b/>
          <w:spacing w:val="-3"/>
        </w:rPr>
        <w:t>D.</w:t>
      </w:r>
      <w:r w:rsidRPr="002C56DB">
        <w:rPr>
          <w:rFonts w:ascii="Arial" w:hAnsi="Arial" w:cs="Arial"/>
          <w:spacing w:val="-3"/>
        </w:rPr>
        <w:tab/>
      </w: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Company will give as much advance notice as possible to employees for work on overtime hours required.</w:t>
      </w:r>
    </w:p>
    <w:p w:rsidR="00A83A45" w:rsidRPr="002C56DB" w:rsidRDefault="00A83A45" w:rsidP="00FC4C76">
      <w:pPr>
        <w:pStyle w:val="Heading2"/>
        <w:tabs>
          <w:tab w:val="clear" w:pos="720"/>
          <w:tab w:val="left" w:pos="360"/>
        </w:tabs>
        <w:rPr>
          <w:rFonts w:ascii="Arial" w:hAnsi="Arial" w:cs="Arial"/>
          <w:color w:val="auto"/>
        </w:rPr>
      </w:pPr>
      <w:bookmarkStart w:id="173" w:name="_Toc434315884"/>
    </w:p>
    <w:p w:rsidR="00BD1084" w:rsidRPr="002C56DB" w:rsidRDefault="00BD1084" w:rsidP="00FC4C76">
      <w:pPr>
        <w:pStyle w:val="Heading2"/>
        <w:tabs>
          <w:tab w:val="clear" w:pos="720"/>
          <w:tab w:val="left" w:pos="360"/>
        </w:tabs>
        <w:rPr>
          <w:rFonts w:ascii="Arial" w:hAnsi="Arial" w:cs="Arial"/>
          <w:color w:val="auto"/>
        </w:rPr>
      </w:pPr>
      <w:bookmarkStart w:id="174" w:name="_Toc99457820"/>
      <w:r w:rsidRPr="002C56DB">
        <w:rPr>
          <w:rFonts w:ascii="Arial" w:hAnsi="Arial" w:cs="Arial"/>
          <w:color w:val="auto"/>
        </w:rPr>
        <w:t>E.</w:t>
      </w:r>
      <w:r w:rsidRPr="002C56DB">
        <w:rPr>
          <w:rFonts w:ascii="Arial" w:hAnsi="Arial" w:cs="Arial"/>
          <w:color w:val="auto"/>
        </w:rPr>
        <w:tab/>
        <w:t>Crediting Employees with Overtime Hours</w:t>
      </w:r>
      <w:bookmarkEnd w:id="173"/>
      <w:bookmarkEnd w:id="174"/>
    </w:p>
    <w:p w:rsidR="00BD1084" w:rsidRPr="002C56DB" w:rsidRDefault="00BD1084" w:rsidP="00B02933">
      <w:pPr>
        <w:widowControl w:val="0"/>
        <w:tabs>
          <w:tab w:val="left" w:pos="360"/>
          <w:tab w:val="left" w:pos="108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rPr>
        <w:t>An employee shall be credited with an average of overtime, excluding all double charged overtime hours as set forth below in this Article IX, Paragraph J, and all overtime hours charged as a result of temporary loans to other sections, on a shift within the group or section by Job Number under the following conditions:</w:t>
      </w:r>
    </w:p>
    <w:p w:rsidR="00BD1084" w:rsidRPr="002C56DB" w:rsidRDefault="00BD1084">
      <w:pPr>
        <w:pStyle w:val="BodyText21"/>
        <w:tabs>
          <w:tab w:val="left" w:pos="540"/>
          <w:tab w:val="left" w:pos="1080"/>
          <w:tab w:val="left" w:pos="1440"/>
          <w:tab w:val="left" w:pos="1620"/>
          <w:tab w:val="left" w:pos="2160"/>
          <w:tab w:val="left" w:pos="2700"/>
          <w:tab w:val="left" w:pos="2880"/>
          <w:tab w:val="left" w:pos="3240"/>
          <w:tab w:val="left" w:pos="3510"/>
        </w:tabs>
        <w:ind w:left="720" w:hanging="714"/>
        <w:rPr>
          <w:rFonts w:ascii="Arial" w:hAnsi="Arial" w:cs="Arial"/>
          <w:sz w:val="20"/>
        </w:rPr>
      </w:pPr>
    </w:p>
    <w:p w:rsidR="00BD1084" w:rsidRPr="002C56DB" w:rsidRDefault="00BD1084">
      <w:pPr>
        <w:pStyle w:val="BodyText21"/>
        <w:tabs>
          <w:tab w:val="left" w:pos="720"/>
          <w:tab w:val="left" w:pos="1080"/>
          <w:tab w:val="left" w:pos="1440"/>
          <w:tab w:val="left" w:pos="2700"/>
          <w:tab w:val="left" w:pos="2880"/>
          <w:tab w:val="left" w:pos="3240"/>
          <w:tab w:val="left" w:pos="3510"/>
        </w:tabs>
        <w:ind w:left="360"/>
        <w:rPr>
          <w:rFonts w:ascii="Arial" w:hAnsi="Arial" w:cs="Arial"/>
          <w:sz w:val="20"/>
        </w:rPr>
      </w:pPr>
      <w:r w:rsidRPr="002C56DB">
        <w:rPr>
          <w:rFonts w:ascii="Arial" w:hAnsi="Arial" w:cs="Arial"/>
          <w:b/>
          <w:sz w:val="20"/>
        </w:rPr>
        <w:t>(1)</w:t>
      </w:r>
      <w:r w:rsidRPr="002C56DB">
        <w:rPr>
          <w:rFonts w:ascii="Arial" w:hAnsi="Arial" w:cs="Arial"/>
          <w:sz w:val="20"/>
        </w:rPr>
        <w:tab/>
      </w:r>
      <w:r w:rsidR="00621C9B" w:rsidRPr="002C56DB">
        <w:rPr>
          <w:rFonts w:ascii="Arial" w:hAnsi="Arial" w:cs="Arial"/>
          <w:sz w:val="20"/>
        </w:rPr>
        <w:t>Newly hired employees will be charged with overtime hours equivalent to the average overtime hours of the overtime distribution group at least by the end of the employee’s second week of active employment in the group;</w:t>
      </w:r>
    </w:p>
    <w:p w:rsidR="00BD1084" w:rsidRPr="002C56DB" w:rsidRDefault="00BD1084">
      <w:pPr>
        <w:pStyle w:val="BodyText21"/>
        <w:tabs>
          <w:tab w:val="left" w:pos="720"/>
          <w:tab w:val="left" w:pos="1080"/>
          <w:tab w:val="left" w:pos="1440"/>
          <w:tab w:val="left" w:pos="1620"/>
          <w:tab w:val="left" w:pos="2160"/>
          <w:tab w:val="left" w:pos="2700"/>
          <w:tab w:val="left" w:pos="2880"/>
          <w:tab w:val="left" w:pos="3240"/>
          <w:tab w:val="left" w:pos="3510"/>
        </w:tabs>
        <w:ind w:left="360" w:hanging="714"/>
        <w:rPr>
          <w:rFonts w:ascii="Arial" w:hAnsi="Arial" w:cs="Arial"/>
          <w:sz w:val="20"/>
        </w:rPr>
      </w:pPr>
    </w:p>
    <w:p w:rsidR="00621C9B" w:rsidRPr="002C56DB" w:rsidRDefault="00BD1084" w:rsidP="00007371">
      <w:pPr>
        <w:pStyle w:val="BodyText"/>
        <w:ind w:left="360"/>
        <w:rPr>
          <w:rFonts w:ascii="Arial" w:hAnsi="Arial"/>
          <w:b/>
          <w:bCs/>
          <w:spacing w:val="0"/>
        </w:rPr>
      </w:pPr>
      <w:r w:rsidRPr="002C56DB">
        <w:rPr>
          <w:rFonts w:ascii="Arial" w:hAnsi="Arial"/>
          <w:b/>
          <w:bCs/>
          <w:spacing w:val="0"/>
        </w:rPr>
        <w:t>(2)</w:t>
      </w:r>
      <w:r w:rsidRPr="002C56DB">
        <w:rPr>
          <w:rFonts w:ascii="Arial" w:hAnsi="Arial"/>
          <w:b/>
          <w:bCs/>
          <w:spacing w:val="0"/>
        </w:rPr>
        <w:tab/>
      </w:r>
      <w:r w:rsidR="00621C9B" w:rsidRPr="002C56DB">
        <w:rPr>
          <w:rFonts w:ascii="Arial" w:hAnsi="Arial"/>
          <w:bCs/>
          <w:spacing w:val="0"/>
        </w:rPr>
        <w:t>Employees transferred into an overtime distribution group, or classification will be charged with overtime hours in the following manner:</w:t>
      </w:r>
    </w:p>
    <w:p w:rsidR="00621C9B" w:rsidRPr="002C56DB" w:rsidRDefault="00621C9B" w:rsidP="00621C9B">
      <w:pPr>
        <w:autoSpaceDE w:val="0"/>
        <w:autoSpaceDN w:val="0"/>
        <w:adjustRightInd w:val="0"/>
        <w:rPr>
          <w:rFonts w:ascii="Arial" w:hAnsi="Arial" w:cs="Arial"/>
          <w:b/>
        </w:rPr>
      </w:pPr>
    </w:p>
    <w:p w:rsidR="00621C9B" w:rsidRPr="002C56DB" w:rsidRDefault="00621C9B" w:rsidP="00007371">
      <w:pPr>
        <w:pStyle w:val="BodyText"/>
        <w:ind w:left="360"/>
        <w:rPr>
          <w:rFonts w:ascii="Arial" w:hAnsi="Arial"/>
          <w:b/>
          <w:bCs/>
          <w:spacing w:val="0"/>
        </w:rPr>
      </w:pPr>
      <w:r w:rsidRPr="002C56DB">
        <w:rPr>
          <w:rFonts w:ascii="Arial" w:hAnsi="Arial"/>
          <w:b/>
          <w:bCs/>
          <w:spacing w:val="0"/>
        </w:rPr>
        <w:t xml:space="preserve">a. </w:t>
      </w:r>
      <w:r w:rsidRPr="002C56DB">
        <w:rPr>
          <w:rFonts w:ascii="Arial" w:hAnsi="Arial"/>
          <w:bCs/>
          <w:spacing w:val="0"/>
        </w:rPr>
        <w:t>If the employee has less overtime hours charged to his or her record than the employee of the group with the lowest number of hours of overtime, the “transferred-in” employee will then be charged with having the same number of hours as the employee of the group with the lowest overtime hours.</w:t>
      </w:r>
    </w:p>
    <w:p w:rsidR="00621C9B" w:rsidRPr="002C56DB" w:rsidRDefault="00621C9B" w:rsidP="00621C9B">
      <w:pPr>
        <w:autoSpaceDE w:val="0"/>
        <w:autoSpaceDN w:val="0"/>
        <w:adjustRightInd w:val="0"/>
        <w:rPr>
          <w:rFonts w:ascii="Arial" w:hAnsi="Arial" w:cs="Arial"/>
          <w:b/>
        </w:rPr>
      </w:pPr>
    </w:p>
    <w:p w:rsidR="00621C9B" w:rsidRPr="002C56DB" w:rsidRDefault="00621C9B" w:rsidP="00007371">
      <w:pPr>
        <w:pStyle w:val="BodyText"/>
        <w:ind w:left="360"/>
        <w:rPr>
          <w:rFonts w:ascii="Arial" w:hAnsi="Arial"/>
          <w:b/>
          <w:bCs/>
          <w:spacing w:val="0"/>
        </w:rPr>
      </w:pPr>
      <w:r w:rsidRPr="002C56DB">
        <w:rPr>
          <w:rFonts w:ascii="Arial" w:hAnsi="Arial"/>
          <w:b/>
          <w:bCs/>
          <w:spacing w:val="0"/>
        </w:rPr>
        <w:t xml:space="preserve">b. </w:t>
      </w:r>
      <w:r w:rsidRPr="002C56DB">
        <w:rPr>
          <w:rFonts w:ascii="Arial" w:hAnsi="Arial"/>
          <w:bCs/>
          <w:spacing w:val="0"/>
        </w:rPr>
        <w:t>If the employee has more overtime hours charged to his record than the employee of the group with the highest number of overtime hours, the “transferred-in” employee will be charged with having the same number of hours as the employee of the group with the highest overtime hours.</w:t>
      </w:r>
    </w:p>
    <w:p w:rsidR="00621C9B" w:rsidRPr="002C56DB" w:rsidRDefault="00621C9B" w:rsidP="00621C9B">
      <w:pPr>
        <w:pStyle w:val="BodyText21"/>
        <w:tabs>
          <w:tab w:val="left" w:pos="720"/>
          <w:tab w:val="left" w:pos="1080"/>
          <w:tab w:val="left" w:pos="1440"/>
          <w:tab w:val="left" w:pos="2700"/>
          <w:tab w:val="left" w:pos="2880"/>
          <w:tab w:val="left" w:pos="3240"/>
          <w:tab w:val="left" w:pos="3510"/>
        </w:tabs>
        <w:ind w:left="360"/>
        <w:rPr>
          <w:rFonts w:ascii="Arial" w:hAnsi="Arial" w:cs="Arial"/>
          <w:b/>
          <w:sz w:val="20"/>
        </w:rPr>
      </w:pPr>
    </w:p>
    <w:p w:rsidR="00BD1084" w:rsidRPr="002C56DB" w:rsidRDefault="00621C9B" w:rsidP="00621C9B">
      <w:pPr>
        <w:pStyle w:val="BodyText21"/>
        <w:tabs>
          <w:tab w:val="left" w:pos="720"/>
          <w:tab w:val="left" w:pos="1080"/>
          <w:tab w:val="left" w:pos="1440"/>
          <w:tab w:val="left" w:pos="2700"/>
          <w:tab w:val="left" w:pos="2880"/>
          <w:tab w:val="left" w:pos="3240"/>
          <w:tab w:val="left" w:pos="3510"/>
        </w:tabs>
        <w:ind w:left="360"/>
        <w:rPr>
          <w:rFonts w:ascii="Arial" w:hAnsi="Arial" w:cs="Arial"/>
          <w:b/>
          <w:sz w:val="20"/>
        </w:rPr>
      </w:pPr>
      <w:r w:rsidRPr="002C56DB">
        <w:rPr>
          <w:rFonts w:ascii="Arial" w:hAnsi="Arial" w:cs="Arial"/>
          <w:b/>
          <w:sz w:val="20"/>
        </w:rPr>
        <w:t xml:space="preserve">c. </w:t>
      </w:r>
      <w:r w:rsidRPr="002C56DB">
        <w:rPr>
          <w:rFonts w:ascii="Arial" w:hAnsi="Arial" w:cs="Arial"/>
          <w:sz w:val="20"/>
        </w:rPr>
        <w:t xml:space="preserve">If the employee enters the overtime distribution group with overtime hours charged to their record, that fall between the lowest and highest charged overtime of the group, the employee will be charged with </w:t>
      </w:r>
      <w:r w:rsidRPr="002C56DB">
        <w:rPr>
          <w:rFonts w:ascii="Arial" w:hAnsi="Arial" w:cs="Arial"/>
          <w:sz w:val="20"/>
        </w:rPr>
        <w:lastRenderedPageBreak/>
        <w:t>overtime hours as recorded and slotted accordingly;</w:t>
      </w:r>
    </w:p>
    <w:p w:rsidR="00BD1084" w:rsidRPr="002C56DB" w:rsidRDefault="00BD1084">
      <w:pPr>
        <w:pStyle w:val="BodyText21"/>
        <w:tabs>
          <w:tab w:val="left" w:pos="540"/>
          <w:tab w:val="left" w:pos="1080"/>
          <w:tab w:val="left" w:pos="1440"/>
          <w:tab w:val="left" w:pos="2700"/>
          <w:tab w:val="left" w:pos="2880"/>
          <w:tab w:val="left" w:pos="3240"/>
          <w:tab w:val="left" w:pos="3510"/>
        </w:tabs>
        <w:ind w:left="540"/>
        <w:rPr>
          <w:rFonts w:ascii="Arial" w:hAnsi="Arial" w:cs="Arial"/>
          <w:sz w:val="20"/>
        </w:rPr>
      </w:pPr>
    </w:p>
    <w:p w:rsidR="00BD1084" w:rsidRPr="002C56DB" w:rsidRDefault="00BD1084">
      <w:pPr>
        <w:pStyle w:val="BodyText21"/>
        <w:tabs>
          <w:tab w:val="left" w:pos="720"/>
          <w:tab w:val="left" w:pos="1080"/>
          <w:tab w:val="left" w:pos="1440"/>
          <w:tab w:val="left" w:pos="2700"/>
          <w:tab w:val="left" w:pos="2880"/>
          <w:tab w:val="left" w:pos="3240"/>
          <w:tab w:val="left" w:pos="3510"/>
        </w:tabs>
        <w:ind w:left="360"/>
        <w:rPr>
          <w:rFonts w:ascii="Arial" w:hAnsi="Arial" w:cs="Arial"/>
          <w:sz w:val="20"/>
        </w:rPr>
      </w:pPr>
      <w:r w:rsidRPr="002C56DB">
        <w:rPr>
          <w:rFonts w:ascii="Arial" w:hAnsi="Arial" w:cs="Arial"/>
          <w:b/>
          <w:sz w:val="20"/>
        </w:rPr>
        <w:t>(3)</w:t>
      </w:r>
      <w:r w:rsidRPr="002C56DB">
        <w:rPr>
          <w:rFonts w:ascii="Arial" w:hAnsi="Arial" w:cs="Arial"/>
          <w:b/>
          <w:sz w:val="20"/>
        </w:rPr>
        <w:tab/>
      </w:r>
      <w:r w:rsidRPr="002C56DB">
        <w:rPr>
          <w:rFonts w:ascii="Arial" w:hAnsi="Arial" w:cs="Arial"/>
          <w:sz w:val="20"/>
        </w:rPr>
        <w:t>Return from Inactive Seniority List;</w:t>
      </w:r>
    </w:p>
    <w:p w:rsidR="00BD1084" w:rsidRPr="002C56DB" w:rsidRDefault="00BD1084">
      <w:pPr>
        <w:pStyle w:val="BodyText21"/>
        <w:tabs>
          <w:tab w:val="left" w:pos="720"/>
          <w:tab w:val="left" w:pos="1080"/>
          <w:tab w:val="left" w:pos="1440"/>
          <w:tab w:val="left" w:pos="2700"/>
          <w:tab w:val="left" w:pos="2880"/>
          <w:tab w:val="left" w:pos="3240"/>
          <w:tab w:val="left" w:pos="3510"/>
        </w:tabs>
        <w:ind w:left="360"/>
        <w:rPr>
          <w:rFonts w:ascii="Arial" w:hAnsi="Arial" w:cs="Arial"/>
          <w:sz w:val="20"/>
        </w:rPr>
      </w:pPr>
    </w:p>
    <w:p w:rsidR="00BD1084" w:rsidRPr="002C56DB" w:rsidRDefault="00BD1084">
      <w:pPr>
        <w:pStyle w:val="BodyText21"/>
        <w:tabs>
          <w:tab w:val="left" w:pos="720"/>
          <w:tab w:val="left" w:pos="1080"/>
          <w:tab w:val="left" w:pos="1440"/>
          <w:tab w:val="left" w:pos="2700"/>
          <w:tab w:val="left" w:pos="2880"/>
          <w:tab w:val="left" w:pos="3240"/>
          <w:tab w:val="left" w:pos="3510"/>
        </w:tabs>
        <w:ind w:left="360"/>
        <w:rPr>
          <w:rFonts w:ascii="Arial" w:hAnsi="Arial" w:cs="Arial"/>
          <w:sz w:val="20"/>
        </w:rPr>
      </w:pPr>
      <w:r w:rsidRPr="002C56DB">
        <w:rPr>
          <w:rFonts w:ascii="Arial" w:hAnsi="Arial" w:cs="Arial"/>
          <w:b/>
          <w:sz w:val="20"/>
        </w:rPr>
        <w:t>(4)</w:t>
      </w:r>
      <w:r w:rsidRPr="002C56DB">
        <w:rPr>
          <w:rFonts w:ascii="Arial" w:hAnsi="Arial" w:cs="Arial"/>
          <w:sz w:val="20"/>
        </w:rPr>
        <w:tab/>
        <w:t>Return from Personal or Military Leave.</w:t>
      </w:r>
    </w:p>
    <w:p w:rsidR="00BD1084" w:rsidRPr="002C56DB" w:rsidRDefault="00BD1084" w:rsidP="00B02933">
      <w:pPr>
        <w:widowControl w:val="0"/>
        <w:tabs>
          <w:tab w:val="left" w:pos="360"/>
          <w:tab w:val="left" w:pos="720"/>
          <w:tab w:val="left" w:pos="108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b/>
          <w:spacing w:val="-3"/>
        </w:rPr>
        <w:t>F.</w:t>
      </w:r>
      <w:r w:rsidRPr="002C56DB">
        <w:rPr>
          <w:rFonts w:ascii="Arial" w:hAnsi="Arial" w:cs="Arial"/>
          <w:b/>
          <w:spacing w:val="-3"/>
        </w:rPr>
        <w:tab/>
      </w:r>
      <w:r w:rsidRPr="002C56DB">
        <w:rPr>
          <w:rFonts w:ascii="Arial" w:hAnsi="Arial" w:cs="Arial"/>
          <w:spacing w:val="-3"/>
        </w:rPr>
        <w:t>An employee shall maintain his differential of overtime hours from the average of the group or section involved on a shift upon return from the disability roll.</w:t>
      </w:r>
    </w:p>
    <w:p w:rsidR="00BD1084" w:rsidRPr="002C56DB" w:rsidRDefault="00BD1084" w:rsidP="00B02933">
      <w:pPr>
        <w:widowControl w:val="0"/>
        <w:tabs>
          <w:tab w:val="left" w:pos="360"/>
          <w:tab w:val="left" w:pos="720"/>
          <w:tab w:val="left" w:pos="108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b/>
          <w:spacing w:val="-3"/>
        </w:rPr>
        <w:t>G.</w:t>
      </w:r>
      <w:r w:rsidRPr="002C56DB">
        <w:rPr>
          <w:rFonts w:ascii="Arial" w:hAnsi="Arial" w:cs="Arial"/>
          <w:b/>
          <w:spacing w:val="-3"/>
        </w:rPr>
        <w:tab/>
      </w:r>
      <w:r w:rsidRPr="002C56DB">
        <w:rPr>
          <w:rFonts w:ascii="Arial" w:hAnsi="Arial" w:cs="Arial"/>
          <w:spacing w:val="-3"/>
        </w:rPr>
        <w:t>Except for the instance outlined in Paragraph F. above an employee unavailable to work overtime hours for which he would have been scheduled will be credited with such hours.</w:t>
      </w:r>
      <w:r w:rsidR="00072C29" w:rsidRPr="002C56DB">
        <w:rPr>
          <w:rFonts w:ascii="Arial" w:hAnsi="Arial" w:cs="Arial"/>
          <w:spacing w:val="-3"/>
        </w:rPr>
        <w:t xml:space="preserve">  Employees who have been absent from work during their regular work week, may or may not be asked to work overtime on the weekend at the discretion of management without regard to the overtime balancing requirements.</w:t>
      </w:r>
    </w:p>
    <w:p w:rsidR="00BD1084" w:rsidRPr="002C56DB" w:rsidRDefault="00BD1084" w:rsidP="00B02933">
      <w:pPr>
        <w:widowControl w:val="0"/>
        <w:tabs>
          <w:tab w:val="left" w:pos="360"/>
          <w:tab w:val="left" w:pos="720"/>
          <w:tab w:val="left" w:pos="108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b/>
          <w:spacing w:val="-3"/>
        </w:rPr>
        <w:t>H.</w:t>
      </w:r>
      <w:r w:rsidRPr="002C56DB">
        <w:rPr>
          <w:rFonts w:ascii="Arial" w:hAnsi="Arial" w:cs="Arial"/>
          <w:b/>
          <w:spacing w:val="-3"/>
        </w:rPr>
        <w:tab/>
      </w:r>
      <w:r w:rsidRPr="002C56DB">
        <w:rPr>
          <w:rFonts w:ascii="Arial" w:hAnsi="Arial" w:cs="Arial"/>
          <w:spacing w:val="-3"/>
        </w:rPr>
        <w:t>Employees who are requested to work overtime in a different group or section will not be charged with overtime hours refused but will be charged with overtime hours accepted. Those chargeable hours are credited on the employee's record in his home group or section.</w:t>
      </w:r>
    </w:p>
    <w:p w:rsidR="00BD1084" w:rsidRPr="002C56DB" w:rsidRDefault="00BD1084" w:rsidP="00B02933">
      <w:pPr>
        <w:widowControl w:val="0"/>
        <w:tabs>
          <w:tab w:val="left" w:pos="360"/>
          <w:tab w:val="left" w:pos="720"/>
          <w:tab w:val="left" w:pos="108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b/>
          <w:spacing w:val="-3"/>
        </w:rPr>
        <w:t>I.</w:t>
      </w:r>
      <w:r w:rsidRPr="002C56DB">
        <w:rPr>
          <w:rFonts w:ascii="Arial" w:hAnsi="Arial" w:cs="Arial"/>
          <w:b/>
          <w:spacing w:val="-3"/>
        </w:rPr>
        <w:tab/>
      </w:r>
      <w:r w:rsidRPr="002C56DB">
        <w:rPr>
          <w:rFonts w:ascii="Arial" w:hAnsi="Arial" w:cs="Arial"/>
          <w:spacing w:val="-3"/>
        </w:rPr>
        <w:t xml:space="preserve">Production conditions may require some employees to report to work prior to the start of their established shift.  </w:t>
      </w: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section steward will be notified of the conditions as quickly as possible after they are known.  First shift employees will not be scheduled to report to work prior to the start of their shift except on an infrequent basis unless it is voluntary.</w:t>
      </w:r>
    </w:p>
    <w:p w:rsidR="00BD1084" w:rsidRPr="002C56DB" w:rsidRDefault="00BD1084" w:rsidP="00B02933">
      <w:pPr>
        <w:widowControl w:val="0"/>
        <w:tabs>
          <w:tab w:val="left" w:pos="360"/>
          <w:tab w:val="left" w:pos="720"/>
          <w:tab w:val="left" w:pos="108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b/>
          <w:spacing w:val="-3"/>
        </w:rPr>
        <w:lastRenderedPageBreak/>
        <w:t>J.</w:t>
      </w:r>
      <w:r w:rsidRPr="002C56DB">
        <w:rPr>
          <w:rFonts w:ascii="Arial" w:hAnsi="Arial" w:cs="Arial"/>
          <w:b/>
          <w:spacing w:val="-3"/>
        </w:rPr>
        <w:tab/>
      </w:r>
      <w:r w:rsidRPr="002C56DB">
        <w:rPr>
          <w:rFonts w:ascii="Arial" w:hAnsi="Arial" w:cs="Arial"/>
          <w:spacing w:val="-3"/>
        </w:rPr>
        <w:t>An employee who accepts an overtime assignment on weekends and holidays and does not work at least five (5) of the overtime hours accepted will be credited with twice the number of hours rounded to the nearest one</w:t>
      </w:r>
      <w:r w:rsidRPr="002C56DB">
        <w:rPr>
          <w:rFonts w:ascii="Arial" w:hAnsi="Arial" w:cs="Arial"/>
          <w:spacing w:val="-3"/>
        </w:rPr>
        <w:noBreakHyphen/>
        <w:t>half (1/2) for all hours not worked.</w:t>
      </w:r>
    </w:p>
    <w:p w:rsidR="00BD1084" w:rsidRPr="002C56DB" w:rsidRDefault="00BD1084" w:rsidP="00C278D3">
      <w:pPr>
        <w:widowControl w:val="0"/>
        <w:numPr>
          <w:ilvl w:val="0"/>
          <w:numId w:val="8"/>
        </w:numPr>
        <w:tabs>
          <w:tab w:val="clear" w:pos="900"/>
          <w:tab w:val="left" w:pos="360"/>
          <w:tab w:val="left" w:pos="720"/>
          <w:tab w:val="left" w:pos="1080"/>
          <w:tab w:val="left" w:pos="1620"/>
          <w:tab w:val="left" w:pos="2160"/>
          <w:tab w:val="left" w:pos="2700"/>
          <w:tab w:val="left" w:pos="2790"/>
          <w:tab w:val="left" w:pos="3240"/>
          <w:tab w:val="left" w:pos="3600"/>
        </w:tabs>
        <w:spacing w:before="120"/>
        <w:ind w:left="0" w:firstLine="0"/>
        <w:jc w:val="both"/>
        <w:rPr>
          <w:rFonts w:ascii="Arial" w:hAnsi="Arial" w:cs="Arial"/>
          <w:spacing w:val="-3"/>
        </w:rPr>
      </w:pPr>
      <w:r w:rsidRPr="002C56DB">
        <w:rPr>
          <w:rFonts w:ascii="Arial" w:hAnsi="Arial" w:cs="Arial"/>
          <w:spacing w:val="-3"/>
        </w:rPr>
        <w:t>At the end of each calendar year, the overtime balancing records for each employee will be brought back to zero</w:t>
      </w:r>
      <w:r w:rsidR="00494CD7" w:rsidRPr="002C56DB">
        <w:rPr>
          <w:rFonts w:ascii="Arial" w:hAnsi="Arial" w:cs="Arial"/>
          <w:spacing w:val="-3"/>
        </w:rPr>
        <w:t>.</w:t>
      </w:r>
    </w:p>
    <w:p w:rsidR="00347A96" w:rsidRPr="002C56DB" w:rsidRDefault="00347A96" w:rsidP="00FC4C76">
      <w:pPr>
        <w:pStyle w:val="Heading2"/>
        <w:rPr>
          <w:rFonts w:ascii="Arial" w:hAnsi="Arial" w:cs="Arial"/>
          <w:color w:val="auto"/>
        </w:rPr>
      </w:pPr>
    </w:p>
    <w:p w:rsidR="00E30BA5" w:rsidRPr="002C56DB" w:rsidRDefault="00FC4C76" w:rsidP="00FC4C76">
      <w:pPr>
        <w:pStyle w:val="Heading2"/>
        <w:rPr>
          <w:rFonts w:ascii="Arial" w:hAnsi="Arial" w:cs="Arial"/>
          <w:color w:val="auto"/>
        </w:rPr>
      </w:pPr>
      <w:bookmarkStart w:id="175" w:name="_Toc99457821"/>
      <w:r w:rsidRPr="002C56DB">
        <w:rPr>
          <w:rFonts w:ascii="Arial" w:hAnsi="Arial" w:cs="Arial"/>
          <w:color w:val="auto"/>
        </w:rPr>
        <w:t xml:space="preserve">L.  </w:t>
      </w:r>
      <w:r w:rsidR="00E30BA5" w:rsidRPr="002C56DB">
        <w:rPr>
          <w:rFonts w:ascii="Arial" w:hAnsi="Arial" w:cs="Arial"/>
          <w:color w:val="auto"/>
        </w:rPr>
        <w:t>F</w:t>
      </w:r>
      <w:r w:rsidRPr="002C56DB">
        <w:rPr>
          <w:rFonts w:ascii="Arial" w:hAnsi="Arial" w:cs="Arial"/>
          <w:color w:val="auto"/>
        </w:rPr>
        <w:t>acility Closed &amp; Essential Employees</w:t>
      </w:r>
      <w:bookmarkEnd w:id="175"/>
    </w:p>
    <w:p w:rsidR="00BD1084" w:rsidRPr="002C56DB" w:rsidRDefault="00BD1084" w:rsidP="00E30BA5">
      <w:pPr>
        <w:widowControl w:val="0"/>
        <w:tabs>
          <w:tab w:val="left" w:pos="360"/>
          <w:tab w:val="left" w:pos="720"/>
          <w:tab w:val="left" w:pos="108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rPr>
        <w:t xml:space="preserve">If in the event that Management decides to close the BWI facility, employees directed to continue working or directed to report to work by Management will be paid an overtime rate, i.e., the employee’s salary converted to an hourly rate plus an additional payment for each hour so worked equal to </w:t>
      </w:r>
      <w:r w:rsidR="001C71CC" w:rsidRPr="002C56DB">
        <w:rPr>
          <w:rFonts w:ascii="Arial" w:hAnsi="Arial" w:cs="Arial"/>
          <w:spacing w:val="-3"/>
        </w:rPr>
        <w:t>double time of</w:t>
      </w:r>
      <w:r w:rsidRPr="002C56DB">
        <w:rPr>
          <w:rFonts w:ascii="Arial" w:hAnsi="Arial" w:cs="Arial"/>
          <w:spacing w:val="-3"/>
        </w:rPr>
        <w:t xml:space="preserve"> the employee’s average earned rate for the payroll period. </w:t>
      </w: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foregoing applies to both salary and hourly employees.</w:t>
      </w:r>
    </w:p>
    <w:p w:rsidR="00BD1084" w:rsidRPr="002C56DB" w:rsidRDefault="00BD1084">
      <w:pPr>
        <w:widowControl w:val="0"/>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rPr>
          <w:rFonts w:ascii="Arial" w:hAnsi="Arial" w:cs="Arial"/>
        </w:rPr>
      </w:pPr>
    </w:p>
    <w:p w:rsidR="00BD1084" w:rsidRPr="002C56DB" w:rsidRDefault="00BD1084" w:rsidP="00FC4C76">
      <w:pPr>
        <w:pStyle w:val="Heading2"/>
        <w:rPr>
          <w:rFonts w:ascii="Arial" w:hAnsi="Arial" w:cs="Arial"/>
          <w:color w:val="auto"/>
        </w:rPr>
      </w:pPr>
      <w:bookmarkStart w:id="176" w:name="_Toc99457822"/>
      <w:r w:rsidRPr="002C56DB">
        <w:rPr>
          <w:rFonts w:ascii="Arial" w:hAnsi="Arial" w:cs="Arial"/>
          <w:color w:val="auto"/>
        </w:rPr>
        <w:t>HOURLY EMPLOYEES</w:t>
      </w:r>
      <w:bookmarkEnd w:id="176"/>
    </w:p>
    <w:p w:rsidR="00BD1084" w:rsidRPr="002C56DB" w:rsidRDefault="00BD1084" w:rsidP="00B02933">
      <w:pPr>
        <w:tabs>
          <w:tab w:val="left" w:pos="540"/>
          <w:tab w:val="left" w:pos="1080"/>
          <w:tab w:val="left" w:pos="1440"/>
          <w:tab w:val="left" w:pos="1620"/>
          <w:tab w:val="left" w:pos="2160"/>
          <w:tab w:val="left" w:pos="2700"/>
          <w:tab w:val="left" w:pos="2880"/>
          <w:tab w:val="left" w:pos="3240"/>
        </w:tabs>
        <w:suppressAutoHyphens/>
        <w:spacing w:before="120" w:after="120"/>
        <w:jc w:val="both"/>
        <w:rPr>
          <w:rFonts w:ascii="Arial" w:hAnsi="Arial" w:cs="Arial"/>
          <w:b/>
        </w:rPr>
      </w:pPr>
      <w:r w:rsidRPr="002C56DB">
        <w:rPr>
          <w:rFonts w:ascii="Arial" w:hAnsi="Arial" w:cs="Arial"/>
          <w:b/>
        </w:rPr>
        <w:t>Section 1.</w:t>
      </w:r>
    </w:p>
    <w:p w:rsidR="00BD1084" w:rsidRPr="002C56DB" w:rsidRDefault="00BD1084">
      <w:pPr>
        <w:widowControl w:val="0"/>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For overtime purposes the average earned rate will consist of straight time earnings</w:t>
      </w:r>
      <w:r w:rsidR="00DF41FC" w:rsidRPr="002C56DB">
        <w:rPr>
          <w:rFonts w:ascii="Arial" w:hAnsi="Arial" w:cs="Arial"/>
          <w:spacing w:val="-3"/>
        </w:rPr>
        <w:t>, including key sheet rate of record, night turn bonuses, group leader remuneration, and incentive payments.</w:t>
      </w:r>
    </w:p>
    <w:p w:rsidR="00FA7A8B" w:rsidRPr="002C56DB" w:rsidRDefault="00FA7A8B" w:rsidP="00D622B5">
      <w:pPr>
        <w:tabs>
          <w:tab w:val="left" w:pos="86"/>
          <w:tab w:val="left" w:pos="482"/>
          <w:tab w:val="left" w:pos="54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line="255" w:lineRule="auto"/>
        <w:ind w:right="-360"/>
        <w:jc w:val="both"/>
        <w:rPr>
          <w:rFonts w:ascii="Arial" w:hAnsi="Arial" w:cs="Arial"/>
          <w:b/>
        </w:rPr>
      </w:pPr>
    </w:p>
    <w:p w:rsidR="00BD1084" w:rsidRPr="002C56DB" w:rsidRDefault="00BD1084" w:rsidP="00D622B5">
      <w:pPr>
        <w:tabs>
          <w:tab w:val="left" w:pos="86"/>
          <w:tab w:val="left" w:pos="482"/>
          <w:tab w:val="left" w:pos="54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line="255" w:lineRule="auto"/>
        <w:ind w:right="-360"/>
        <w:jc w:val="both"/>
        <w:rPr>
          <w:rFonts w:ascii="Arial" w:hAnsi="Arial" w:cs="Arial"/>
          <w:b/>
        </w:rPr>
      </w:pPr>
      <w:r w:rsidRPr="002C56DB">
        <w:rPr>
          <w:rFonts w:ascii="Arial" w:hAnsi="Arial" w:cs="Arial"/>
          <w:b/>
        </w:rPr>
        <w:t>Section 2.</w:t>
      </w:r>
    </w:p>
    <w:p w:rsidR="00BD1084" w:rsidRPr="002C56DB" w:rsidRDefault="00BD1084">
      <w:pPr>
        <w:tabs>
          <w:tab w:val="left" w:pos="86"/>
          <w:tab w:val="left" w:pos="482"/>
          <w:tab w:val="left" w:pos="54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line="255" w:lineRule="auto"/>
        <w:ind w:left="-360" w:right="-360"/>
        <w:jc w:val="both"/>
        <w:rPr>
          <w:rFonts w:ascii="Arial" w:hAnsi="Arial" w:cs="Arial"/>
          <w:spacing w:val="-3"/>
        </w:rPr>
      </w:pPr>
    </w:p>
    <w:p w:rsidR="00BD1084" w:rsidRPr="002C56DB" w:rsidRDefault="00BD1084">
      <w:pPr>
        <w:widowControl w:val="0"/>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Overtime payments will be made to hourly paid employees under the following conditions:</w:t>
      </w:r>
    </w:p>
    <w:p w:rsidR="00BD1084" w:rsidRPr="002C56DB" w:rsidRDefault="00BD1084">
      <w:pPr>
        <w:tabs>
          <w:tab w:val="left" w:pos="86"/>
          <w:tab w:val="left" w:pos="482"/>
          <w:tab w:val="left" w:pos="54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line="255" w:lineRule="auto"/>
        <w:ind w:left="86" w:right="-360" w:hanging="446"/>
        <w:jc w:val="both"/>
        <w:rPr>
          <w:rFonts w:ascii="Arial" w:hAnsi="Arial" w:cs="Arial"/>
        </w:rPr>
      </w:pPr>
    </w:p>
    <w:p w:rsidR="00BD1084" w:rsidRPr="002C56DB" w:rsidRDefault="00BD1084">
      <w:pPr>
        <w:widowControl w:val="0"/>
        <w:tabs>
          <w:tab w:val="left" w:pos="360"/>
          <w:tab w:val="left" w:pos="720"/>
          <w:tab w:val="left" w:pos="1080"/>
          <w:tab w:val="left" w:pos="1620"/>
          <w:tab w:val="left" w:pos="2160"/>
          <w:tab w:val="left" w:pos="2700"/>
          <w:tab w:val="left" w:pos="2790"/>
          <w:tab w:val="left" w:pos="3240"/>
          <w:tab w:val="left" w:pos="3600"/>
        </w:tabs>
        <w:spacing w:line="253" w:lineRule="auto"/>
        <w:ind w:left="360" w:hanging="360"/>
        <w:jc w:val="both"/>
        <w:rPr>
          <w:rFonts w:ascii="Arial" w:hAnsi="Arial" w:cs="Arial"/>
          <w:spacing w:val="-3"/>
        </w:rPr>
      </w:pPr>
      <w:r w:rsidRPr="002C56DB">
        <w:rPr>
          <w:rFonts w:ascii="Arial" w:hAnsi="Arial" w:cs="Arial"/>
          <w:b/>
          <w:spacing w:val="-3"/>
        </w:rPr>
        <w:tab/>
        <w:t>A.</w:t>
      </w:r>
      <w:r w:rsidRPr="002C56DB">
        <w:rPr>
          <w:rFonts w:ascii="Arial" w:hAnsi="Arial" w:cs="Arial"/>
          <w:b/>
          <w:spacing w:val="-3"/>
        </w:rPr>
        <w:tab/>
      </w:r>
      <w:r w:rsidRPr="002C56DB">
        <w:rPr>
          <w:rFonts w:ascii="Arial" w:hAnsi="Arial" w:cs="Arial"/>
          <w:spacing w:val="-3"/>
        </w:rPr>
        <w:t>Time and one-half - i.e., hourly earnings plus one-half (1/2) the employee's average earned rate for the payroll period involved for:</w:t>
      </w:r>
    </w:p>
    <w:p w:rsidR="00BD1084" w:rsidRPr="002C56DB" w:rsidRDefault="00BD1084" w:rsidP="00B02933">
      <w:pPr>
        <w:pStyle w:val="BodyText21"/>
        <w:tabs>
          <w:tab w:val="left" w:pos="900"/>
          <w:tab w:val="left" w:pos="1260"/>
          <w:tab w:val="left" w:pos="1440"/>
          <w:tab w:val="left" w:pos="2700"/>
          <w:tab w:val="left" w:pos="2880"/>
          <w:tab w:val="left" w:pos="3240"/>
          <w:tab w:val="left" w:pos="3510"/>
        </w:tabs>
        <w:spacing w:before="120"/>
        <w:ind w:left="547" w:firstLine="0"/>
        <w:rPr>
          <w:rFonts w:ascii="Arial" w:hAnsi="Arial" w:cs="Arial"/>
          <w:sz w:val="20"/>
        </w:rPr>
      </w:pPr>
      <w:r w:rsidRPr="002C56DB">
        <w:rPr>
          <w:rFonts w:ascii="Arial" w:hAnsi="Arial" w:cs="Arial"/>
          <w:b/>
          <w:sz w:val="20"/>
        </w:rPr>
        <w:t>(1)</w:t>
      </w:r>
      <w:r w:rsidRPr="002C56DB">
        <w:rPr>
          <w:rFonts w:ascii="Arial" w:hAnsi="Arial" w:cs="Arial"/>
          <w:b/>
          <w:sz w:val="20"/>
        </w:rPr>
        <w:tab/>
      </w:r>
      <w:r w:rsidRPr="002C56DB">
        <w:rPr>
          <w:rFonts w:ascii="Arial" w:hAnsi="Arial" w:cs="Arial"/>
          <w:sz w:val="20"/>
        </w:rPr>
        <w:t>All hours worked in excess of the number of hours in the employee's regularly assigned shift, but less than twelve (12) in any day (Monday to Friday, inclusive);</w:t>
      </w:r>
    </w:p>
    <w:p w:rsidR="00BD1084" w:rsidRPr="002C56DB" w:rsidRDefault="00BD1084" w:rsidP="00B02933">
      <w:pPr>
        <w:pStyle w:val="BodyText21"/>
        <w:tabs>
          <w:tab w:val="left" w:pos="900"/>
          <w:tab w:val="left" w:pos="1260"/>
          <w:tab w:val="left" w:pos="1440"/>
          <w:tab w:val="left" w:pos="2700"/>
          <w:tab w:val="left" w:pos="2880"/>
          <w:tab w:val="left" w:pos="3240"/>
          <w:tab w:val="left" w:pos="3510"/>
        </w:tabs>
        <w:spacing w:before="120"/>
        <w:ind w:left="547" w:firstLine="0"/>
        <w:rPr>
          <w:rFonts w:ascii="Arial" w:hAnsi="Arial" w:cs="Arial"/>
          <w:sz w:val="20"/>
        </w:rPr>
      </w:pPr>
      <w:r w:rsidRPr="002C56DB">
        <w:rPr>
          <w:rFonts w:ascii="Arial" w:hAnsi="Arial" w:cs="Arial"/>
          <w:b/>
          <w:sz w:val="20"/>
        </w:rPr>
        <w:t>(2)</w:t>
      </w:r>
      <w:r w:rsidRPr="002C56DB">
        <w:rPr>
          <w:rFonts w:ascii="Arial" w:hAnsi="Arial" w:cs="Arial"/>
          <w:sz w:val="20"/>
        </w:rPr>
        <w:tab/>
        <w:t>All hours worked less than twelve (12) on Saturday;</w:t>
      </w:r>
    </w:p>
    <w:p w:rsidR="00BD1084" w:rsidRPr="002C56DB" w:rsidRDefault="00BD1084" w:rsidP="00B02933">
      <w:pPr>
        <w:pStyle w:val="BodyText21"/>
        <w:tabs>
          <w:tab w:val="left" w:pos="900"/>
          <w:tab w:val="left" w:pos="1260"/>
          <w:tab w:val="left" w:pos="1440"/>
          <w:tab w:val="left" w:pos="2700"/>
          <w:tab w:val="left" w:pos="2880"/>
          <w:tab w:val="left" w:pos="3240"/>
          <w:tab w:val="left" w:pos="3510"/>
        </w:tabs>
        <w:spacing w:before="120"/>
        <w:ind w:left="547" w:firstLine="0"/>
        <w:rPr>
          <w:rFonts w:ascii="Arial" w:hAnsi="Arial" w:cs="Arial"/>
          <w:sz w:val="20"/>
        </w:rPr>
      </w:pPr>
      <w:r w:rsidRPr="002C56DB">
        <w:rPr>
          <w:rFonts w:ascii="Arial" w:hAnsi="Arial" w:cs="Arial"/>
          <w:b/>
          <w:sz w:val="20"/>
        </w:rPr>
        <w:t>(3)</w:t>
      </w:r>
      <w:r w:rsidRPr="002C56DB">
        <w:rPr>
          <w:rFonts w:ascii="Arial" w:hAnsi="Arial" w:cs="Arial"/>
          <w:sz w:val="20"/>
        </w:rPr>
        <w:tab/>
        <w:t>All hours worked less than the number of hours in the employee's regularly assigned shift on observed holidays for which the employee receives additional payment under Article X.</w:t>
      </w:r>
    </w:p>
    <w:p w:rsidR="00BD1084" w:rsidRPr="002C56DB" w:rsidRDefault="00BD1084" w:rsidP="00B02933">
      <w:pPr>
        <w:widowControl w:val="0"/>
        <w:tabs>
          <w:tab w:val="left" w:pos="360"/>
          <w:tab w:val="left" w:pos="720"/>
          <w:tab w:val="left" w:pos="900"/>
          <w:tab w:val="left" w:pos="1260"/>
          <w:tab w:val="left" w:pos="1620"/>
          <w:tab w:val="left" w:pos="2160"/>
          <w:tab w:val="left" w:pos="2700"/>
          <w:tab w:val="left" w:pos="2790"/>
          <w:tab w:val="left" w:pos="3240"/>
          <w:tab w:val="left" w:pos="3600"/>
        </w:tabs>
        <w:spacing w:before="120"/>
        <w:ind w:left="360" w:hanging="360"/>
        <w:jc w:val="both"/>
        <w:rPr>
          <w:rFonts w:ascii="Arial" w:hAnsi="Arial" w:cs="Arial"/>
          <w:spacing w:val="-3"/>
        </w:rPr>
      </w:pPr>
      <w:r w:rsidRPr="002C56DB">
        <w:rPr>
          <w:rFonts w:ascii="Arial" w:hAnsi="Arial" w:cs="Arial"/>
          <w:b/>
          <w:spacing w:val="-3"/>
        </w:rPr>
        <w:t>B.</w:t>
      </w:r>
      <w:r w:rsidRPr="002C56DB">
        <w:rPr>
          <w:rFonts w:ascii="Arial" w:hAnsi="Arial" w:cs="Arial"/>
          <w:b/>
          <w:spacing w:val="-3"/>
        </w:rPr>
        <w:tab/>
      </w:r>
      <w:r w:rsidRPr="002C56DB">
        <w:rPr>
          <w:rFonts w:ascii="Arial" w:hAnsi="Arial" w:cs="Arial"/>
          <w:spacing w:val="-3"/>
        </w:rPr>
        <w:t>Double time - i.e., hourly earnings plus the employee's average earned rate for the payroll period involved for:</w:t>
      </w:r>
    </w:p>
    <w:p w:rsidR="00BD1084" w:rsidRPr="002C56DB" w:rsidRDefault="00BD1084" w:rsidP="00B02933">
      <w:pPr>
        <w:pStyle w:val="BodyText2"/>
        <w:widowControl w:val="0"/>
        <w:tabs>
          <w:tab w:val="clear" w:pos="540"/>
          <w:tab w:val="clear" w:pos="1080"/>
          <w:tab w:val="clear" w:pos="2160"/>
          <w:tab w:val="left" w:pos="720"/>
          <w:tab w:val="left" w:pos="900"/>
          <w:tab w:val="left" w:pos="1170"/>
          <w:tab w:val="left" w:pos="2700"/>
          <w:tab w:val="left" w:pos="2880"/>
          <w:tab w:val="left" w:pos="3240"/>
          <w:tab w:val="left" w:pos="3510"/>
        </w:tabs>
        <w:suppressAutoHyphens w:val="0"/>
        <w:spacing w:before="120" w:line="240" w:lineRule="auto"/>
        <w:ind w:left="547" w:right="0"/>
        <w:rPr>
          <w:rFonts w:ascii="Arial" w:hAnsi="Arial" w:cs="Arial"/>
          <w:color w:val="auto"/>
          <w:spacing w:val="0"/>
          <w:sz w:val="20"/>
        </w:rPr>
      </w:pPr>
      <w:r w:rsidRPr="002C56DB">
        <w:rPr>
          <w:rFonts w:ascii="Arial" w:hAnsi="Arial" w:cs="Arial"/>
          <w:b/>
          <w:color w:val="auto"/>
          <w:spacing w:val="0"/>
          <w:sz w:val="20"/>
        </w:rPr>
        <w:t>(1)</w:t>
      </w:r>
      <w:r w:rsidRPr="002C56DB">
        <w:rPr>
          <w:rFonts w:ascii="Arial" w:hAnsi="Arial" w:cs="Arial"/>
          <w:b/>
          <w:color w:val="auto"/>
          <w:spacing w:val="0"/>
          <w:sz w:val="20"/>
        </w:rPr>
        <w:tab/>
      </w:r>
      <w:r w:rsidRPr="002C56DB">
        <w:rPr>
          <w:rFonts w:ascii="Arial" w:hAnsi="Arial" w:cs="Arial"/>
          <w:color w:val="auto"/>
          <w:spacing w:val="0"/>
          <w:sz w:val="20"/>
        </w:rPr>
        <w:t>All hours worked on Sundays;</w:t>
      </w:r>
    </w:p>
    <w:p w:rsidR="00BD1084" w:rsidRPr="002C56DB" w:rsidRDefault="00BD1084" w:rsidP="00B02933">
      <w:pPr>
        <w:pStyle w:val="BodyText2"/>
        <w:widowControl w:val="0"/>
        <w:tabs>
          <w:tab w:val="clear" w:pos="540"/>
          <w:tab w:val="clear" w:pos="1080"/>
          <w:tab w:val="clear" w:pos="2160"/>
          <w:tab w:val="left" w:pos="720"/>
          <w:tab w:val="left" w:pos="900"/>
          <w:tab w:val="left" w:pos="1170"/>
          <w:tab w:val="left" w:pos="2700"/>
          <w:tab w:val="left" w:pos="2880"/>
          <w:tab w:val="left" w:pos="3240"/>
          <w:tab w:val="left" w:pos="3510"/>
        </w:tabs>
        <w:suppressAutoHyphens w:val="0"/>
        <w:spacing w:before="120" w:line="240" w:lineRule="auto"/>
        <w:ind w:left="547" w:right="0"/>
        <w:rPr>
          <w:rFonts w:ascii="Arial" w:hAnsi="Arial" w:cs="Arial"/>
          <w:b/>
          <w:color w:val="auto"/>
          <w:spacing w:val="0"/>
          <w:sz w:val="20"/>
        </w:rPr>
      </w:pPr>
      <w:r w:rsidRPr="002C56DB">
        <w:rPr>
          <w:rFonts w:ascii="Arial" w:hAnsi="Arial" w:cs="Arial"/>
          <w:b/>
          <w:color w:val="auto"/>
          <w:spacing w:val="0"/>
          <w:sz w:val="20"/>
        </w:rPr>
        <w:t>(2)</w:t>
      </w:r>
      <w:r w:rsidRPr="002C56DB">
        <w:rPr>
          <w:rFonts w:ascii="Arial" w:hAnsi="Arial" w:cs="Arial"/>
          <w:b/>
          <w:color w:val="auto"/>
          <w:spacing w:val="0"/>
          <w:sz w:val="20"/>
        </w:rPr>
        <w:tab/>
      </w:r>
      <w:r w:rsidRPr="002C56DB">
        <w:rPr>
          <w:rFonts w:ascii="Arial" w:hAnsi="Arial" w:cs="Arial"/>
          <w:color w:val="auto"/>
          <w:spacing w:val="0"/>
          <w:sz w:val="20"/>
        </w:rPr>
        <w:t>All hours worked on calendar Sundays outside of the employee's established shift;</w:t>
      </w:r>
    </w:p>
    <w:p w:rsidR="00BD1084" w:rsidRPr="002C56DB" w:rsidRDefault="00BD1084" w:rsidP="00B02933">
      <w:pPr>
        <w:pStyle w:val="BodyText2"/>
        <w:widowControl w:val="0"/>
        <w:tabs>
          <w:tab w:val="clear" w:pos="540"/>
          <w:tab w:val="clear" w:pos="1080"/>
          <w:tab w:val="clear" w:pos="2160"/>
          <w:tab w:val="left" w:pos="720"/>
          <w:tab w:val="left" w:pos="900"/>
          <w:tab w:val="left" w:pos="1170"/>
          <w:tab w:val="left" w:pos="2700"/>
          <w:tab w:val="left" w:pos="2880"/>
          <w:tab w:val="left" w:pos="3240"/>
          <w:tab w:val="left" w:pos="3510"/>
        </w:tabs>
        <w:suppressAutoHyphens w:val="0"/>
        <w:spacing w:before="120" w:line="240" w:lineRule="auto"/>
        <w:ind w:left="547" w:right="0"/>
        <w:rPr>
          <w:rFonts w:ascii="Arial" w:hAnsi="Arial" w:cs="Arial"/>
          <w:color w:val="auto"/>
          <w:spacing w:val="0"/>
          <w:sz w:val="20"/>
        </w:rPr>
      </w:pPr>
      <w:r w:rsidRPr="002C56DB">
        <w:rPr>
          <w:rFonts w:ascii="Arial" w:hAnsi="Arial" w:cs="Arial"/>
          <w:b/>
          <w:color w:val="auto"/>
          <w:spacing w:val="0"/>
          <w:sz w:val="20"/>
        </w:rPr>
        <w:t>(3)</w:t>
      </w:r>
      <w:r w:rsidRPr="002C56DB">
        <w:rPr>
          <w:rFonts w:ascii="Arial" w:hAnsi="Arial" w:cs="Arial"/>
          <w:b/>
          <w:color w:val="auto"/>
          <w:spacing w:val="0"/>
          <w:sz w:val="20"/>
        </w:rPr>
        <w:tab/>
      </w:r>
      <w:r w:rsidRPr="002C56DB">
        <w:rPr>
          <w:rFonts w:ascii="Arial" w:hAnsi="Arial" w:cs="Arial"/>
          <w:color w:val="auto"/>
          <w:spacing w:val="0"/>
          <w:sz w:val="20"/>
        </w:rPr>
        <w:t>All hours worked after twelve (12) hours in any day (Monday to Saturday, inclusive);</w:t>
      </w:r>
    </w:p>
    <w:p w:rsidR="00BD1084" w:rsidRPr="002C56DB" w:rsidRDefault="00BD1084" w:rsidP="00B02933">
      <w:pPr>
        <w:pStyle w:val="BodyText2"/>
        <w:widowControl w:val="0"/>
        <w:tabs>
          <w:tab w:val="clear" w:pos="540"/>
          <w:tab w:val="clear" w:pos="1080"/>
          <w:tab w:val="clear" w:pos="2160"/>
          <w:tab w:val="left" w:pos="720"/>
          <w:tab w:val="left" w:pos="900"/>
          <w:tab w:val="left" w:pos="1170"/>
          <w:tab w:val="left" w:pos="2700"/>
          <w:tab w:val="left" w:pos="2880"/>
          <w:tab w:val="left" w:pos="3240"/>
          <w:tab w:val="left" w:pos="3510"/>
        </w:tabs>
        <w:suppressAutoHyphens w:val="0"/>
        <w:spacing w:before="120" w:line="240" w:lineRule="auto"/>
        <w:ind w:left="547" w:right="0"/>
        <w:rPr>
          <w:rFonts w:ascii="Arial" w:hAnsi="Arial" w:cs="Arial"/>
          <w:color w:val="auto"/>
          <w:spacing w:val="0"/>
          <w:sz w:val="20"/>
        </w:rPr>
      </w:pPr>
      <w:r w:rsidRPr="002C56DB">
        <w:rPr>
          <w:rFonts w:ascii="Arial" w:hAnsi="Arial" w:cs="Arial"/>
          <w:b/>
          <w:color w:val="auto"/>
          <w:spacing w:val="0"/>
          <w:sz w:val="20"/>
        </w:rPr>
        <w:t>(4)</w:t>
      </w:r>
      <w:r w:rsidRPr="002C56DB">
        <w:rPr>
          <w:rFonts w:ascii="Arial" w:hAnsi="Arial" w:cs="Arial"/>
          <w:b/>
          <w:color w:val="auto"/>
          <w:spacing w:val="0"/>
          <w:sz w:val="20"/>
        </w:rPr>
        <w:tab/>
      </w:r>
      <w:r w:rsidRPr="002C56DB">
        <w:rPr>
          <w:rFonts w:ascii="Arial" w:hAnsi="Arial" w:cs="Arial"/>
          <w:color w:val="auto"/>
          <w:spacing w:val="0"/>
          <w:sz w:val="20"/>
        </w:rPr>
        <w:t>All hours worked on observed holidays for which the employee is not eligible for payment under Article X;</w:t>
      </w:r>
    </w:p>
    <w:p w:rsidR="00BD1084" w:rsidRPr="002C56DB" w:rsidRDefault="00BD1084" w:rsidP="00B02933">
      <w:pPr>
        <w:pStyle w:val="BodyText2"/>
        <w:widowControl w:val="0"/>
        <w:tabs>
          <w:tab w:val="clear" w:pos="540"/>
          <w:tab w:val="clear" w:pos="1080"/>
          <w:tab w:val="clear" w:pos="2160"/>
          <w:tab w:val="left" w:pos="720"/>
          <w:tab w:val="left" w:pos="900"/>
          <w:tab w:val="left" w:pos="1170"/>
          <w:tab w:val="left" w:pos="2700"/>
          <w:tab w:val="left" w:pos="2880"/>
          <w:tab w:val="left" w:pos="3240"/>
          <w:tab w:val="left" w:pos="3510"/>
        </w:tabs>
        <w:suppressAutoHyphens w:val="0"/>
        <w:spacing w:before="120" w:line="240" w:lineRule="auto"/>
        <w:ind w:left="547" w:right="0"/>
        <w:rPr>
          <w:rFonts w:ascii="Arial" w:hAnsi="Arial" w:cs="Arial"/>
          <w:color w:val="auto"/>
          <w:spacing w:val="0"/>
          <w:sz w:val="20"/>
        </w:rPr>
      </w:pPr>
      <w:r w:rsidRPr="002C56DB">
        <w:rPr>
          <w:rFonts w:ascii="Arial" w:hAnsi="Arial" w:cs="Arial"/>
          <w:b/>
          <w:color w:val="auto"/>
          <w:spacing w:val="0"/>
          <w:sz w:val="20"/>
        </w:rPr>
        <w:t>(5)</w:t>
      </w:r>
      <w:r w:rsidRPr="002C56DB">
        <w:rPr>
          <w:rFonts w:ascii="Arial" w:hAnsi="Arial" w:cs="Arial"/>
          <w:b/>
          <w:color w:val="auto"/>
          <w:spacing w:val="0"/>
          <w:sz w:val="20"/>
        </w:rPr>
        <w:tab/>
      </w:r>
      <w:r w:rsidRPr="002C56DB">
        <w:rPr>
          <w:rFonts w:ascii="Arial" w:hAnsi="Arial" w:cs="Arial"/>
          <w:color w:val="auto"/>
          <w:spacing w:val="0"/>
          <w:sz w:val="20"/>
        </w:rPr>
        <w:t xml:space="preserve">All hours worked on observed holidays in excess of the number of hours </w:t>
      </w:r>
      <w:r w:rsidRPr="002C56DB">
        <w:rPr>
          <w:rFonts w:ascii="Arial" w:hAnsi="Arial" w:cs="Arial"/>
          <w:color w:val="auto"/>
          <w:spacing w:val="0"/>
          <w:sz w:val="20"/>
        </w:rPr>
        <w:lastRenderedPageBreak/>
        <w:t>in the employee's regularly assigned shift for which the employee received additional payment under Article X.</w:t>
      </w:r>
    </w:p>
    <w:p w:rsidR="00BD1084" w:rsidRPr="002C56DB" w:rsidRDefault="00BD1084" w:rsidP="00B02933">
      <w:pPr>
        <w:pStyle w:val="BodyText"/>
        <w:tabs>
          <w:tab w:val="clear" w:pos="1440"/>
          <w:tab w:val="left" w:pos="1080"/>
          <w:tab w:val="left" w:pos="1620"/>
          <w:tab w:val="left" w:pos="2700"/>
          <w:tab w:val="left" w:pos="3240"/>
        </w:tabs>
        <w:spacing w:before="120" w:line="240" w:lineRule="auto"/>
        <w:ind w:left="180"/>
        <w:rPr>
          <w:rFonts w:ascii="Arial" w:hAnsi="Arial" w:cs="Arial"/>
        </w:rPr>
      </w:pPr>
      <w:r w:rsidRPr="002C56DB">
        <w:rPr>
          <w:rFonts w:ascii="Arial" w:hAnsi="Arial" w:cs="Arial"/>
          <w:b/>
        </w:rPr>
        <w:t>C.</w:t>
      </w:r>
      <w:r w:rsidRPr="002C56DB">
        <w:rPr>
          <w:rFonts w:ascii="Arial" w:hAnsi="Arial" w:cs="Arial"/>
        </w:rPr>
        <w:tab/>
        <w:t>In the case of employees whose regular days of work vary from the normal Monday to Friday pattern, including employees on swing shifts, the words “Saturday and Sunday” used in Paragraphs A. and B. above shall be replaced by the words “the first scheduled day off of the employee's work week” and “the second scheduled day off of the employee's work week,” respectively.</w:t>
      </w:r>
    </w:p>
    <w:p w:rsidR="00FC4C76" w:rsidRPr="002C56DB" w:rsidRDefault="00FC4C76" w:rsidP="00FC4C76">
      <w:pPr>
        <w:pStyle w:val="Heading2"/>
        <w:rPr>
          <w:color w:val="auto"/>
        </w:rPr>
      </w:pPr>
    </w:p>
    <w:p w:rsidR="00BD1084" w:rsidRPr="002C56DB" w:rsidRDefault="00BD1084" w:rsidP="00FC4C76">
      <w:pPr>
        <w:pStyle w:val="Heading2"/>
        <w:rPr>
          <w:rFonts w:ascii="Arial" w:hAnsi="Arial" w:cs="Arial"/>
          <w:color w:val="auto"/>
        </w:rPr>
      </w:pPr>
      <w:bookmarkStart w:id="177" w:name="_Toc99457823"/>
      <w:r w:rsidRPr="002C56DB">
        <w:rPr>
          <w:rFonts w:ascii="Arial" w:hAnsi="Arial" w:cs="Arial"/>
          <w:color w:val="auto"/>
        </w:rPr>
        <w:t>SALARY EMPLOYEES</w:t>
      </w:r>
      <w:bookmarkEnd w:id="177"/>
    </w:p>
    <w:p w:rsidR="00BD1084" w:rsidRPr="002C56DB" w:rsidRDefault="00BD1084" w:rsidP="00B02933">
      <w:pPr>
        <w:tabs>
          <w:tab w:val="left" w:pos="540"/>
          <w:tab w:val="left" w:pos="1080"/>
          <w:tab w:val="left" w:pos="1440"/>
          <w:tab w:val="left" w:pos="1620"/>
          <w:tab w:val="left" w:pos="2160"/>
          <w:tab w:val="left" w:pos="2700"/>
          <w:tab w:val="left" w:pos="2880"/>
          <w:tab w:val="left" w:pos="3240"/>
        </w:tabs>
        <w:suppressAutoHyphens/>
        <w:spacing w:before="120" w:after="120"/>
        <w:jc w:val="both"/>
        <w:rPr>
          <w:rFonts w:ascii="Arial" w:hAnsi="Arial" w:cs="Arial"/>
          <w:b/>
        </w:rPr>
      </w:pPr>
      <w:r w:rsidRPr="002C56DB">
        <w:rPr>
          <w:rFonts w:ascii="Arial" w:hAnsi="Arial" w:cs="Arial"/>
          <w:b/>
        </w:rPr>
        <w:t>Section 1.</w:t>
      </w:r>
    </w:p>
    <w:p w:rsidR="00BD1084" w:rsidRPr="002C56DB" w:rsidRDefault="00BD1084">
      <w:pPr>
        <w:widowControl w:val="0"/>
        <w:tabs>
          <w:tab w:val="left" w:pos="360"/>
          <w:tab w:val="left" w:pos="108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All hours worked, except hours worked on Sunday, in excess of eight (8) hours but less than twelve (12) in any one (1) day or forty (40) hours in one week, shall be paid for at the rate of one and one-half (1-1/2) times the straight-time hourly rate.</w:t>
      </w:r>
    </w:p>
    <w:p w:rsidR="00BD1084" w:rsidRPr="002C56DB" w:rsidRDefault="00BD1084" w:rsidP="00B02933">
      <w:pPr>
        <w:tabs>
          <w:tab w:val="left" w:pos="540"/>
          <w:tab w:val="left" w:pos="1080"/>
          <w:tab w:val="left" w:pos="1440"/>
          <w:tab w:val="left" w:pos="1620"/>
          <w:tab w:val="left" w:pos="2160"/>
          <w:tab w:val="left" w:pos="2700"/>
          <w:tab w:val="left" w:pos="2880"/>
          <w:tab w:val="left" w:pos="3240"/>
        </w:tabs>
        <w:suppressAutoHyphens/>
        <w:spacing w:before="120" w:after="120"/>
        <w:jc w:val="both"/>
        <w:rPr>
          <w:rFonts w:ascii="Arial" w:hAnsi="Arial" w:cs="Arial"/>
          <w:b/>
        </w:rPr>
      </w:pPr>
      <w:r w:rsidRPr="002C56DB">
        <w:rPr>
          <w:rFonts w:ascii="Arial" w:hAnsi="Arial" w:cs="Arial"/>
          <w:b/>
        </w:rPr>
        <w:t>Section 2.</w:t>
      </w:r>
    </w:p>
    <w:p w:rsidR="00BD1084" w:rsidRPr="002C56DB" w:rsidRDefault="00BD1084">
      <w:pPr>
        <w:widowControl w:val="0"/>
        <w:tabs>
          <w:tab w:val="left" w:pos="360"/>
          <w:tab w:val="left" w:pos="108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Hours actually worked in excess of twelve (12) hours in any day will be paid for at an overtime rate of two (2) times the employee's straight-time hourly rate. In determining hours worked for purposes of this Section 2, Section 5 below will not be applicable. Hours worked in excess of twelve (12) in any day that are not payable under this Section 2 will be paid pursuant to the provisions of Section 1 above if applicable.</w:t>
      </w:r>
    </w:p>
    <w:p w:rsidR="00BD1084" w:rsidRPr="002C56DB" w:rsidRDefault="00BD1084" w:rsidP="00B02933">
      <w:pPr>
        <w:tabs>
          <w:tab w:val="left" w:pos="540"/>
          <w:tab w:val="left" w:pos="1080"/>
          <w:tab w:val="left" w:pos="1440"/>
          <w:tab w:val="left" w:pos="1620"/>
          <w:tab w:val="left" w:pos="2160"/>
          <w:tab w:val="left" w:pos="2700"/>
          <w:tab w:val="left" w:pos="2880"/>
          <w:tab w:val="left" w:pos="3240"/>
        </w:tabs>
        <w:suppressAutoHyphens/>
        <w:spacing w:before="120" w:after="120"/>
        <w:jc w:val="both"/>
        <w:rPr>
          <w:rFonts w:ascii="Arial" w:hAnsi="Arial" w:cs="Arial"/>
          <w:b/>
        </w:rPr>
      </w:pPr>
      <w:r w:rsidRPr="002C56DB">
        <w:rPr>
          <w:rFonts w:ascii="Arial" w:hAnsi="Arial" w:cs="Arial"/>
          <w:b/>
        </w:rPr>
        <w:t>Section 3.</w:t>
      </w:r>
    </w:p>
    <w:p w:rsidR="00BD1084" w:rsidRPr="002C56DB" w:rsidRDefault="00BD1084">
      <w:pPr>
        <w:widowControl w:val="0"/>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lastRenderedPageBreak/>
        <w:t>Hours worked by employees on Sunday, after forty (40) straight time hours, will be paid for at an overtime rate of two (2) times the employee's straight-time hourly rate.</w:t>
      </w:r>
    </w:p>
    <w:p w:rsidR="00BD1084" w:rsidRPr="002C56DB" w:rsidRDefault="00BD1084" w:rsidP="00B02933">
      <w:pPr>
        <w:tabs>
          <w:tab w:val="left" w:pos="540"/>
          <w:tab w:val="left" w:pos="1080"/>
          <w:tab w:val="left" w:pos="1440"/>
          <w:tab w:val="left" w:pos="1620"/>
          <w:tab w:val="left" w:pos="2160"/>
          <w:tab w:val="left" w:pos="2700"/>
          <w:tab w:val="left" w:pos="2880"/>
          <w:tab w:val="left" w:pos="3240"/>
        </w:tabs>
        <w:suppressAutoHyphens/>
        <w:spacing w:before="120" w:after="120"/>
        <w:jc w:val="both"/>
        <w:rPr>
          <w:rFonts w:ascii="Arial" w:hAnsi="Arial" w:cs="Arial"/>
          <w:b/>
        </w:rPr>
      </w:pPr>
      <w:r w:rsidRPr="002C56DB">
        <w:rPr>
          <w:rFonts w:ascii="Arial" w:hAnsi="Arial" w:cs="Arial"/>
          <w:b/>
        </w:rPr>
        <w:t>Section 4.</w:t>
      </w:r>
    </w:p>
    <w:p w:rsidR="00BD1084" w:rsidRPr="002C56DB" w:rsidRDefault="00BD1084">
      <w:pPr>
        <w:widowControl w:val="0"/>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Hours worked on observed holidays by non-exempt employees will be paid at an overtime rate of one and one-half (1-1/2) times the employee's average earned hourly rate. Such payment is in addition to the employee's salary.</w:t>
      </w:r>
    </w:p>
    <w:p w:rsidR="00BD1084" w:rsidRPr="002C56DB" w:rsidRDefault="00BD1084" w:rsidP="00B02933">
      <w:pPr>
        <w:tabs>
          <w:tab w:val="left" w:pos="540"/>
          <w:tab w:val="left" w:pos="1080"/>
          <w:tab w:val="left" w:pos="1440"/>
          <w:tab w:val="left" w:pos="1620"/>
          <w:tab w:val="left" w:pos="2160"/>
          <w:tab w:val="left" w:pos="2700"/>
          <w:tab w:val="left" w:pos="2880"/>
          <w:tab w:val="left" w:pos="3240"/>
        </w:tabs>
        <w:suppressAutoHyphens/>
        <w:spacing w:before="120" w:after="120"/>
        <w:jc w:val="both"/>
        <w:rPr>
          <w:rFonts w:ascii="Arial" w:hAnsi="Arial" w:cs="Arial"/>
          <w:b/>
        </w:rPr>
      </w:pPr>
      <w:r w:rsidRPr="002C56DB">
        <w:rPr>
          <w:rFonts w:ascii="Arial" w:hAnsi="Arial" w:cs="Arial"/>
          <w:b/>
        </w:rPr>
        <w:t>Section 5.</w:t>
      </w:r>
    </w:p>
    <w:p w:rsidR="00BD1084" w:rsidRPr="002C56DB" w:rsidRDefault="00BD1084">
      <w:pPr>
        <w:widowControl w:val="0"/>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Absent hours considered as involuntary will be considered as hours worked for determining overtime. Involuntary absences are defined as follows:</w:t>
      </w:r>
    </w:p>
    <w:p w:rsidR="00BD1084" w:rsidRPr="002C56DB" w:rsidRDefault="00BD1084" w:rsidP="00B02933">
      <w:pPr>
        <w:numPr>
          <w:ilvl w:val="0"/>
          <w:numId w:val="2"/>
        </w:numPr>
        <w:tabs>
          <w:tab w:val="left" w:pos="540"/>
          <w:tab w:val="left" w:pos="1080"/>
          <w:tab w:val="left" w:pos="1620"/>
          <w:tab w:val="left" w:pos="2160"/>
          <w:tab w:val="left" w:pos="2700"/>
          <w:tab w:val="left" w:pos="3240"/>
        </w:tabs>
        <w:suppressAutoHyphens/>
        <w:spacing w:before="120"/>
        <w:ind w:left="360"/>
        <w:jc w:val="both"/>
        <w:rPr>
          <w:rFonts w:ascii="Arial" w:hAnsi="Arial" w:cs="Arial"/>
          <w:spacing w:val="-3"/>
        </w:rPr>
      </w:pPr>
      <w:r w:rsidRPr="002C56DB">
        <w:rPr>
          <w:rFonts w:ascii="Arial" w:hAnsi="Arial" w:cs="Arial"/>
          <w:spacing w:val="-3"/>
        </w:rPr>
        <w:t xml:space="preserve">Funeral or death </w:t>
      </w:r>
      <w:r w:rsidR="00E01E97" w:rsidRPr="002C56DB">
        <w:rPr>
          <w:rFonts w:ascii="Arial" w:hAnsi="Arial" w:cs="Arial"/>
          <w:spacing w:val="-3"/>
        </w:rPr>
        <w:t>per Article XII Section 3 Death in Immediate Family</w:t>
      </w:r>
    </w:p>
    <w:p w:rsidR="00BD1084" w:rsidRPr="002C56DB" w:rsidRDefault="00BD1084" w:rsidP="00B02933">
      <w:pPr>
        <w:numPr>
          <w:ilvl w:val="0"/>
          <w:numId w:val="2"/>
        </w:numPr>
        <w:tabs>
          <w:tab w:val="left" w:pos="540"/>
          <w:tab w:val="left" w:pos="1080"/>
          <w:tab w:val="left" w:pos="1620"/>
          <w:tab w:val="left" w:pos="2160"/>
          <w:tab w:val="left" w:pos="2700"/>
          <w:tab w:val="left" w:pos="3240"/>
        </w:tabs>
        <w:suppressAutoHyphens/>
        <w:spacing w:before="120"/>
        <w:ind w:left="360"/>
        <w:jc w:val="both"/>
        <w:rPr>
          <w:rFonts w:ascii="Arial" w:hAnsi="Arial" w:cs="Arial"/>
          <w:spacing w:val="-3"/>
        </w:rPr>
      </w:pPr>
      <w:r w:rsidRPr="002C56DB">
        <w:rPr>
          <w:rFonts w:ascii="Arial" w:hAnsi="Arial" w:cs="Arial"/>
          <w:spacing w:val="-3"/>
        </w:rPr>
        <w:t>Jury duty and court appearances as contemplated in Article XII - Leave, Section 1.C</w:t>
      </w:r>
    </w:p>
    <w:p w:rsidR="00BD1084" w:rsidRPr="002C56DB" w:rsidRDefault="00BD1084" w:rsidP="00B02933">
      <w:pPr>
        <w:numPr>
          <w:ilvl w:val="0"/>
          <w:numId w:val="2"/>
        </w:numPr>
        <w:tabs>
          <w:tab w:val="left" w:pos="540"/>
          <w:tab w:val="left" w:pos="1080"/>
          <w:tab w:val="left" w:pos="1620"/>
          <w:tab w:val="left" w:pos="2160"/>
          <w:tab w:val="left" w:pos="2700"/>
          <w:tab w:val="left" w:pos="3240"/>
        </w:tabs>
        <w:suppressAutoHyphens/>
        <w:spacing w:before="120"/>
        <w:ind w:left="360"/>
        <w:jc w:val="both"/>
        <w:rPr>
          <w:rFonts w:ascii="Arial" w:hAnsi="Arial" w:cs="Arial"/>
          <w:spacing w:val="-3"/>
        </w:rPr>
      </w:pPr>
      <w:r w:rsidRPr="002C56DB">
        <w:rPr>
          <w:rFonts w:ascii="Arial" w:hAnsi="Arial" w:cs="Arial"/>
          <w:spacing w:val="-3"/>
        </w:rPr>
        <w:t>Injury or illness of the employee</w:t>
      </w:r>
    </w:p>
    <w:p w:rsidR="00BD1084" w:rsidRPr="002C56DB" w:rsidRDefault="00BD1084" w:rsidP="00B02933">
      <w:pPr>
        <w:numPr>
          <w:ilvl w:val="0"/>
          <w:numId w:val="2"/>
        </w:numPr>
        <w:tabs>
          <w:tab w:val="left" w:pos="540"/>
          <w:tab w:val="left" w:pos="1080"/>
          <w:tab w:val="left" w:pos="1620"/>
          <w:tab w:val="left" w:pos="2160"/>
          <w:tab w:val="left" w:pos="2700"/>
          <w:tab w:val="left" w:pos="3240"/>
        </w:tabs>
        <w:suppressAutoHyphens/>
        <w:spacing w:before="120"/>
        <w:ind w:left="360"/>
        <w:jc w:val="both"/>
        <w:rPr>
          <w:rFonts w:ascii="Arial" w:hAnsi="Arial" w:cs="Arial"/>
          <w:spacing w:val="-3"/>
        </w:rPr>
      </w:pPr>
      <w:r w:rsidRPr="002C56DB">
        <w:rPr>
          <w:rFonts w:ascii="Arial" w:hAnsi="Arial" w:cs="Arial"/>
          <w:spacing w:val="-3"/>
        </w:rPr>
        <w:t>Furloughs for which deduction from pay is made except in case of disciplinary furlough</w:t>
      </w:r>
    </w:p>
    <w:p w:rsidR="00BD1084" w:rsidRPr="002C56DB" w:rsidRDefault="00BD1084" w:rsidP="00B02933">
      <w:pPr>
        <w:numPr>
          <w:ilvl w:val="0"/>
          <w:numId w:val="2"/>
        </w:numPr>
        <w:tabs>
          <w:tab w:val="left" w:pos="540"/>
          <w:tab w:val="left" w:pos="1080"/>
          <w:tab w:val="left" w:pos="1620"/>
          <w:tab w:val="left" w:pos="2160"/>
          <w:tab w:val="left" w:pos="2700"/>
          <w:tab w:val="left" w:pos="3240"/>
        </w:tabs>
        <w:suppressAutoHyphens/>
        <w:spacing w:before="120"/>
        <w:ind w:left="360"/>
        <w:jc w:val="both"/>
        <w:rPr>
          <w:rFonts w:ascii="Arial" w:hAnsi="Arial" w:cs="Arial"/>
          <w:spacing w:val="-3"/>
        </w:rPr>
      </w:pPr>
      <w:r w:rsidRPr="002C56DB">
        <w:rPr>
          <w:rFonts w:ascii="Arial" w:hAnsi="Arial" w:cs="Arial"/>
          <w:spacing w:val="-3"/>
        </w:rPr>
        <w:t>Holidays and vacation days</w:t>
      </w:r>
    </w:p>
    <w:p w:rsidR="00BD1084" w:rsidRPr="002C56DB" w:rsidRDefault="00BD1084" w:rsidP="00B02933">
      <w:pPr>
        <w:numPr>
          <w:ilvl w:val="0"/>
          <w:numId w:val="2"/>
        </w:numPr>
        <w:tabs>
          <w:tab w:val="left" w:pos="540"/>
          <w:tab w:val="left" w:pos="1080"/>
          <w:tab w:val="left" w:pos="1620"/>
          <w:tab w:val="left" w:pos="2160"/>
          <w:tab w:val="left" w:pos="2700"/>
          <w:tab w:val="left" w:pos="3240"/>
        </w:tabs>
        <w:suppressAutoHyphens/>
        <w:spacing w:before="120"/>
        <w:ind w:left="360"/>
        <w:jc w:val="both"/>
        <w:rPr>
          <w:rFonts w:ascii="Arial" w:hAnsi="Arial" w:cs="Arial"/>
          <w:spacing w:val="-3"/>
        </w:rPr>
      </w:pPr>
      <w:r w:rsidRPr="002C56DB">
        <w:rPr>
          <w:rFonts w:ascii="Arial" w:hAnsi="Arial" w:cs="Arial"/>
          <w:spacing w:val="-3"/>
        </w:rPr>
        <w:t>Union activities by elected representatives as contemplated in this Agreement</w:t>
      </w:r>
    </w:p>
    <w:p w:rsidR="00BD1084" w:rsidRPr="002C56DB" w:rsidRDefault="00BD1084" w:rsidP="00B02933">
      <w:pPr>
        <w:numPr>
          <w:ilvl w:val="0"/>
          <w:numId w:val="2"/>
        </w:numPr>
        <w:tabs>
          <w:tab w:val="left" w:pos="540"/>
          <w:tab w:val="left" w:pos="1080"/>
          <w:tab w:val="left" w:pos="1620"/>
          <w:tab w:val="left" w:pos="2160"/>
          <w:tab w:val="left" w:pos="2700"/>
          <w:tab w:val="left" w:pos="3240"/>
        </w:tabs>
        <w:suppressAutoHyphens/>
        <w:spacing w:before="120"/>
        <w:ind w:left="360"/>
        <w:jc w:val="both"/>
        <w:rPr>
          <w:rFonts w:ascii="Arial" w:hAnsi="Arial" w:cs="Arial"/>
          <w:spacing w:val="-3"/>
        </w:rPr>
      </w:pPr>
      <w:r w:rsidRPr="002C56DB">
        <w:rPr>
          <w:rFonts w:ascii="Arial" w:hAnsi="Arial" w:cs="Arial"/>
          <w:spacing w:val="-3"/>
        </w:rPr>
        <w:t xml:space="preserve">Military Service as contemplated in the Company </w:t>
      </w:r>
      <w:smartTag w:uri="urn:schemas-microsoft-com:office:smarttags" w:element="PersonName">
        <w:r w:rsidRPr="002C56DB">
          <w:rPr>
            <w:rFonts w:ascii="Arial" w:hAnsi="Arial" w:cs="Arial"/>
            <w:spacing w:val="-3"/>
          </w:rPr>
          <w:t>Command Media</w:t>
        </w:r>
      </w:smartTag>
      <w:r w:rsidRPr="002C56DB">
        <w:rPr>
          <w:rFonts w:ascii="Arial" w:hAnsi="Arial" w:cs="Arial"/>
          <w:spacing w:val="-3"/>
        </w:rPr>
        <w:t xml:space="preserve"> Procedure H252</w:t>
      </w:r>
    </w:p>
    <w:p w:rsidR="00BD1084" w:rsidRPr="002C56DB" w:rsidRDefault="00BD1084" w:rsidP="00B02933">
      <w:pPr>
        <w:numPr>
          <w:ilvl w:val="12"/>
          <w:numId w:val="0"/>
        </w:numPr>
        <w:tabs>
          <w:tab w:val="left" w:pos="540"/>
          <w:tab w:val="left" w:pos="1080"/>
          <w:tab w:val="left" w:pos="1440"/>
          <w:tab w:val="left" w:pos="1620"/>
          <w:tab w:val="left" w:pos="2160"/>
          <w:tab w:val="left" w:pos="2700"/>
          <w:tab w:val="left" w:pos="2880"/>
          <w:tab w:val="left" w:pos="3240"/>
        </w:tabs>
        <w:suppressAutoHyphens/>
        <w:spacing w:before="120" w:after="120"/>
        <w:jc w:val="both"/>
        <w:rPr>
          <w:rFonts w:ascii="Arial" w:hAnsi="Arial" w:cs="Arial"/>
          <w:b/>
        </w:rPr>
      </w:pPr>
      <w:r w:rsidRPr="002C56DB">
        <w:rPr>
          <w:rFonts w:ascii="Arial" w:hAnsi="Arial" w:cs="Arial"/>
          <w:b/>
        </w:rPr>
        <w:lastRenderedPageBreak/>
        <w:t>Section 6.</w:t>
      </w:r>
    </w:p>
    <w:p w:rsidR="00BD1084" w:rsidRPr="002C56DB" w:rsidRDefault="00BD1084" w:rsidP="00B02933">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rPr>
        <w:t>Employees shall not be required to take time off for the purpose of offsetting overtime previously worked.</w:t>
      </w:r>
    </w:p>
    <w:p w:rsidR="00BD1084" w:rsidRPr="002C56DB" w:rsidRDefault="00BD1084">
      <w:pPr>
        <w:pStyle w:val="Heading1"/>
        <w:numPr>
          <w:ilvl w:val="12"/>
          <w:numId w:val="0"/>
        </w:numPr>
        <w:tabs>
          <w:tab w:val="clear" w:pos="720"/>
          <w:tab w:val="left" w:pos="540"/>
          <w:tab w:val="left" w:pos="1080"/>
          <w:tab w:val="left" w:pos="1620"/>
          <w:tab w:val="left" w:pos="2160"/>
          <w:tab w:val="left" w:pos="2700"/>
          <w:tab w:val="left" w:pos="3240"/>
        </w:tabs>
        <w:rPr>
          <w:rFonts w:ascii="Arial" w:hAnsi="Arial" w:cs="Arial"/>
        </w:rPr>
      </w:pPr>
      <w:bookmarkStart w:id="178" w:name="_Toc434228688"/>
      <w:bookmarkStart w:id="179" w:name="_Toc434231117"/>
      <w:bookmarkStart w:id="180" w:name="_Toc434231770"/>
      <w:bookmarkStart w:id="181" w:name="_Toc434289118"/>
      <w:bookmarkStart w:id="182" w:name="_Toc434315364"/>
      <w:bookmarkStart w:id="183" w:name="_Toc434315885"/>
      <w:bookmarkStart w:id="184" w:name="_Toc99457824"/>
      <w:r w:rsidRPr="002C56DB">
        <w:rPr>
          <w:rFonts w:ascii="Arial" w:hAnsi="Arial" w:cs="Arial"/>
        </w:rPr>
        <w:t>ARTICLE X</w:t>
      </w:r>
      <w:bookmarkStart w:id="185" w:name="_Toc434315886"/>
      <w:bookmarkEnd w:id="178"/>
      <w:bookmarkEnd w:id="179"/>
      <w:bookmarkEnd w:id="180"/>
      <w:bookmarkEnd w:id="181"/>
      <w:bookmarkEnd w:id="182"/>
      <w:bookmarkEnd w:id="183"/>
      <w:r w:rsidR="004736EB" w:rsidRPr="002C56DB">
        <w:rPr>
          <w:rFonts w:ascii="Arial" w:hAnsi="Arial" w:cs="Arial"/>
        </w:rPr>
        <w:t xml:space="preserve"> - </w:t>
      </w:r>
      <w:r w:rsidRPr="002C56DB">
        <w:rPr>
          <w:rFonts w:ascii="Arial" w:hAnsi="Arial" w:cs="Arial"/>
        </w:rPr>
        <w:t>HOLIDAYS</w:t>
      </w:r>
      <w:bookmarkEnd w:id="184"/>
      <w:bookmarkEnd w:id="185"/>
    </w:p>
    <w:p w:rsidR="00BD1084" w:rsidRPr="002C56DB" w:rsidRDefault="00BD1084">
      <w:pPr>
        <w:numPr>
          <w:ilvl w:val="12"/>
          <w:numId w:val="0"/>
        </w:numPr>
        <w:tabs>
          <w:tab w:val="left" w:pos="540"/>
          <w:tab w:val="left" w:pos="1080"/>
          <w:tab w:val="left" w:pos="1440"/>
          <w:tab w:val="left" w:pos="1620"/>
          <w:tab w:val="left" w:pos="2160"/>
          <w:tab w:val="left" w:pos="2700"/>
          <w:tab w:val="left" w:pos="2880"/>
          <w:tab w:val="left" w:pos="3240"/>
        </w:tabs>
        <w:suppressAutoHyphens/>
        <w:spacing w:line="255" w:lineRule="auto"/>
        <w:jc w:val="both"/>
        <w:rPr>
          <w:rFonts w:ascii="Arial" w:hAnsi="Arial" w:cs="Arial"/>
          <w:b/>
        </w:rPr>
      </w:pPr>
    </w:p>
    <w:p w:rsidR="00BD1084" w:rsidRPr="002C56DB" w:rsidRDefault="00BD1084" w:rsidP="00B02933">
      <w:pPr>
        <w:pStyle w:val="Heading2"/>
        <w:keepNext w:val="0"/>
        <w:numPr>
          <w:ilvl w:val="12"/>
          <w:numId w:val="0"/>
        </w:numPr>
        <w:tabs>
          <w:tab w:val="clear" w:pos="720"/>
          <w:tab w:val="left" w:pos="540"/>
          <w:tab w:val="left" w:pos="1080"/>
          <w:tab w:val="left" w:pos="1620"/>
          <w:tab w:val="left" w:pos="2700"/>
          <w:tab w:val="left" w:pos="3240"/>
        </w:tabs>
        <w:suppressAutoHyphens/>
        <w:spacing w:before="120" w:after="120"/>
        <w:jc w:val="both"/>
        <w:rPr>
          <w:rFonts w:ascii="Arial" w:hAnsi="Arial" w:cs="Arial"/>
          <w:color w:val="auto"/>
        </w:rPr>
      </w:pPr>
      <w:bookmarkStart w:id="186" w:name="_Toc434315887"/>
      <w:bookmarkStart w:id="187" w:name="_Toc99457825"/>
      <w:r w:rsidRPr="002C56DB">
        <w:rPr>
          <w:rFonts w:ascii="Arial" w:hAnsi="Arial" w:cs="Arial"/>
          <w:color w:val="auto"/>
        </w:rPr>
        <w:t>Section 1.  Observed Holidays</w:t>
      </w:r>
      <w:bookmarkEnd w:id="186"/>
      <w:bookmarkEnd w:id="187"/>
    </w:p>
    <w:p w:rsidR="00BD1084" w:rsidRPr="002C56DB" w:rsidRDefault="00BD1084" w:rsidP="00B02933">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jc w:val="both"/>
        <w:rPr>
          <w:rFonts w:ascii="Arial" w:hAnsi="Arial" w:cs="Arial"/>
          <w:spacing w:val="-3"/>
        </w:rPr>
      </w:pPr>
      <w:r w:rsidRPr="002C56DB">
        <w:rPr>
          <w:rFonts w:ascii="Arial" w:hAnsi="Arial" w:cs="Arial"/>
          <w:spacing w:val="-3"/>
        </w:rPr>
        <w:t>Holidays observed by the Company will be New Year's Day, Memorial Day, Independence Day, Labor Day, Thanksgiving, day after Thanksgiving, Christmas, the day before Christmas and two days designated each year by management in accordance with Section 3.  Holidays except for the day before Christmas falling on Sunday will be observed on Monday.  If the day before Christmas falls on Saturday, or Sunday, the last regular working day before Christmas shall be the designated holiday.</w:t>
      </w:r>
    </w:p>
    <w:p w:rsidR="00BD1084" w:rsidRPr="002C56DB" w:rsidRDefault="00BD1084" w:rsidP="00B02933">
      <w:pPr>
        <w:pStyle w:val="Heading2"/>
        <w:keepNext w:val="0"/>
        <w:numPr>
          <w:ilvl w:val="12"/>
          <w:numId w:val="0"/>
        </w:numPr>
        <w:tabs>
          <w:tab w:val="clear" w:pos="720"/>
          <w:tab w:val="left" w:pos="540"/>
          <w:tab w:val="left" w:pos="1080"/>
          <w:tab w:val="left" w:pos="1620"/>
          <w:tab w:val="left" w:pos="2700"/>
          <w:tab w:val="left" w:pos="3240"/>
        </w:tabs>
        <w:suppressAutoHyphens/>
        <w:spacing w:before="120" w:after="120"/>
        <w:jc w:val="both"/>
        <w:rPr>
          <w:rFonts w:ascii="Arial" w:hAnsi="Arial" w:cs="Arial"/>
          <w:color w:val="auto"/>
        </w:rPr>
      </w:pPr>
      <w:bookmarkStart w:id="188" w:name="_Toc434315888"/>
      <w:bookmarkStart w:id="189" w:name="_Toc99457826"/>
      <w:r w:rsidRPr="002C56DB">
        <w:rPr>
          <w:rFonts w:ascii="Arial" w:hAnsi="Arial" w:cs="Arial"/>
          <w:color w:val="auto"/>
        </w:rPr>
        <w:t>Section 2.  Holidays on Weekends</w:t>
      </w:r>
      <w:bookmarkEnd w:id="188"/>
      <w:bookmarkEnd w:id="189"/>
    </w:p>
    <w:p w:rsidR="00BD1084" w:rsidRPr="002C56DB" w:rsidRDefault="00BD1084" w:rsidP="00B02933">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jc w:val="both"/>
        <w:rPr>
          <w:rFonts w:ascii="Arial" w:hAnsi="Arial" w:cs="Arial"/>
          <w:spacing w:val="-3"/>
        </w:rPr>
      </w:pPr>
      <w:r w:rsidRPr="002C56DB">
        <w:rPr>
          <w:rFonts w:ascii="Arial" w:hAnsi="Arial" w:cs="Arial"/>
          <w:spacing w:val="-3"/>
        </w:rPr>
        <w:t xml:space="preserve">In any calendar year in which one or more of such holidays fall on Saturday, such holiday or holidays will not be an observed holiday in such year within the meaning of this Agreement, but another day or days between Monday and Friday, both inclusive, will be observed during such year in place of the Saturday holiday or holidays. </w:t>
      </w: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Company shall designate such alternative day or days before January 1 of such calendar year after the matter has been discussed between the Company and the Union.</w:t>
      </w:r>
    </w:p>
    <w:p w:rsidR="00BD1084" w:rsidRPr="002C56DB" w:rsidRDefault="00BD1084" w:rsidP="00B02933">
      <w:pPr>
        <w:pStyle w:val="Heading2"/>
        <w:keepNext w:val="0"/>
        <w:numPr>
          <w:ilvl w:val="12"/>
          <w:numId w:val="0"/>
        </w:numPr>
        <w:tabs>
          <w:tab w:val="clear" w:pos="720"/>
          <w:tab w:val="left" w:pos="540"/>
          <w:tab w:val="left" w:pos="1080"/>
          <w:tab w:val="left" w:pos="1620"/>
          <w:tab w:val="left" w:pos="2700"/>
          <w:tab w:val="left" w:pos="3240"/>
        </w:tabs>
        <w:suppressAutoHyphens/>
        <w:spacing w:before="120" w:after="120"/>
        <w:jc w:val="both"/>
        <w:rPr>
          <w:rFonts w:ascii="Arial" w:hAnsi="Arial" w:cs="Arial"/>
          <w:color w:val="auto"/>
        </w:rPr>
      </w:pPr>
      <w:bookmarkStart w:id="190" w:name="_Toc434315889"/>
      <w:bookmarkStart w:id="191" w:name="_Toc99457827"/>
      <w:r w:rsidRPr="002C56DB">
        <w:rPr>
          <w:rFonts w:ascii="Arial" w:hAnsi="Arial" w:cs="Arial"/>
          <w:color w:val="auto"/>
        </w:rPr>
        <w:t>Section 3.  Designated Holidays</w:t>
      </w:r>
      <w:bookmarkEnd w:id="190"/>
      <w:bookmarkEnd w:id="191"/>
    </w:p>
    <w:p w:rsidR="00BD1084" w:rsidRPr="002C56DB" w:rsidRDefault="00BD1084" w:rsidP="00B02933">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jc w:val="both"/>
        <w:rPr>
          <w:rFonts w:ascii="Arial" w:hAnsi="Arial" w:cs="Arial"/>
          <w:spacing w:val="-3"/>
        </w:rPr>
      </w:pPr>
      <w:r w:rsidRPr="002C56DB">
        <w:rPr>
          <w:rFonts w:ascii="Arial" w:hAnsi="Arial" w:cs="Arial"/>
          <w:spacing w:val="-3"/>
        </w:rPr>
        <w:t xml:space="preserve">Management will, prior to January 1, of each </w:t>
      </w:r>
      <w:r w:rsidRPr="002C56DB">
        <w:rPr>
          <w:rFonts w:ascii="Arial" w:hAnsi="Arial" w:cs="Arial"/>
          <w:spacing w:val="-3"/>
        </w:rPr>
        <w:lastRenderedPageBreak/>
        <w:t>calendar year, designate the days that the two elective holidays will be observed during the following year. Such holidays will be designated by Management pursuant to the procedures for designating an alternate day when a scheduled holiday falls on Saturday as set forth in Section 2 above.</w:t>
      </w:r>
    </w:p>
    <w:p w:rsidR="00BD1084" w:rsidRPr="002C56DB" w:rsidRDefault="00BD1084" w:rsidP="00B02933">
      <w:pPr>
        <w:pStyle w:val="Heading2"/>
        <w:keepNext w:val="0"/>
        <w:numPr>
          <w:ilvl w:val="12"/>
          <w:numId w:val="0"/>
        </w:numPr>
        <w:tabs>
          <w:tab w:val="clear" w:pos="720"/>
          <w:tab w:val="left" w:pos="540"/>
          <w:tab w:val="left" w:pos="1080"/>
          <w:tab w:val="left" w:pos="1620"/>
          <w:tab w:val="left" w:pos="2700"/>
          <w:tab w:val="left" w:pos="3240"/>
        </w:tabs>
        <w:suppressAutoHyphens/>
        <w:spacing w:before="120" w:after="120"/>
        <w:jc w:val="both"/>
        <w:rPr>
          <w:rFonts w:ascii="Arial" w:hAnsi="Arial" w:cs="Arial"/>
          <w:color w:val="auto"/>
        </w:rPr>
      </w:pPr>
      <w:bookmarkStart w:id="192" w:name="_Toc434315890"/>
      <w:bookmarkStart w:id="193" w:name="_Toc99457828"/>
      <w:r w:rsidRPr="002C56DB">
        <w:rPr>
          <w:rFonts w:ascii="Arial" w:hAnsi="Arial" w:cs="Arial"/>
          <w:color w:val="auto"/>
        </w:rPr>
        <w:t>Section 4.  Eligibility Requirement for Holiday Payment</w:t>
      </w:r>
      <w:bookmarkEnd w:id="192"/>
      <w:bookmarkEnd w:id="193"/>
    </w:p>
    <w:p w:rsidR="00BD1084" w:rsidRPr="002C56DB" w:rsidRDefault="00BD1084" w:rsidP="00B02933">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jc w:val="both"/>
        <w:rPr>
          <w:rFonts w:ascii="Arial" w:hAnsi="Arial" w:cs="Arial"/>
          <w:spacing w:val="-3"/>
        </w:rPr>
      </w:pPr>
      <w:r w:rsidRPr="002C56DB">
        <w:rPr>
          <w:rFonts w:ascii="Arial" w:hAnsi="Arial" w:cs="Arial"/>
          <w:spacing w:val="-3"/>
        </w:rPr>
        <w:t>All hourly paid employees who have completed thirty (30) days continuous service immediately preceding an observed holiday will be paid for their established shift hours on such holiday. Hourly paid employees who were laid off for lack of work and are rehired within one (1) year after layoff, who completed thirty (30) days continuous service prior to their layoff will receive the above holiday payment.</w:t>
      </w:r>
    </w:p>
    <w:p w:rsidR="00BD1084" w:rsidRPr="002C56DB" w:rsidRDefault="00BD1084" w:rsidP="00B02933">
      <w:pPr>
        <w:pStyle w:val="Heading2"/>
        <w:keepNext w:val="0"/>
        <w:numPr>
          <w:ilvl w:val="12"/>
          <w:numId w:val="0"/>
        </w:numPr>
        <w:tabs>
          <w:tab w:val="clear" w:pos="720"/>
          <w:tab w:val="left" w:pos="540"/>
          <w:tab w:val="left" w:pos="1080"/>
          <w:tab w:val="left" w:pos="1620"/>
          <w:tab w:val="left" w:pos="2700"/>
          <w:tab w:val="left" w:pos="3240"/>
        </w:tabs>
        <w:suppressAutoHyphens/>
        <w:spacing w:before="120" w:after="120"/>
        <w:jc w:val="both"/>
        <w:rPr>
          <w:rFonts w:ascii="Arial" w:hAnsi="Arial" w:cs="Arial"/>
          <w:color w:val="auto"/>
        </w:rPr>
      </w:pPr>
      <w:bookmarkStart w:id="194" w:name="_Toc434315891"/>
      <w:bookmarkStart w:id="195" w:name="_Toc99457829"/>
      <w:r w:rsidRPr="002C56DB">
        <w:rPr>
          <w:rFonts w:ascii="Arial" w:hAnsi="Arial" w:cs="Arial"/>
          <w:color w:val="auto"/>
        </w:rPr>
        <w:t>Section 5.  Holidays Paid at Rate of Record</w:t>
      </w:r>
      <w:bookmarkEnd w:id="194"/>
      <w:bookmarkEnd w:id="195"/>
    </w:p>
    <w:p w:rsidR="00BD1084" w:rsidRPr="002C56DB" w:rsidRDefault="00BD1084" w:rsidP="00B02933">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rPr>
        <w:t>Hourly paid employees shall be paid for such hours at their rate of record including night turn bonus on the date immediately preceding the holiday.</w:t>
      </w:r>
    </w:p>
    <w:p w:rsidR="00BD1084" w:rsidRPr="002C56DB" w:rsidRDefault="00BD1084" w:rsidP="00B02933">
      <w:pPr>
        <w:pStyle w:val="Heading2"/>
        <w:keepNext w:val="0"/>
        <w:numPr>
          <w:ilvl w:val="12"/>
          <w:numId w:val="0"/>
        </w:numPr>
        <w:tabs>
          <w:tab w:val="clear" w:pos="720"/>
          <w:tab w:val="left" w:pos="540"/>
          <w:tab w:val="left" w:pos="1080"/>
          <w:tab w:val="left" w:pos="1620"/>
          <w:tab w:val="left" w:pos="2700"/>
          <w:tab w:val="left" w:pos="3240"/>
        </w:tabs>
        <w:suppressAutoHyphens/>
        <w:spacing w:before="120" w:after="120"/>
        <w:jc w:val="both"/>
        <w:rPr>
          <w:rFonts w:ascii="Arial" w:hAnsi="Arial" w:cs="Arial"/>
          <w:color w:val="auto"/>
        </w:rPr>
      </w:pPr>
      <w:bookmarkStart w:id="196" w:name="_Toc434315892"/>
      <w:bookmarkStart w:id="197" w:name="_Toc99457830"/>
      <w:r w:rsidRPr="002C56DB">
        <w:rPr>
          <w:rFonts w:ascii="Arial" w:hAnsi="Arial" w:cs="Arial"/>
          <w:color w:val="auto"/>
        </w:rPr>
        <w:t>Section 6</w:t>
      </w:r>
      <w:r w:rsidR="002039D0" w:rsidRPr="002C56DB">
        <w:rPr>
          <w:rFonts w:ascii="Arial" w:hAnsi="Arial" w:cs="Arial"/>
          <w:color w:val="auto"/>
        </w:rPr>
        <w:t>.</w:t>
      </w:r>
      <w:r w:rsidRPr="002C56DB">
        <w:rPr>
          <w:rFonts w:ascii="Arial" w:hAnsi="Arial" w:cs="Arial"/>
          <w:color w:val="auto"/>
        </w:rPr>
        <w:t xml:space="preserve">  Must be on Active Roll; Hourly and Salary</w:t>
      </w:r>
      <w:bookmarkEnd w:id="196"/>
      <w:bookmarkEnd w:id="197"/>
    </w:p>
    <w:p w:rsidR="00BD1084" w:rsidRPr="002C56DB" w:rsidRDefault="00BD1084" w:rsidP="00B02933">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jc w:val="both"/>
        <w:rPr>
          <w:rFonts w:ascii="Arial" w:hAnsi="Arial" w:cs="Arial"/>
          <w:spacing w:val="-3"/>
        </w:rPr>
      </w:pP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above payment will be made only to hourly paid employees who are on the active roll, which in no case includes the disability roll, on the last working day before the observed holiday, and who earned some wages during the week in which such holiday falls or any of the four preceding weeks, provided that employees who are separated at any time during December 31 in any </w:t>
      </w:r>
      <w:r w:rsidRPr="002C56DB">
        <w:rPr>
          <w:rFonts w:ascii="Arial" w:hAnsi="Arial" w:cs="Arial"/>
          <w:spacing w:val="-3"/>
        </w:rPr>
        <w:lastRenderedPageBreak/>
        <w:t>year shall not be entitled to holiday pay for New Year's Day in the following year.</w:t>
      </w:r>
    </w:p>
    <w:p w:rsidR="00911F01" w:rsidRPr="002C56DB" w:rsidRDefault="00911F01" w:rsidP="00911F01">
      <w:pPr>
        <w:rPr>
          <w:rFonts w:ascii="Arial" w:hAnsi="Arial" w:cs="Arial"/>
          <w:b/>
        </w:rPr>
      </w:pPr>
      <w:bookmarkStart w:id="198" w:name="_Toc256686284"/>
      <w:bookmarkStart w:id="199" w:name="_Toc257018842"/>
    </w:p>
    <w:p w:rsidR="00BD1084" w:rsidRPr="002C56DB" w:rsidRDefault="00BD1084" w:rsidP="00911F01">
      <w:pPr>
        <w:rPr>
          <w:rFonts w:ascii="Arial" w:hAnsi="Arial" w:cs="Arial"/>
          <w:b/>
        </w:rPr>
      </w:pPr>
      <w:r w:rsidRPr="002C56DB">
        <w:rPr>
          <w:rFonts w:ascii="Arial" w:hAnsi="Arial" w:cs="Arial"/>
          <w:b/>
        </w:rPr>
        <w:t>Section 7.</w:t>
      </w:r>
      <w:bookmarkEnd w:id="198"/>
      <w:bookmarkEnd w:id="199"/>
    </w:p>
    <w:p w:rsidR="00911F01" w:rsidRPr="002C56DB" w:rsidRDefault="00911F01" w:rsidP="00B02933">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jc w:val="both"/>
        <w:rPr>
          <w:rFonts w:ascii="Arial" w:hAnsi="Arial" w:cs="Arial"/>
          <w:spacing w:val="-3"/>
        </w:rPr>
      </w:pPr>
    </w:p>
    <w:p w:rsidR="00BD1084" w:rsidRPr="002C56DB" w:rsidRDefault="00BD1084" w:rsidP="00B02933">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jc w:val="both"/>
        <w:rPr>
          <w:rFonts w:ascii="Arial" w:hAnsi="Arial" w:cs="Arial"/>
          <w:spacing w:val="-3"/>
        </w:rPr>
      </w:pPr>
      <w:r w:rsidRPr="002C56DB">
        <w:rPr>
          <w:rFonts w:ascii="Arial" w:hAnsi="Arial" w:cs="Arial"/>
          <w:spacing w:val="-3"/>
        </w:rPr>
        <w:t>Salary employees on the active roll, which in no case includes the disability roll, on the last working day before the observed holiday will be paid for each of the observed holidays as set forth in Section 1, above.</w:t>
      </w:r>
    </w:p>
    <w:p w:rsidR="00BD1084" w:rsidRPr="002C56DB" w:rsidRDefault="00BD1084" w:rsidP="00B02933">
      <w:pPr>
        <w:pStyle w:val="Heading2"/>
        <w:spacing w:before="120" w:after="120"/>
        <w:rPr>
          <w:rFonts w:ascii="Arial" w:hAnsi="Arial" w:cs="Arial"/>
          <w:color w:val="auto"/>
        </w:rPr>
      </w:pPr>
      <w:bookmarkStart w:id="200" w:name="_Toc99457831"/>
      <w:r w:rsidRPr="002C56DB">
        <w:rPr>
          <w:rFonts w:ascii="Arial" w:hAnsi="Arial" w:cs="Arial"/>
          <w:color w:val="auto"/>
        </w:rPr>
        <w:t>Section 8.</w:t>
      </w:r>
      <w:r w:rsidR="00C941BD" w:rsidRPr="002C56DB">
        <w:rPr>
          <w:rFonts w:ascii="Arial" w:hAnsi="Arial" w:cs="Arial"/>
          <w:color w:val="auto"/>
        </w:rPr>
        <w:t xml:space="preserve">  Swing Shift</w:t>
      </w:r>
      <w:bookmarkEnd w:id="200"/>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In the case of employees whose regular days of work vary from the normal Monday to Friday pattern, including employees on swing shifts, holidays falling on the first and/or second scheduled day(s) off of the employee's work week shall be observed on the first work day(s) following the employee's scheduled days off.</w:t>
      </w:r>
    </w:p>
    <w:p w:rsidR="00BD1084" w:rsidRPr="002C56DB" w:rsidRDefault="00BD1084">
      <w:pPr>
        <w:widowControl w:val="0"/>
        <w:numPr>
          <w:ilvl w:val="12"/>
          <w:numId w:val="0"/>
        </w:numPr>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360" w:right="-360"/>
        <w:jc w:val="both"/>
        <w:rPr>
          <w:rFonts w:ascii="Arial" w:hAnsi="Arial" w:cs="Arial"/>
        </w:rPr>
      </w:pPr>
    </w:p>
    <w:p w:rsidR="00BD1084" w:rsidRPr="002C56DB" w:rsidRDefault="00BD1084">
      <w:pPr>
        <w:pStyle w:val="Heading1"/>
        <w:numPr>
          <w:ilvl w:val="12"/>
          <w:numId w:val="0"/>
        </w:numPr>
        <w:tabs>
          <w:tab w:val="clear" w:pos="720"/>
          <w:tab w:val="left" w:pos="540"/>
          <w:tab w:val="left" w:pos="1080"/>
          <w:tab w:val="left" w:pos="1620"/>
          <w:tab w:val="left" w:pos="2160"/>
          <w:tab w:val="left" w:pos="2700"/>
          <w:tab w:val="left" w:pos="3240"/>
        </w:tabs>
        <w:rPr>
          <w:rFonts w:ascii="Arial" w:hAnsi="Arial" w:cs="Arial"/>
        </w:rPr>
      </w:pPr>
      <w:bookmarkStart w:id="201" w:name="_Toc434228694"/>
      <w:bookmarkStart w:id="202" w:name="_Toc434231123"/>
      <w:bookmarkStart w:id="203" w:name="_Toc434231776"/>
      <w:bookmarkStart w:id="204" w:name="_Toc434289124"/>
      <w:bookmarkStart w:id="205" w:name="_Toc434315372"/>
      <w:bookmarkStart w:id="206" w:name="_Toc434315893"/>
      <w:bookmarkStart w:id="207" w:name="_Toc99457832"/>
      <w:r w:rsidRPr="002C56DB">
        <w:rPr>
          <w:rFonts w:ascii="Arial" w:hAnsi="Arial" w:cs="Arial"/>
        </w:rPr>
        <w:t>ARTICLE XI</w:t>
      </w:r>
      <w:bookmarkStart w:id="208" w:name="_Toc434315894"/>
      <w:bookmarkEnd w:id="201"/>
      <w:bookmarkEnd w:id="202"/>
      <w:bookmarkEnd w:id="203"/>
      <w:bookmarkEnd w:id="204"/>
      <w:bookmarkEnd w:id="205"/>
      <w:bookmarkEnd w:id="206"/>
      <w:r w:rsidR="004736EB" w:rsidRPr="002C56DB">
        <w:rPr>
          <w:rFonts w:ascii="Arial" w:hAnsi="Arial" w:cs="Arial"/>
        </w:rPr>
        <w:t xml:space="preserve">- </w:t>
      </w:r>
      <w:r w:rsidRPr="002C56DB">
        <w:rPr>
          <w:rFonts w:ascii="Arial" w:hAnsi="Arial" w:cs="Arial"/>
        </w:rPr>
        <w:t>BULLETIN BOARDS</w:t>
      </w:r>
      <w:bookmarkEnd w:id="207"/>
      <w:bookmarkEnd w:id="208"/>
    </w:p>
    <w:p w:rsidR="00BD1084" w:rsidRPr="002C56DB" w:rsidRDefault="00BD1084" w:rsidP="00B02933">
      <w:pPr>
        <w:pStyle w:val="BodyText"/>
        <w:numPr>
          <w:ilvl w:val="12"/>
          <w:numId w:val="0"/>
        </w:numPr>
        <w:tabs>
          <w:tab w:val="clear" w:pos="720"/>
          <w:tab w:val="left" w:pos="1080"/>
          <w:tab w:val="left" w:pos="1620"/>
          <w:tab w:val="left" w:pos="2700"/>
          <w:tab w:val="left" w:pos="3240"/>
        </w:tabs>
        <w:spacing w:before="120" w:line="240" w:lineRule="auto"/>
        <w:rPr>
          <w:rFonts w:ascii="Arial" w:hAnsi="Arial" w:cs="Arial"/>
        </w:rPr>
      </w:pPr>
      <w:smartTag w:uri="urn:schemas-microsoft-com:office:smarttags" w:element="PersonName">
        <w:r w:rsidRPr="002C56DB">
          <w:rPr>
            <w:rFonts w:ascii="Arial" w:hAnsi="Arial" w:cs="Arial"/>
          </w:rPr>
          <w:t>The</w:t>
        </w:r>
      </w:smartTag>
      <w:r w:rsidRPr="002C56DB">
        <w:rPr>
          <w:rFonts w:ascii="Arial" w:hAnsi="Arial" w:cs="Arial"/>
        </w:rPr>
        <w:t xml:space="preserve"> Company will permit the use of factory bulletin boards for the purpose of posting Union notices or other information of interest to members of the Union, provided that all such notices will be subject to the Management’s approval and arrangements made by the Management for posting.</w:t>
      </w:r>
    </w:p>
    <w:p w:rsidR="00C941BD" w:rsidRPr="002C56DB" w:rsidRDefault="00C941BD">
      <w:pPr>
        <w:pStyle w:val="BodyText"/>
        <w:numPr>
          <w:ilvl w:val="12"/>
          <w:numId w:val="0"/>
        </w:numPr>
        <w:tabs>
          <w:tab w:val="clear" w:pos="720"/>
          <w:tab w:val="left" w:pos="1080"/>
          <w:tab w:val="left" w:pos="1620"/>
          <w:tab w:val="left" w:pos="2700"/>
          <w:tab w:val="left" w:pos="3240"/>
        </w:tabs>
        <w:rPr>
          <w:rFonts w:ascii="Arial" w:hAnsi="Arial" w:cs="Arial"/>
        </w:rPr>
      </w:pPr>
    </w:p>
    <w:p w:rsidR="00BD1084" w:rsidRPr="002C56DB" w:rsidRDefault="00BD1084">
      <w:pPr>
        <w:pStyle w:val="Heading1"/>
        <w:numPr>
          <w:ilvl w:val="12"/>
          <w:numId w:val="0"/>
        </w:numPr>
        <w:tabs>
          <w:tab w:val="clear" w:pos="720"/>
          <w:tab w:val="left" w:pos="540"/>
          <w:tab w:val="left" w:pos="1080"/>
          <w:tab w:val="left" w:pos="1620"/>
          <w:tab w:val="left" w:pos="2160"/>
          <w:tab w:val="left" w:pos="2700"/>
          <w:tab w:val="left" w:pos="3240"/>
        </w:tabs>
        <w:rPr>
          <w:rFonts w:ascii="Arial" w:hAnsi="Arial" w:cs="Arial"/>
        </w:rPr>
      </w:pPr>
      <w:bookmarkStart w:id="209" w:name="_Toc434228696"/>
      <w:bookmarkStart w:id="210" w:name="_Toc434231125"/>
      <w:bookmarkStart w:id="211" w:name="_Toc434231778"/>
      <w:bookmarkStart w:id="212" w:name="_Toc434289126"/>
      <w:bookmarkStart w:id="213" w:name="_Toc434315374"/>
      <w:bookmarkStart w:id="214" w:name="_Toc434315895"/>
      <w:bookmarkStart w:id="215" w:name="_Toc99457833"/>
      <w:r w:rsidRPr="002C56DB">
        <w:rPr>
          <w:rFonts w:ascii="Arial" w:hAnsi="Arial" w:cs="Arial"/>
        </w:rPr>
        <w:t>ARTICLE XII</w:t>
      </w:r>
      <w:bookmarkStart w:id="216" w:name="_Toc434315896"/>
      <w:bookmarkEnd w:id="209"/>
      <w:bookmarkEnd w:id="210"/>
      <w:bookmarkEnd w:id="211"/>
      <w:bookmarkEnd w:id="212"/>
      <w:bookmarkEnd w:id="213"/>
      <w:bookmarkEnd w:id="214"/>
      <w:r w:rsidR="004736EB" w:rsidRPr="002C56DB">
        <w:rPr>
          <w:rFonts w:ascii="Arial" w:hAnsi="Arial" w:cs="Arial"/>
        </w:rPr>
        <w:t xml:space="preserve"> - </w:t>
      </w:r>
      <w:r w:rsidRPr="002C56DB">
        <w:rPr>
          <w:rFonts w:ascii="Arial" w:hAnsi="Arial" w:cs="Arial"/>
        </w:rPr>
        <w:t>LEAVE</w:t>
      </w:r>
      <w:bookmarkEnd w:id="215"/>
      <w:bookmarkEnd w:id="216"/>
    </w:p>
    <w:p w:rsidR="00BD1084" w:rsidRPr="002C56DB" w:rsidRDefault="00BD1084" w:rsidP="00B02933">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17" w:name="_Toc434315897"/>
      <w:bookmarkStart w:id="218" w:name="_Toc99457834"/>
      <w:r w:rsidRPr="002C56DB">
        <w:rPr>
          <w:rFonts w:ascii="Arial" w:hAnsi="Arial" w:cs="Arial"/>
          <w:color w:val="auto"/>
        </w:rPr>
        <w:t>Section 1.  Court Appearances</w:t>
      </w:r>
      <w:bookmarkEnd w:id="217"/>
      <w:bookmarkEnd w:id="218"/>
    </w:p>
    <w:p w:rsidR="00BD1084" w:rsidRPr="002C56DB" w:rsidRDefault="00BD1084">
      <w:pPr>
        <w:pStyle w:val="BodyText"/>
        <w:numPr>
          <w:ilvl w:val="12"/>
          <w:numId w:val="0"/>
        </w:numPr>
        <w:tabs>
          <w:tab w:val="left" w:pos="1080"/>
          <w:tab w:val="left" w:pos="1620"/>
          <w:tab w:val="left" w:pos="2700"/>
          <w:tab w:val="left" w:pos="3240"/>
        </w:tabs>
        <w:ind w:left="360" w:hanging="360"/>
        <w:rPr>
          <w:rFonts w:ascii="Arial" w:hAnsi="Arial" w:cs="Arial"/>
        </w:rPr>
      </w:pPr>
      <w:r w:rsidRPr="002C56DB">
        <w:rPr>
          <w:rFonts w:ascii="Arial" w:hAnsi="Arial" w:cs="Arial"/>
          <w:b/>
        </w:rPr>
        <w:t>A</w:t>
      </w:r>
      <w:r w:rsidRPr="002C56DB">
        <w:rPr>
          <w:rFonts w:ascii="Arial" w:hAnsi="Arial" w:cs="Arial"/>
        </w:rPr>
        <w:t>.</w:t>
      </w:r>
      <w:r w:rsidRPr="002C56DB">
        <w:rPr>
          <w:rFonts w:ascii="Arial" w:hAnsi="Arial" w:cs="Arial"/>
        </w:rPr>
        <w:tab/>
        <w:t>When called for jury duty, hourly paid employees will be paid as if the employee has worked his regularly scheduled straight</w:t>
      </w:r>
      <w:r w:rsidRPr="002C56DB">
        <w:rPr>
          <w:rFonts w:ascii="Arial" w:hAnsi="Arial" w:cs="Arial"/>
        </w:rPr>
        <w:noBreakHyphen/>
        <w:t xml:space="preserve">time </w:t>
      </w:r>
      <w:r w:rsidRPr="002C56DB">
        <w:rPr>
          <w:rFonts w:ascii="Arial" w:hAnsi="Arial" w:cs="Arial"/>
        </w:rPr>
        <w:lastRenderedPageBreak/>
        <w:t>hours in the period involved, exclusive of overtime but including group leader or night turn remuneration, where applicable.  No wages will be paid for jury service during non</w:t>
      </w:r>
      <w:r w:rsidRPr="002C56DB">
        <w:rPr>
          <w:rFonts w:ascii="Arial" w:hAnsi="Arial" w:cs="Arial"/>
        </w:rPr>
        <w:noBreakHyphen/>
        <w:t>scheduled workdays, furloughs or days that would have been furloughs.</w:t>
      </w:r>
    </w:p>
    <w:p w:rsidR="00BD1084" w:rsidRPr="002C56DB" w:rsidRDefault="00BD1084" w:rsidP="00B02933">
      <w:pPr>
        <w:pStyle w:val="BodyText"/>
        <w:numPr>
          <w:ilvl w:val="12"/>
          <w:numId w:val="0"/>
        </w:numPr>
        <w:tabs>
          <w:tab w:val="left" w:pos="1080"/>
          <w:tab w:val="left" w:pos="1620"/>
          <w:tab w:val="left" w:pos="2700"/>
          <w:tab w:val="left" w:pos="3240"/>
        </w:tabs>
        <w:spacing w:before="120" w:line="240" w:lineRule="auto"/>
        <w:ind w:left="360" w:hanging="360"/>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Salaried employees will be paid their regular salary for such period, but will be expected to report for their regular duties when temporarily excused from attendance at court, for a period of one</w:t>
      </w:r>
      <w:r w:rsidRPr="002C56DB">
        <w:rPr>
          <w:rFonts w:ascii="Arial" w:hAnsi="Arial" w:cs="Arial"/>
        </w:rPr>
        <w:noBreakHyphen/>
        <w:t>half workday or greater.  No salary will be paid for jury service during non</w:t>
      </w:r>
      <w:r w:rsidRPr="002C56DB">
        <w:rPr>
          <w:rFonts w:ascii="Arial" w:hAnsi="Arial" w:cs="Arial"/>
        </w:rPr>
        <w:noBreakHyphen/>
        <w:t>scheduled workdays, furloughs or days that would have been furloughs.</w:t>
      </w:r>
    </w:p>
    <w:p w:rsidR="00BD1084" w:rsidRPr="002C56DB" w:rsidRDefault="00BD1084" w:rsidP="00B02933">
      <w:pPr>
        <w:pStyle w:val="BodyText"/>
        <w:numPr>
          <w:ilvl w:val="12"/>
          <w:numId w:val="0"/>
        </w:numPr>
        <w:tabs>
          <w:tab w:val="left" w:pos="1080"/>
          <w:tab w:val="left" w:pos="1620"/>
          <w:tab w:val="left" w:pos="2700"/>
          <w:tab w:val="left" w:pos="3240"/>
        </w:tabs>
        <w:spacing w:before="120" w:line="240" w:lineRule="auto"/>
        <w:ind w:left="360" w:hanging="360"/>
        <w:rPr>
          <w:rFonts w:ascii="Arial" w:hAnsi="Arial" w:cs="Arial"/>
        </w:rPr>
      </w:pPr>
      <w:r w:rsidRPr="002C56DB">
        <w:rPr>
          <w:rFonts w:ascii="Arial" w:hAnsi="Arial" w:cs="Arial"/>
          <w:b/>
        </w:rPr>
        <w:t>C.</w:t>
      </w:r>
      <w:r w:rsidRPr="002C56DB">
        <w:rPr>
          <w:rFonts w:ascii="Arial" w:hAnsi="Arial" w:cs="Arial"/>
        </w:rPr>
        <w:tab/>
        <w:t>Employees will be reimbursed in the manner set forth in sub</w:t>
      </w:r>
      <w:r w:rsidRPr="002C56DB">
        <w:rPr>
          <w:rFonts w:ascii="Arial" w:hAnsi="Arial" w:cs="Arial"/>
        </w:rPr>
        <w:noBreakHyphen/>
        <w:t>section A. and B. of this Section when time is lost because of attendance at a proceeding of a court or governmental agency at the request of the Company or in response to a subpoena served on the employee.  However, when subpoenaed by other than the Company, the employee will not be reimbursed if the employee, the Company, or the Union is a party in the case, or the employee has any direct interest or financial interest in the case.</w:t>
      </w:r>
    </w:p>
    <w:p w:rsidR="00BD1084" w:rsidRPr="002C56DB" w:rsidRDefault="00BD1084" w:rsidP="00B02933">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19" w:name="_Toc434315898"/>
      <w:bookmarkStart w:id="220" w:name="_Toc99457835"/>
      <w:r w:rsidRPr="002C56DB">
        <w:rPr>
          <w:rFonts w:ascii="Arial" w:hAnsi="Arial" w:cs="Arial"/>
          <w:color w:val="auto"/>
        </w:rPr>
        <w:t xml:space="preserve">Section 2.  Military </w:t>
      </w:r>
      <w:r w:rsidR="0072222B" w:rsidRPr="002C56DB">
        <w:rPr>
          <w:rFonts w:ascii="Arial" w:hAnsi="Arial" w:cs="Arial"/>
          <w:color w:val="auto"/>
        </w:rPr>
        <w:t xml:space="preserve">Service </w:t>
      </w:r>
      <w:r w:rsidRPr="002C56DB">
        <w:rPr>
          <w:rFonts w:ascii="Arial" w:hAnsi="Arial" w:cs="Arial"/>
          <w:color w:val="auto"/>
        </w:rPr>
        <w:t>Leave</w:t>
      </w:r>
      <w:bookmarkEnd w:id="219"/>
      <w:bookmarkEnd w:id="220"/>
    </w:p>
    <w:p w:rsidR="00BD1084" w:rsidRPr="002C56DB" w:rsidRDefault="00BD1084">
      <w:pPr>
        <w:pStyle w:val="BodyText"/>
        <w:numPr>
          <w:ilvl w:val="12"/>
          <w:numId w:val="0"/>
        </w:numPr>
        <w:tabs>
          <w:tab w:val="clear" w:pos="720"/>
          <w:tab w:val="clear" w:pos="1440"/>
          <w:tab w:val="clear" w:pos="2790"/>
          <w:tab w:val="clear" w:pos="3600"/>
          <w:tab w:val="left" w:pos="540"/>
          <w:tab w:val="left" w:pos="840"/>
          <w:tab w:val="left" w:pos="1080"/>
          <w:tab w:val="left" w:pos="1236"/>
          <w:tab w:val="left" w:pos="1620"/>
          <w:tab w:val="left" w:pos="2028"/>
          <w:tab w:val="left" w:pos="2346"/>
          <w:tab w:val="left" w:pos="2700"/>
          <w:tab w:val="left" w:pos="3240"/>
          <w:tab w:val="left" w:pos="4320"/>
          <w:tab w:val="left" w:pos="5400"/>
          <w:tab w:val="left" w:pos="6480"/>
          <w:tab w:val="left" w:pos="7560"/>
          <w:tab w:val="left" w:pos="8640"/>
        </w:tabs>
        <w:rPr>
          <w:rFonts w:ascii="Arial" w:hAnsi="Arial" w:cs="Arial"/>
          <w:spacing w:val="0"/>
        </w:rPr>
      </w:pPr>
      <w:r w:rsidRPr="002C56DB">
        <w:rPr>
          <w:rFonts w:ascii="Arial" w:hAnsi="Arial" w:cs="Arial"/>
          <w:spacing w:val="0"/>
        </w:rPr>
        <w:t xml:space="preserve">Employees shall be subject to the Company’s Military Service </w:t>
      </w:r>
      <w:r w:rsidR="0072222B" w:rsidRPr="002C56DB">
        <w:rPr>
          <w:rFonts w:ascii="Arial" w:hAnsi="Arial" w:cs="Arial"/>
          <w:spacing w:val="0"/>
        </w:rPr>
        <w:t>Leave</w:t>
      </w:r>
      <w:r w:rsidRPr="002C56DB">
        <w:rPr>
          <w:rFonts w:ascii="Arial" w:hAnsi="Arial" w:cs="Arial"/>
          <w:spacing w:val="0"/>
        </w:rPr>
        <w:t xml:space="preserve"> Procedure. Management retains the authority to alter, amend, modify or terminate </w:t>
      </w:r>
      <w:r w:rsidR="00072C29" w:rsidRPr="002C56DB">
        <w:rPr>
          <w:rFonts w:ascii="Arial" w:hAnsi="Arial" w:cs="Arial"/>
          <w:spacing w:val="0"/>
        </w:rPr>
        <w:t>such p</w:t>
      </w:r>
      <w:r w:rsidRPr="002C56DB">
        <w:rPr>
          <w:rFonts w:ascii="Arial" w:hAnsi="Arial" w:cs="Arial"/>
          <w:spacing w:val="0"/>
        </w:rPr>
        <w:t xml:space="preserve">rocedure and any such change will not be subject to the grievance procedure. To the extent that such actions affect the </w:t>
      </w:r>
      <w:r w:rsidRPr="002C56DB">
        <w:rPr>
          <w:rFonts w:ascii="Arial" w:hAnsi="Arial" w:cs="Arial"/>
          <w:spacing w:val="0"/>
        </w:rPr>
        <w:lastRenderedPageBreak/>
        <w:t>eligibility of IBEW represented employees, the IBEW shall be provided notice of any such change prior to its implementation.</w:t>
      </w:r>
    </w:p>
    <w:p w:rsidR="00BD1084" w:rsidRPr="002C56DB" w:rsidRDefault="00BD1084" w:rsidP="00B02933">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21" w:name="_Toc434315901"/>
      <w:bookmarkStart w:id="222" w:name="_Toc99457836"/>
      <w:r w:rsidRPr="002C56DB">
        <w:rPr>
          <w:rFonts w:ascii="Arial" w:hAnsi="Arial" w:cs="Arial"/>
          <w:color w:val="auto"/>
        </w:rPr>
        <w:t>Section 3.  Death in Immediate Family</w:t>
      </w:r>
      <w:bookmarkEnd w:id="221"/>
      <w:bookmarkEnd w:id="222"/>
    </w:p>
    <w:p w:rsidR="00BD1084" w:rsidRPr="002C56DB" w:rsidRDefault="00BD1084">
      <w:pPr>
        <w:pStyle w:val="BodyText"/>
        <w:numPr>
          <w:ilvl w:val="12"/>
          <w:numId w:val="0"/>
        </w:numPr>
        <w:tabs>
          <w:tab w:val="clear" w:pos="720"/>
          <w:tab w:val="left" w:pos="1080"/>
          <w:tab w:val="left" w:pos="1620"/>
          <w:tab w:val="left" w:pos="2700"/>
          <w:tab w:val="left" w:pos="3240"/>
        </w:tabs>
        <w:rPr>
          <w:rFonts w:ascii="Arial" w:hAnsi="Arial" w:cs="Arial"/>
        </w:rPr>
      </w:pPr>
      <w:r w:rsidRPr="002C56DB">
        <w:rPr>
          <w:rFonts w:ascii="Arial" w:hAnsi="Arial" w:cs="Arial"/>
        </w:rPr>
        <w:t>An employee with thirty (30) days continuous service who is absent from work because of the death of a foster child residing in the home, or the employee’s parent, brother, sister, child, spouse, mother</w:t>
      </w:r>
      <w:r w:rsidRPr="002C56DB">
        <w:rPr>
          <w:rFonts w:ascii="Arial" w:hAnsi="Arial" w:cs="Arial"/>
        </w:rPr>
        <w:noBreakHyphen/>
        <w:t>in</w:t>
      </w:r>
      <w:r w:rsidRPr="002C56DB">
        <w:rPr>
          <w:rFonts w:ascii="Arial" w:hAnsi="Arial" w:cs="Arial"/>
        </w:rPr>
        <w:noBreakHyphen/>
        <w:t>law, father</w:t>
      </w:r>
      <w:r w:rsidRPr="002C56DB">
        <w:rPr>
          <w:rFonts w:ascii="Arial" w:hAnsi="Arial" w:cs="Arial"/>
        </w:rPr>
        <w:noBreakHyphen/>
        <w:t>in</w:t>
      </w:r>
      <w:r w:rsidRPr="002C56DB">
        <w:rPr>
          <w:rFonts w:ascii="Arial" w:hAnsi="Arial" w:cs="Arial"/>
        </w:rPr>
        <w:noBreakHyphen/>
        <w:t>law, brother</w:t>
      </w:r>
      <w:r w:rsidRPr="002C56DB">
        <w:rPr>
          <w:rFonts w:ascii="Arial" w:hAnsi="Arial" w:cs="Arial"/>
        </w:rPr>
        <w:noBreakHyphen/>
        <w:t>in</w:t>
      </w:r>
      <w:r w:rsidRPr="002C56DB">
        <w:rPr>
          <w:rFonts w:ascii="Arial" w:hAnsi="Arial" w:cs="Arial"/>
        </w:rPr>
        <w:noBreakHyphen/>
        <w:t>law (which includes the employee’s sister’s husband, the employee’s spouse’s brother, and the husband of the employee’s spouse’s sister), sister</w:t>
      </w:r>
      <w:r w:rsidRPr="002C56DB">
        <w:rPr>
          <w:rFonts w:ascii="Arial" w:hAnsi="Arial" w:cs="Arial"/>
        </w:rPr>
        <w:noBreakHyphen/>
        <w:t>in</w:t>
      </w:r>
      <w:r w:rsidRPr="002C56DB">
        <w:rPr>
          <w:rFonts w:ascii="Arial" w:hAnsi="Arial" w:cs="Arial"/>
        </w:rPr>
        <w:noBreakHyphen/>
        <w:t>law (which includes the employee’s brother’s wife, the employee’s spouse’s sister, and the wife of the employee’s spouse’s brother), son</w:t>
      </w:r>
      <w:r w:rsidRPr="002C56DB">
        <w:rPr>
          <w:rFonts w:ascii="Arial" w:hAnsi="Arial" w:cs="Arial"/>
        </w:rPr>
        <w:noBreakHyphen/>
        <w:t>in</w:t>
      </w:r>
      <w:r w:rsidRPr="002C56DB">
        <w:rPr>
          <w:rFonts w:ascii="Arial" w:hAnsi="Arial" w:cs="Arial"/>
        </w:rPr>
        <w:noBreakHyphen/>
        <w:t>law, daughter</w:t>
      </w:r>
      <w:r w:rsidRPr="002C56DB">
        <w:rPr>
          <w:rFonts w:ascii="Arial" w:hAnsi="Arial" w:cs="Arial"/>
        </w:rPr>
        <w:noBreakHyphen/>
        <w:t>in</w:t>
      </w:r>
      <w:r w:rsidRPr="002C56DB">
        <w:rPr>
          <w:rFonts w:ascii="Arial" w:hAnsi="Arial" w:cs="Arial"/>
        </w:rPr>
        <w:noBreakHyphen/>
        <w:t>law, grandparent, grandparent</w:t>
      </w:r>
      <w:r w:rsidRPr="002C56DB">
        <w:rPr>
          <w:rFonts w:ascii="Arial" w:hAnsi="Arial" w:cs="Arial"/>
        </w:rPr>
        <w:noBreakHyphen/>
        <w:t>in</w:t>
      </w:r>
      <w:r w:rsidRPr="002C56DB">
        <w:rPr>
          <w:rFonts w:ascii="Arial" w:hAnsi="Arial" w:cs="Arial"/>
        </w:rPr>
        <w:noBreakHyphen/>
        <w:t>law, stepparent, stepbrother, stepsister, stepchild</w:t>
      </w:r>
      <w:r w:rsidR="00CD6EE8" w:rsidRPr="002C56DB">
        <w:rPr>
          <w:rFonts w:ascii="Arial" w:hAnsi="Arial" w:cs="Arial"/>
        </w:rPr>
        <w:t>,</w:t>
      </w:r>
      <w:r w:rsidRPr="002C56DB">
        <w:rPr>
          <w:rFonts w:ascii="Arial" w:hAnsi="Arial" w:cs="Arial"/>
        </w:rPr>
        <w:t xml:space="preserve"> grandchild</w:t>
      </w:r>
      <w:r w:rsidR="00CD6EE8" w:rsidRPr="002C56DB">
        <w:rPr>
          <w:rFonts w:ascii="Arial" w:hAnsi="Arial" w:cs="Arial"/>
        </w:rPr>
        <w:t>, domestic partner or parent or child of domestic partner</w:t>
      </w:r>
      <w:r w:rsidRPr="002C56DB">
        <w:rPr>
          <w:rFonts w:ascii="Arial" w:hAnsi="Arial" w:cs="Arial"/>
        </w:rPr>
        <w:t xml:space="preserve"> will be compensated for time lost by reason of such absence from his regularly scheduled straight</w:t>
      </w:r>
      <w:r w:rsidRPr="002C56DB">
        <w:rPr>
          <w:rFonts w:ascii="Arial" w:hAnsi="Arial" w:cs="Arial"/>
        </w:rPr>
        <w:noBreakHyphen/>
        <w:t xml:space="preserve">time shift hours, excluding holiday, and furlough days, up to a maximum of three (3) days for each such absence.  Such paid leave will be limited to three (3) regular work days within a period of five (5) days starting on the day </w:t>
      </w:r>
      <w:r w:rsidR="00E12AE1" w:rsidRPr="002C56DB">
        <w:rPr>
          <w:rFonts w:ascii="Arial" w:hAnsi="Arial" w:cs="Arial"/>
        </w:rPr>
        <w:t>designated by the employee within seven (7) days of the day of the death.</w:t>
      </w:r>
      <w:r w:rsidRPr="002C56DB">
        <w:rPr>
          <w:rFonts w:ascii="Arial" w:hAnsi="Arial" w:cs="Arial"/>
        </w:rPr>
        <w:t xml:space="preserve">  In no case shall payment be made for more than the three (3) days described above; provided, however, that in the event an employee meeting the requirements listed above is absent from work because of the death of a foster child residing in the home, or of the employee’s child, spouse, or stepchild</w:t>
      </w:r>
      <w:r w:rsidR="00CD6EE8" w:rsidRPr="002C56DB">
        <w:rPr>
          <w:rFonts w:ascii="Arial" w:hAnsi="Arial" w:cs="Arial"/>
        </w:rPr>
        <w:t xml:space="preserve">, or </w:t>
      </w:r>
      <w:r w:rsidR="00CD6EE8" w:rsidRPr="002C56DB">
        <w:rPr>
          <w:rFonts w:ascii="Arial" w:hAnsi="Arial" w:cs="Arial"/>
        </w:rPr>
        <w:lastRenderedPageBreak/>
        <w:t>domestic partner or child of domestic partner</w:t>
      </w:r>
      <w:r w:rsidRPr="002C56DB">
        <w:rPr>
          <w:rFonts w:ascii="Arial" w:hAnsi="Arial" w:cs="Arial"/>
        </w:rPr>
        <w:t xml:space="preserve"> he will be compensated for an additional two (2) work days within a period of seven (7) days starting on the day </w:t>
      </w:r>
      <w:r w:rsidR="00E12AE1" w:rsidRPr="002C56DB">
        <w:rPr>
          <w:rFonts w:ascii="Arial" w:hAnsi="Arial" w:cs="Arial"/>
        </w:rPr>
        <w:t>designated by the employee within seven (7) days of the day of the death</w:t>
      </w:r>
      <w:r w:rsidRPr="002C56DB">
        <w:rPr>
          <w:rFonts w:ascii="Arial" w:hAnsi="Arial" w:cs="Arial"/>
        </w:rPr>
        <w:t xml:space="preserve"> for time lost by reason of each such absence.  In case of an employee on swing, rotating or continuous shift, the above payment will be made for time lost during the employee’s established five</w:t>
      </w:r>
      <w:r w:rsidRPr="002C56DB">
        <w:rPr>
          <w:rFonts w:ascii="Arial" w:hAnsi="Arial" w:cs="Arial"/>
        </w:rPr>
        <w:noBreakHyphen/>
        <w:t>day week.  Employees will be compensated on the basis of their rate of record including night</w:t>
      </w:r>
      <w:r w:rsidRPr="002C56DB">
        <w:rPr>
          <w:rFonts w:ascii="Arial" w:hAnsi="Arial" w:cs="Arial"/>
        </w:rPr>
        <w:noBreakHyphen/>
        <w:t>turn bonus where applicable, on the date before such absence.</w:t>
      </w:r>
    </w:p>
    <w:p w:rsidR="00CD6EE8" w:rsidRPr="002C56DB" w:rsidRDefault="00CD6EE8">
      <w:pPr>
        <w:pStyle w:val="BodyText"/>
        <w:numPr>
          <w:ilvl w:val="12"/>
          <w:numId w:val="0"/>
        </w:numPr>
        <w:tabs>
          <w:tab w:val="clear" w:pos="720"/>
          <w:tab w:val="left" w:pos="1080"/>
          <w:tab w:val="left" w:pos="1620"/>
          <w:tab w:val="left" w:pos="2700"/>
          <w:tab w:val="left" w:pos="3240"/>
        </w:tabs>
        <w:rPr>
          <w:rFonts w:ascii="Arial" w:hAnsi="Arial" w:cs="Arial"/>
        </w:rPr>
      </w:pPr>
    </w:p>
    <w:p w:rsidR="00CD6EE8" w:rsidRDefault="00CD6EE8">
      <w:pPr>
        <w:pStyle w:val="BodyText"/>
        <w:numPr>
          <w:ilvl w:val="12"/>
          <w:numId w:val="0"/>
        </w:numPr>
        <w:tabs>
          <w:tab w:val="clear" w:pos="720"/>
          <w:tab w:val="left" w:pos="1080"/>
          <w:tab w:val="left" w:pos="1620"/>
          <w:tab w:val="left" w:pos="2700"/>
          <w:tab w:val="left" w:pos="3240"/>
        </w:tabs>
        <w:rPr>
          <w:rFonts w:ascii="Arial" w:hAnsi="Arial" w:cs="Arial"/>
        </w:rPr>
      </w:pPr>
      <w:r w:rsidRPr="002C56DB">
        <w:rPr>
          <w:rFonts w:ascii="Arial" w:hAnsi="Arial" w:cs="Arial"/>
        </w:rPr>
        <w:t xml:space="preserve">In order to qualify as a domestic partner, the relationship must meet the definition of Domestic Partner as defined in the NGC </w:t>
      </w:r>
      <w:r w:rsidR="009B04FF" w:rsidRPr="002C56DB">
        <w:rPr>
          <w:rFonts w:ascii="Arial" w:hAnsi="Arial" w:cs="Arial"/>
        </w:rPr>
        <w:t>Domestic Partner Plan Details.</w:t>
      </w:r>
    </w:p>
    <w:p w:rsidR="00B93E37" w:rsidRDefault="00B93E37">
      <w:pPr>
        <w:pStyle w:val="BodyText"/>
        <w:numPr>
          <w:ilvl w:val="12"/>
          <w:numId w:val="0"/>
        </w:numPr>
        <w:tabs>
          <w:tab w:val="clear" w:pos="720"/>
          <w:tab w:val="left" w:pos="1080"/>
          <w:tab w:val="left" w:pos="1620"/>
          <w:tab w:val="left" w:pos="2700"/>
          <w:tab w:val="left" w:pos="3240"/>
        </w:tabs>
        <w:rPr>
          <w:rFonts w:ascii="Arial" w:hAnsi="Arial" w:cs="Arial"/>
        </w:rPr>
      </w:pPr>
    </w:p>
    <w:p w:rsidR="00B93E37" w:rsidRPr="0088185D" w:rsidRDefault="00B93E37" w:rsidP="0088185D">
      <w:pPr>
        <w:pStyle w:val="Heading2"/>
        <w:rPr>
          <w:rFonts w:ascii="Arial" w:hAnsi="Arial" w:cs="Arial"/>
        </w:rPr>
      </w:pPr>
      <w:bookmarkStart w:id="223" w:name="_Toc98933491"/>
      <w:bookmarkStart w:id="224" w:name="_Toc99457837"/>
      <w:r w:rsidRPr="0088185D">
        <w:rPr>
          <w:rFonts w:ascii="Arial" w:hAnsi="Arial" w:cs="Arial"/>
        </w:rPr>
        <w:t>Section 4. Paid Parental Leave</w:t>
      </w:r>
      <w:bookmarkEnd w:id="223"/>
      <w:bookmarkEnd w:id="224"/>
    </w:p>
    <w:p w:rsidR="00B93E37" w:rsidRPr="00195D9C" w:rsidRDefault="00B93E37" w:rsidP="00B93E37">
      <w:pPr>
        <w:rPr>
          <w:rFonts w:ascii="Arial" w:hAnsi="Arial" w:cs="Arial"/>
        </w:rPr>
      </w:pPr>
    </w:p>
    <w:p w:rsidR="00B93E37" w:rsidRPr="00195D9C" w:rsidRDefault="00B93E37" w:rsidP="00B93E37">
      <w:pPr>
        <w:rPr>
          <w:rFonts w:ascii="Arial" w:hAnsi="Arial" w:cs="Arial"/>
        </w:rPr>
      </w:pPr>
      <w:r w:rsidRPr="00195D9C">
        <w:rPr>
          <w:rFonts w:ascii="Arial" w:hAnsi="Arial" w:cs="Arial"/>
        </w:rPr>
        <w:t>Employees shall be eligible to participate in the Company’s Paid Parental Leave (PPL) (USHR 3-57) effective August 31, 2021.</w:t>
      </w:r>
    </w:p>
    <w:p w:rsidR="00B93E37" w:rsidRPr="00195D9C" w:rsidRDefault="00B93E37" w:rsidP="00B93E37">
      <w:pPr>
        <w:rPr>
          <w:rFonts w:ascii="Arial" w:hAnsi="Arial" w:cs="Arial"/>
        </w:rPr>
      </w:pPr>
    </w:p>
    <w:p w:rsidR="00B93E37" w:rsidRPr="00195D9C" w:rsidRDefault="00B93E37" w:rsidP="00B93E37">
      <w:pPr>
        <w:shd w:val="clear" w:color="auto" w:fill="FFFFFF"/>
        <w:rPr>
          <w:rFonts w:ascii="Arial" w:hAnsi="Arial" w:cs="Arial"/>
          <w:color w:val="2E2E2E"/>
          <w:sz w:val="22"/>
          <w:szCs w:val="22"/>
        </w:rPr>
      </w:pPr>
      <w:r w:rsidRPr="00195D9C">
        <w:rPr>
          <w:rFonts w:ascii="Arial" w:hAnsi="Arial" w:cs="Arial"/>
        </w:rPr>
        <w:t>Paid Parental Leave may be granted to employees who require time off for the following covered events:</w:t>
      </w:r>
    </w:p>
    <w:p w:rsidR="00B93E37" w:rsidRPr="00195D9C" w:rsidRDefault="00B93E37" w:rsidP="00B93E37">
      <w:pPr>
        <w:numPr>
          <w:ilvl w:val="0"/>
          <w:numId w:val="39"/>
        </w:numPr>
        <w:shd w:val="clear" w:color="auto" w:fill="FFFFFF"/>
        <w:spacing w:before="100" w:beforeAutospacing="1" w:after="100" w:afterAutospacing="1"/>
        <w:rPr>
          <w:rFonts w:ascii="Arial" w:hAnsi="Arial" w:cs="Arial"/>
          <w:color w:val="2E2E2E"/>
        </w:rPr>
      </w:pPr>
      <w:r w:rsidRPr="00195D9C">
        <w:rPr>
          <w:rFonts w:ascii="Arial" w:hAnsi="Arial" w:cs="Arial"/>
          <w:color w:val="2E2E2E"/>
        </w:rPr>
        <w:t>Birth and care of a newborn child or children (i.e., single or multiple child pregnancy)</w:t>
      </w:r>
    </w:p>
    <w:p w:rsidR="00B93E37" w:rsidRPr="00195D9C" w:rsidRDefault="00B93E37" w:rsidP="00B93E37">
      <w:pPr>
        <w:numPr>
          <w:ilvl w:val="0"/>
          <w:numId w:val="39"/>
        </w:numPr>
        <w:shd w:val="clear" w:color="auto" w:fill="FFFFFF"/>
        <w:spacing w:before="100" w:beforeAutospacing="1" w:after="100" w:afterAutospacing="1"/>
        <w:rPr>
          <w:rFonts w:ascii="Arial" w:hAnsi="Arial" w:cs="Arial"/>
          <w:color w:val="2E2E2E"/>
        </w:rPr>
      </w:pPr>
      <w:r w:rsidRPr="00195D9C">
        <w:rPr>
          <w:rFonts w:ascii="Arial" w:hAnsi="Arial" w:cs="Arial"/>
          <w:color w:val="2E2E2E"/>
        </w:rPr>
        <w:lastRenderedPageBreak/>
        <w:t>Placement of a child or children with the employee for adoption (i.e., single or multiple adoption at one time)</w:t>
      </w:r>
    </w:p>
    <w:p w:rsidR="00B93E37" w:rsidRPr="00195D9C" w:rsidRDefault="00B93E37" w:rsidP="00B93E37">
      <w:pPr>
        <w:shd w:val="clear" w:color="auto" w:fill="FFFFFF"/>
        <w:rPr>
          <w:rFonts w:ascii="Arial" w:hAnsi="Arial" w:cs="Arial"/>
          <w:color w:val="2E2E2E"/>
          <w:sz w:val="22"/>
          <w:szCs w:val="22"/>
        </w:rPr>
      </w:pPr>
      <w:r w:rsidRPr="00195D9C">
        <w:rPr>
          <w:rFonts w:ascii="Arial" w:hAnsi="Arial" w:cs="Arial"/>
        </w:rPr>
        <w:t> </w:t>
      </w:r>
    </w:p>
    <w:p w:rsidR="00B93E37" w:rsidRPr="00195D9C" w:rsidRDefault="00B93E37" w:rsidP="00B93E37">
      <w:pPr>
        <w:shd w:val="clear" w:color="auto" w:fill="FFFFFF"/>
        <w:rPr>
          <w:rFonts w:ascii="Arial" w:hAnsi="Arial" w:cs="Arial"/>
        </w:rPr>
      </w:pPr>
      <w:r w:rsidRPr="00195D9C">
        <w:rPr>
          <w:rFonts w:ascii="Arial" w:hAnsi="Arial" w:cs="Arial"/>
        </w:rPr>
        <w:t>PPL will consist of two weeks (up to 80 hours) for each covered event, and within one year following the covered event.  Employees receive their base rate for PPL.</w:t>
      </w:r>
    </w:p>
    <w:p w:rsidR="00B93E37" w:rsidRPr="00195D9C" w:rsidRDefault="00B93E37" w:rsidP="00B93E37">
      <w:pPr>
        <w:shd w:val="clear" w:color="auto" w:fill="FFFFFF"/>
        <w:rPr>
          <w:rFonts w:ascii="Arial" w:hAnsi="Arial" w:cs="Arial"/>
        </w:rPr>
      </w:pPr>
    </w:p>
    <w:p w:rsidR="00B93E37" w:rsidRPr="00195D9C" w:rsidRDefault="00B93E37" w:rsidP="00B93E37">
      <w:pPr>
        <w:shd w:val="clear" w:color="auto" w:fill="FFFFFF"/>
        <w:rPr>
          <w:rFonts w:ascii="Arial" w:hAnsi="Arial" w:cs="Arial"/>
          <w:color w:val="2E2E2E"/>
          <w:sz w:val="22"/>
          <w:szCs w:val="22"/>
        </w:rPr>
      </w:pPr>
      <w:r w:rsidRPr="00195D9C">
        <w:rPr>
          <w:rFonts w:ascii="Arial" w:hAnsi="Arial" w:cs="Arial"/>
        </w:rPr>
        <w:t>PPL is subject to changes as administered by the Company under USHR 3-57</w:t>
      </w:r>
    </w:p>
    <w:p w:rsidR="00B93E37" w:rsidRPr="002C56DB" w:rsidRDefault="00B93E37">
      <w:pPr>
        <w:pStyle w:val="BodyText"/>
        <w:numPr>
          <w:ilvl w:val="12"/>
          <w:numId w:val="0"/>
        </w:numPr>
        <w:tabs>
          <w:tab w:val="clear" w:pos="720"/>
          <w:tab w:val="left" w:pos="1080"/>
          <w:tab w:val="left" w:pos="1620"/>
          <w:tab w:val="left" w:pos="2700"/>
          <w:tab w:val="left" w:pos="3240"/>
        </w:tabs>
        <w:rPr>
          <w:rFonts w:ascii="Arial" w:hAnsi="Arial" w:cs="Arial"/>
        </w:rPr>
      </w:pPr>
    </w:p>
    <w:p w:rsidR="00C941BD" w:rsidRPr="002C56DB" w:rsidRDefault="00C941BD">
      <w:pPr>
        <w:pStyle w:val="BodyText"/>
        <w:numPr>
          <w:ilvl w:val="12"/>
          <w:numId w:val="0"/>
        </w:numPr>
        <w:tabs>
          <w:tab w:val="clear" w:pos="720"/>
          <w:tab w:val="left" w:pos="1080"/>
          <w:tab w:val="left" w:pos="1620"/>
          <w:tab w:val="left" w:pos="2700"/>
          <w:tab w:val="left" w:pos="3240"/>
        </w:tabs>
        <w:rPr>
          <w:rFonts w:ascii="Arial" w:hAnsi="Arial" w:cs="Arial"/>
        </w:rPr>
      </w:pPr>
    </w:p>
    <w:p w:rsidR="00BD1084" w:rsidRPr="002C56DB" w:rsidRDefault="00BD1084">
      <w:pPr>
        <w:pStyle w:val="Heading1"/>
        <w:numPr>
          <w:ilvl w:val="12"/>
          <w:numId w:val="0"/>
        </w:numPr>
        <w:tabs>
          <w:tab w:val="clear" w:pos="720"/>
          <w:tab w:val="left" w:pos="540"/>
          <w:tab w:val="left" w:pos="1080"/>
          <w:tab w:val="left" w:pos="1620"/>
          <w:tab w:val="left" w:pos="2160"/>
          <w:tab w:val="left" w:pos="2700"/>
          <w:tab w:val="left" w:pos="3240"/>
        </w:tabs>
        <w:rPr>
          <w:rFonts w:ascii="Arial" w:hAnsi="Arial" w:cs="Arial"/>
        </w:rPr>
      </w:pPr>
      <w:bookmarkStart w:id="225" w:name="_Toc434228703"/>
      <w:bookmarkStart w:id="226" w:name="_Toc434231132"/>
      <w:bookmarkStart w:id="227" w:name="_Toc434231785"/>
      <w:bookmarkStart w:id="228" w:name="_Toc434289133"/>
      <w:bookmarkStart w:id="229" w:name="_Toc434315381"/>
      <w:bookmarkStart w:id="230" w:name="_Toc434315902"/>
      <w:bookmarkStart w:id="231" w:name="_Toc99457838"/>
      <w:r w:rsidRPr="002C56DB">
        <w:rPr>
          <w:rFonts w:ascii="Arial" w:hAnsi="Arial" w:cs="Arial"/>
        </w:rPr>
        <w:t>ARTICLE XIII</w:t>
      </w:r>
      <w:bookmarkStart w:id="232" w:name="_Toc434315903"/>
      <w:bookmarkEnd w:id="225"/>
      <w:bookmarkEnd w:id="226"/>
      <w:bookmarkEnd w:id="227"/>
      <w:bookmarkEnd w:id="228"/>
      <w:bookmarkEnd w:id="229"/>
      <w:bookmarkEnd w:id="230"/>
      <w:r w:rsidR="004736EB" w:rsidRPr="002C56DB">
        <w:rPr>
          <w:rFonts w:ascii="Arial" w:hAnsi="Arial" w:cs="Arial"/>
        </w:rPr>
        <w:t xml:space="preserve"> - </w:t>
      </w:r>
      <w:r w:rsidRPr="002C56DB">
        <w:rPr>
          <w:rFonts w:ascii="Arial" w:hAnsi="Arial" w:cs="Arial"/>
        </w:rPr>
        <w:t>FOUR HOURS OF WORK</w:t>
      </w:r>
      <w:bookmarkEnd w:id="231"/>
      <w:bookmarkEnd w:id="232"/>
    </w:p>
    <w:p w:rsidR="00BD1084" w:rsidRPr="002C56DB" w:rsidRDefault="00BD1084" w:rsidP="00B02933">
      <w:pPr>
        <w:keepNext/>
        <w:numPr>
          <w:ilvl w:val="12"/>
          <w:numId w:val="0"/>
        </w:numPr>
        <w:tabs>
          <w:tab w:val="left" w:pos="540"/>
          <w:tab w:val="left" w:pos="1080"/>
          <w:tab w:val="left" w:pos="1440"/>
          <w:tab w:val="left" w:pos="1620"/>
          <w:tab w:val="left" w:pos="2160"/>
          <w:tab w:val="left" w:pos="2700"/>
          <w:tab w:val="left" w:pos="2880"/>
          <w:tab w:val="left" w:pos="3240"/>
        </w:tabs>
        <w:spacing w:before="120" w:after="120"/>
        <w:outlineLvl w:val="1"/>
        <w:rPr>
          <w:rFonts w:ascii="Arial" w:hAnsi="Arial" w:cs="Arial"/>
          <w:b/>
        </w:rPr>
      </w:pPr>
      <w:r w:rsidRPr="002C56DB">
        <w:rPr>
          <w:rFonts w:ascii="Arial" w:hAnsi="Arial" w:cs="Arial"/>
          <w:b/>
        </w:rPr>
        <w:t>Section 1.</w:t>
      </w:r>
    </w:p>
    <w:p w:rsidR="00BD1084" w:rsidRPr="002C56DB" w:rsidRDefault="00BD1084">
      <w:pPr>
        <w:pStyle w:val="BodyText"/>
        <w:numPr>
          <w:ilvl w:val="12"/>
          <w:numId w:val="0"/>
        </w:numPr>
        <w:tabs>
          <w:tab w:val="clear" w:pos="720"/>
          <w:tab w:val="left" w:pos="1080"/>
          <w:tab w:val="left" w:pos="1620"/>
          <w:tab w:val="left" w:pos="2700"/>
          <w:tab w:val="left" w:pos="3240"/>
        </w:tabs>
        <w:rPr>
          <w:rFonts w:ascii="Arial" w:hAnsi="Arial" w:cs="Arial"/>
        </w:rPr>
      </w:pPr>
      <w:r w:rsidRPr="002C56DB">
        <w:rPr>
          <w:rFonts w:ascii="Arial" w:hAnsi="Arial" w:cs="Arial"/>
        </w:rPr>
        <w:t xml:space="preserve">Employees who report to work at the regular starting time of their shift and have not been advised at least </w:t>
      </w:r>
      <w:r w:rsidR="00FA7A8B" w:rsidRPr="002C56DB">
        <w:rPr>
          <w:rFonts w:ascii="Arial" w:hAnsi="Arial" w:cs="Arial"/>
        </w:rPr>
        <w:t>five</w:t>
      </w:r>
      <w:r w:rsidRPr="002C56DB">
        <w:rPr>
          <w:rFonts w:ascii="Arial" w:hAnsi="Arial" w:cs="Arial"/>
        </w:rPr>
        <w:t xml:space="preserve"> (</w:t>
      </w:r>
      <w:r w:rsidR="00FA7A8B" w:rsidRPr="002C56DB">
        <w:rPr>
          <w:rFonts w:ascii="Arial" w:hAnsi="Arial" w:cs="Arial"/>
        </w:rPr>
        <w:t>5</w:t>
      </w:r>
      <w:r w:rsidRPr="002C56DB">
        <w:rPr>
          <w:rFonts w:ascii="Arial" w:hAnsi="Arial" w:cs="Arial"/>
        </w:rPr>
        <w:t>) hours beforehand not to report, and those who report to work at other times at Management's request, will be guaranteed four (4) hours work at their guaranteed jobs or the rate of pay for the job on which they work, whichever is higher. If work is not provided during some or all of such four (4) hours, the employee will be paid at his daywork rate for such period. If the employee has qualified for overtime in accordance with the overtime provisions of the Agreement, overtime rates based on the provisions of this Agreement will be paid for hours not worked.</w:t>
      </w:r>
    </w:p>
    <w:p w:rsidR="00BD1084" w:rsidRPr="002C56DB" w:rsidRDefault="00BD1084" w:rsidP="00484403">
      <w:pPr>
        <w:widowControl w:val="0"/>
        <w:numPr>
          <w:ilvl w:val="12"/>
          <w:numId w:val="0"/>
        </w:numPr>
        <w:tabs>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b/>
          <w:spacing w:val="-3"/>
        </w:rPr>
        <w:t>NOTE</w:t>
      </w:r>
      <w:r w:rsidRPr="002C56DB">
        <w:rPr>
          <w:rFonts w:ascii="Arial" w:hAnsi="Arial" w:cs="Arial"/>
          <w:spacing w:val="-3"/>
        </w:rPr>
        <w:t xml:space="preserve">:   </w:t>
      </w: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foregoing provision will not apply in the case of an emergency such as fire, flood, </w:t>
      </w:r>
      <w:r w:rsidRPr="002C56DB">
        <w:rPr>
          <w:rFonts w:ascii="Arial" w:hAnsi="Arial" w:cs="Arial"/>
          <w:spacing w:val="-3"/>
        </w:rPr>
        <w:lastRenderedPageBreak/>
        <w:t>power failure, or work stoppage by employees in the plant, or in the following situations:</w:t>
      </w:r>
    </w:p>
    <w:p w:rsidR="00BD1084" w:rsidRPr="002C56DB" w:rsidRDefault="00BD1084" w:rsidP="003F4C66">
      <w:pPr>
        <w:widowControl w:val="0"/>
        <w:numPr>
          <w:ilvl w:val="0"/>
          <w:numId w:val="10"/>
        </w:numPr>
        <w:tabs>
          <w:tab w:val="left" w:pos="1080"/>
          <w:tab w:val="left" w:pos="1620"/>
          <w:tab w:val="left" w:pos="2160"/>
          <w:tab w:val="left" w:pos="2700"/>
          <w:tab w:val="left" w:pos="3240"/>
        </w:tabs>
        <w:spacing w:before="120"/>
        <w:jc w:val="both"/>
        <w:rPr>
          <w:rFonts w:ascii="Arial" w:hAnsi="Arial" w:cs="Arial"/>
        </w:rPr>
      </w:pPr>
      <w:r w:rsidRPr="002C56DB">
        <w:rPr>
          <w:rFonts w:ascii="Arial" w:hAnsi="Arial" w:cs="Arial"/>
        </w:rPr>
        <w:t>An employee on furlough who reports without being called will not be subject to this guarantee.</w:t>
      </w:r>
    </w:p>
    <w:p w:rsidR="00BD1084" w:rsidRPr="002C56DB" w:rsidRDefault="00BD1084" w:rsidP="003F4C66">
      <w:pPr>
        <w:widowControl w:val="0"/>
        <w:numPr>
          <w:ilvl w:val="0"/>
          <w:numId w:val="10"/>
        </w:numPr>
        <w:tabs>
          <w:tab w:val="left" w:pos="1080"/>
          <w:tab w:val="left" w:pos="1620"/>
          <w:tab w:val="left" w:pos="2160"/>
          <w:tab w:val="left" w:pos="2700"/>
          <w:tab w:val="left" w:pos="3240"/>
        </w:tabs>
        <w:spacing w:before="120"/>
        <w:jc w:val="both"/>
        <w:rPr>
          <w:rFonts w:ascii="Arial" w:hAnsi="Arial" w:cs="Arial"/>
        </w:rPr>
      </w:pPr>
      <w:r w:rsidRPr="002C56DB">
        <w:rPr>
          <w:rFonts w:ascii="Arial" w:hAnsi="Arial" w:cs="Arial"/>
        </w:rPr>
        <w:t>An employee who does not desire to remain for the full four hours of work will be paid only for actual hours worked.</w:t>
      </w:r>
    </w:p>
    <w:p w:rsidR="00BD1084" w:rsidRPr="002C56DB" w:rsidRDefault="00BD1084" w:rsidP="003F4C66">
      <w:pPr>
        <w:widowControl w:val="0"/>
        <w:numPr>
          <w:ilvl w:val="0"/>
          <w:numId w:val="10"/>
        </w:numPr>
        <w:tabs>
          <w:tab w:val="left" w:pos="1080"/>
          <w:tab w:val="left" w:pos="1620"/>
          <w:tab w:val="left" w:pos="2160"/>
          <w:tab w:val="left" w:pos="2700"/>
          <w:tab w:val="left" w:pos="3240"/>
        </w:tabs>
        <w:spacing w:before="120"/>
        <w:jc w:val="both"/>
        <w:rPr>
          <w:rFonts w:ascii="Arial" w:hAnsi="Arial" w:cs="Arial"/>
        </w:rPr>
      </w:pPr>
      <w:r w:rsidRPr="002C56DB">
        <w:rPr>
          <w:rFonts w:ascii="Arial" w:hAnsi="Arial" w:cs="Arial"/>
        </w:rPr>
        <w:t>When an employee reports in later than the designated starting time (when called in at other than regular starting time the designated starting time is that time agreed upon between employee and supervisor at time employee is called), the guarantee of four hours' work will be considered to have been met at the end of four hours from the designated starting time.</w:t>
      </w:r>
    </w:p>
    <w:p w:rsidR="00BD1084" w:rsidRPr="002C56DB" w:rsidRDefault="00BD1084" w:rsidP="003F4C66">
      <w:pPr>
        <w:widowControl w:val="0"/>
        <w:numPr>
          <w:ilvl w:val="0"/>
          <w:numId w:val="10"/>
        </w:numPr>
        <w:tabs>
          <w:tab w:val="left" w:pos="1080"/>
          <w:tab w:val="left" w:pos="1620"/>
          <w:tab w:val="left" w:pos="2160"/>
          <w:tab w:val="left" w:pos="2700"/>
          <w:tab w:val="left" w:pos="3240"/>
        </w:tabs>
        <w:spacing w:before="120"/>
        <w:jc w:val="both"/>
        <w:rPr>
          <w:rFonts w:ascii="Arial" w:hAnsi="Arial" w:cs="Arial"/>
        </w:rPr>
      </w:pPr>
      <w:r w:rsidRPr="002C56DB">
        <w:rPr>
          <w:rFonts w:ascii="Arial" w:hAnsi="Arial" w:cs="Arial"/>
        </w:rPr>
        <w:t>When an employee reports to work who was absent at the time a general notification of temporary suspension of operations was given.</w:t>
      </w:r>
    </w:p>
    <w:p w:rsidR="00BD1084" w:rsidRPr="002C56DB" w:rsidRDefault="00BD1084" w:rsidP="003F4C66">
      <w:pPr>
        <w:numPr>
          <w:ilvl w:val="12"/>
          <w:numId w:val="0"/>
        </w:numPr>
        <w:tabs>
          <w:tab w:val="left" w:pos="540"/>
          <w:tab w:val="left" w:pos="1080"/>
          <w:tab w:val="left" w:pos="1440"/>
          <w:tab w:val="left" w:pos="1620"/>
          <w:tab w:val="left" w:pos="2160"/>
          <w:tab w:val="left" w:pos="2700"/>
          <w:tab w:val="left" w:pos="2880"/>
          <w:tab w:val="left" w:pos="3240"/>
        </w:tabs>
        <w:suppressAutoHyphens/>
        <w:spacing w:before="120" w:after="120"/>
        <w:jc w:val="both"/>
        <w:rPr>
          <w:rFonts w:ascii="Arial" w:hAnsi="Arial" w:cs="Arial"/>
          <w:b/>
        </w:rPr>
      </w:pPr>
      <w:r w:rsidRPr="002C56DB">
        <w:rPr>
          <w:rFonts w:ascii="Arial" w:hAnsi="Arial" w:cs="Arial"/>
          <w:b/>
        </w:rPr>
        <w:t>Section 2.</w:t>
      </w:r>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Employees working on the third shift will not be sent home at other than their regular quitting time, unless assurance of transportation is first obtained.</w:t>
      </w:r>
    </w:p>
    <w:p w:rsidR="00BD1084" w:rsidRPr="002C56DB" w:rsidRDefault="00BD1084">
      <w:pPr>
        <w:widowControl w:val="0"/>
        <w:numPr>
          <w:ilvl w:val="12"/>
          <w:numId w:val="0"/>
        </w:numPr>
        <w:tabs>
          <w:tab w:val="left" w:pos="444"/>
          <w:tab w:val="left" w:pos="540"/>
          <w:tab w:val="left" w:pos="840"/>
          <w:tab w:val="left" w:pos="1080"/>
          <w:tab w:val="left" w:pos="1236"/>
          <w:tab w:val="left" w:pos="1620"/>
          <w:tab w:val="left" w:pos="2028"/>
          <w:tab w:val="left" w:pos="2160"/>
          <w:tab w:val="left" w:pos="2346"/>
          <w:tab w:val="left" w:pos="2700"/>
          <w:tab w:val="left" w:pos="3240"/>
          <w:tab w:val="left" w:pos="4320"/>
          <w:tab w:val="left" w:pos="5400"/>
          <w:tab w:val="left" w:pos="6480"/>
          <w:tab w:val="left" w:pos="7560"/>
          <w:tab w:val="left" w:pos="8640"/>
        </w:tabs>
        <w:spacing w:line="253" w:lineRule="auto"/>
        <w:ind w:left="84" w:right="-360" w:hanging="444"/>
        <w:jc w:val="both"/>
        <w:rPr>
          <w:rFonts w:ascii="Arial" w:hAnsi="Arial" w:cs="Arial"/>
        </w:rPr>
      </w:pPr>
    </w:p>
    <w:p w:rsidR="00BD1084" w:rsidRPr="002C56DB" w:rsidRDefault="00BD1084">
      <w:pPr>
        <w:pStyle w:val="Heading1"/>
        <w:numPr>
          <w:ilvl w:val="12"/>
          <w:numId w:val="0"/>
        </w:numPr>
        <w:tabs>
          <w:tab w:val="clear" w:pos="720"/>
          <w:tab w:val="left" w:pos="540"/>
          <w:tab w:val="left" w:pos="1080"/>
          <w:tab w:val="left" w:pos="1620"/>
          <w:tab w:val="left" w:pos="2160"/>
          <w:tab w:val="left" w:pos="2700"/>
          <w:tab w:val="left" w:pos="3240"/>
        </w:tabs>
        <w:rPr>
          <w:rFonts w:ascii="Arial" w:hAnsi="Arial" w:cs="Arial"/>
        </w:rPr>
      </w:pPr>
      <w:bookmarkStart w:id="233" w:name="_Toc434228705"/>
      <w:bookmarkStart w:id="234" w:name="_Toc434231134"/>
      <w:bookmarkStart w:id="235" w:name="_Toc434231787"/>
      <w:bookmarkStart w:id="236" w:name="_Toc434289135"/>
      <w:bookmarkStart w:id="237" w:name="_Toc434315383"/>
      <w:bookmarkStart w:id="238" w:name="_Toc434315904"/>
      <w:bookmarkStart w:id="239" w:name="_Toc99457839"/>
      <w:r w:rsidRPr="002C56DB">
        <w:rPr>
          <w:rFonts w:ascii="Arial" w:hAnsi="Arial" w:cs="Arial"/>
        </w:rPr>
        <w:t>ARTICLE XIV</w:t>
      </w:r>
      <w:bookmarkStart w:id="240" w:name="_Toc434315905"/>
      <w:bookmarkEnd w:id="233"/>
      <w:bookmarkEnd w:id="234"/>
      <w:bookmarkEnd w:id="235"/>
      <w:bookmarkEnd w:id="236"/>
      <w:bookmarkEnd w:id="237"/>
      <w:bookmarkEnd w:id="238"/>
      <w:r w:rsidR="00125950" w:rsidRPr="002C56DB">
        <w:rPr>
          <w:rFonts w:ascii="Arial" w:hAnsi="Arial" w:cs="Arial"/>
        </w:rPr>
        <w:t>–</w:t>
      </w:r>
      <w:r w:rsidRPr="002C56DB">
        <w:rPr>
          <w:rFonts w:ascii="Arial" w:hAnsi="Arial" w:cs="Arial"/>
        </w:rPr>
        <w:t>VACATION</w:t>
      </w:r>
      <w:bookmarkEnd w:id="240"/>
      <w:r w:rsidR="00125950" w:rsidRPr="002C56DB">
        <w:rPr>
          <w:rFonts w:ascii="Arial" w:hAnsi="Arial" w:cs="Arial"/>
        </w:rPr>
        <w:t>, PAID TIME OFF, VACATION ACCRUAL</w:t>
      </w:r>
      <w:bookmarkEnd w:id="239"/>
    </w:p>
    <w:p w:rsidR="00347A96" w:rsidRPr="002C56DB" w:rsidRDefault="00347A96" w:rsidP="00FC4C76">
      <w:pPr>
        <w:pStyle w:val="Heading2"/>
        <w:rPr>
          <w:rFonts w:ascii="Arial" w:hAnsi="Arial" w:cs="Arial"/>
          <w:color w:val="auto"/>
        </w:rPr>
      </w:pPr>
      <w:bookmarkStart w:id="241" w:name="_Toc257018852"/>
    </w:p>
    <w:p w:rsidR="00C941BD" w:rsidRPr="002C56DB" w:rsidRDefault="00C941BD" w:rsidP="00FC4C76">
      <w:pPr>
        <w:pStyle w:val="Heading2"/>
        <w:rPr>
          <w:rFonts w:ascii="Arial" w:hAnsi="Arial" w:cs="Arial"/>
          <w:color w:val="auto"/>
        </w:rPr>
      </w:pPr>
      <w:bookmarkStart w:id="242" w:name="_Toc99457840"/>
      <w:r w:rsidRPr="002C56DB">
        <w:rPr>
          <w:rFonts w:ascii="Arial" w:hAnsi="Arial" w:cs="Arial"/>
          <w:color w:val="auto"/>
        </w:rPr>
        <w:t>Section 1.  Definitions</w:t>
      </w:r>
      <w:bookmarkEnd w:id="241"/>
      <w:bookmarkEnd w:id="242"/>
    </w:p>
    <w:p w:rsidR="00FC4C76" w:rsidRPr="002C56DB" w:rsidRDefault="00FC4C76" w:rsidP="00FC4C76"/>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smartTag w:uri="urn:schemas-microsoft-com:office:smarttags" w:element="PersonName">
        <w:r w:rsidRPr="002C56DB">
          <w:rPr>
            <w:rFonts w:ascii="Arial" w:hAnsi="Arial" w:cs="Arial"/>
            <w:spacing w:val="-3"/>
          </w:rPr>
          <w:lastRenderedPageBreak/>
          <w:t>The</w:t>
        </w:r>
      </w:smartTag>
      <w:r w:rsidRPr="002C56DB">
        <w:rPr>
          <w:rFonts w:ascii="Arial" w:hAnsi="Arial" w:cs="Arial"/>
          <w:spacing w:val="-3"/>
        </w:rPr>
        <w:t xml:space="preserve"> vacation year will be a calendar year, and during the first quarter of the year, departmental heads shall consult with all employees entitled to vacations and establish the schedule for vacations. In determining vacation schedules, the Company shall respect the seniority and wishes of the employees as to the time of vacation insofar as the needs of the Company will permit. </w:t>
      </w: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Company may schedule vacation shutdowns for vacation purposes, at all or a portion of BWI operations.   </w:t>
      </w: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vacations will run concurrently with the vacation shutdown periods. Employees who become eligible for vacation subsequent to the vacation shutdowns, but before the end of the year, will be granted vacation pay, when they become eligible, if they were absent during the vacation shutdown periods, without additional time off. It is recognized that some employees will be requested to work during the vacation shutdown periods.</w:t>
      </w:r>
    </w:p>
    <w:p w:rsidR="00BD1084" w:rsidRPr="002C56DB" w:rsidRDefault="00BD1084" w:rsidP="003F4C66">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before="120" w:after="120"/>
        <w:jc w:val="both"/>
        <w:rPr>
          <w:rFonts w:ascii="Arial" w:hAnsi="Arial" w:cs="Arial"/>
          <w:spacing w:val="-3"/>
        </w:rPr>
      </w:pP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Company will notify the Union of vacation shutdowns of four (4) days or less; vacation shutdowns of five (5) days or more will be a matter for negotiations.  </w:t>
      </w: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Company shall be required to designate the time of the vacation shutdown or shutdowns before January 1 of the vacation year.  No more than two (2) vacation shutdowns of five (5) continuous working days (beginning Monday) or one shutdown of ten (10) continuous working days shall be scheduled in any vacation year unless mutually agreed otherwise. Employees entitled to vacation pay during a vacation shutdown, who are on the disability roll on the last working day prior to the vacation shutdown and </w:t>
      </w:r>
      <w:r w:rsidRPr="002C56DB">
        <w:rPr>
          <w:rFonts w:ascii="Arial" w:hAnsi="Arial" w:cs="Arial"/>
          <w:spacing w:val="-3"/>
        </w:rPr>
        <w:lastRenderedPageBreak/>
        <w:t xml:space="preserve">are receiving Accident and Sickness Benefits under the Northrop Grumman Benefits Plan shall not be placed on vacation for the period of the scheduled shutdown unless the individual employee makes a request for said vacation period in writing prior to the shutdown. If such a request is made, Accident and Sickness Benefits will be suspended during the vacation shutdown. Under no circumstances, except where mandated by law, will an employee receive both vacation and Accident and Sickness Benefits for the same period, and if necessary before the end of the calendar year the payment of Accident and Sickness benefits to the employee will be suspended for the period of vacation remaining to the employee and he will receive vacation pay in lieu thereof. </w:t>
      </w:r>
    </w:p>
    <w:p w:rsidR="00BD1084" w:rsidRPr="002C56DB" w:rsidRDefault="00BD1084" w:rsidP="003F4C66">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before="120" w:after="120"/>
        <w:jc w:val="both"/>
        <w:rPr>
          <w:rFonts w:ascii="Arial" w:hAnsi="Arial" w:cs="Arial"/>
          <w:spacing w:val="-3"/>
        </w:rPr>
      </w:pPr>
      <w:r w:rsidRPr="002C56DB">
        <w:rPr>
          <w:rFonts w:ascii="Arial" w:hAnsi="Arial" w:cs="Arial"/>
          <w:spacing w:val="-3"/>
        </w:rPr>
        <w:t>Vacation payment shall be at the rate effective at the time the employee became disabled plus any intervening keysheet changes.</w:t>
      </w:r>
    </w:p>
    <w:p w:rsidR="00BD1084" w:rsidRPr="002C56DB" w:rsidRDefault="00BD1084" w:rsidP="003F4C66">
      <w:pPr>
        <w:widowControl w:val="0"/>
        <w:numPr>
          <w:ilvl w:val="12"/>
          <w:numId w:val="0"/>
        </w:numPr>
        <w:tabs>
          <w:tab w:val="left" w:pos="540"/>
          <w:tab w:val="left" w:pos="1080"/>
          <w:tab w:val="left" w:pos="1440"/>
          <w:tab w:val="left" w:pos="1620"/>
          <w:tab w:val="left" w:pos="2160"/>
          <w:tab w:val="left" w:pos="2700"/>
          <w:tab w:val="left" w:pos="2790"/>
          <w:tab w:val="left" w:pos="3240"/>
          <w:tab w:val="left" w:pos="3600"/>
        </w:tabs>
        <w:spacing w:before="120" w:after="120"/>
        <w:jc w:val="both"/>
        <w:rPr>
          <w:rFonts w:ascii="Arial" w:hAnsi="Arial" w:cs="Arial"/>
          <w:b/>
          <w:spacing w:val="-3"/>
        </w:rPr>
      </w:pPr>
      <w:r w:rsidRPr="002C56DB">
        <w:rPr>
          <w:rFonts w:ascii="Arial" w:hAnsi="Arial" w:cs="Arial"/>
          <w:b/>
          <w:spacing w:val="-3"/>
        </w:rPr>
        <w:t>Section 3.</w:t>
      </w:r>
    </w:p>
    <w:p w:rsidR="002039D0" w:rsidRPr="002C56DB" w:rsidRDefault="00BD1084" w:rsidP="002039D0">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Where an employee is removed from the active roll for any reason, payment for vacation not taken for the current year will be made if the employee has qualified for vacation</w:t>
      </w:r>
      <w:r w:rsidR="00A55925" w:rsidRPr="002C56DB">
        <w:rPr>
          <w:rFonts w:ascii="Arial" w:hAnsi="Arial" w:cs="Arial"/>
          <w:spacing w:val="-3"/>
        </w:rPr>
        <w:t>.</w:t>
      </w:r>
    </w:p>
    <w:p w:rsidR="002039D0" w:rsidRPr="002C56DB" w:rsidRDefault="002039D0" w:rsidP="002039D0">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p>
    <w:p w:rsidR="00BD1084" w:rsidRPr="002C56DB" w:rsidRDefault="00BD1084" w:rsidP="002039D0">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b/>
          <w:spacing w:val="-3"/>
        </w:rPr>
      </w:pPr>
      <w:r w:rsidRPr="002C56DB">
        <w:rPr>
          <w:rFonts w:ascii="Arial" w:hAnsi="Arial" w:cs="Arial"/>
          <w:b/>
          <w:spacing w:val="-3"/>
        </w:rPr>
        <w:t>Section 4.</w:t>
      </w:r>
    </w:p>
    <w:p w:rsidR="002039D0" w:rsidRPr="002C56DB" w:rsidRDefault="002039D0" w:rsidP="002039D0">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b/>
          <w:spacing w:val="-3"/>
        </w:rPr>
      </w:pPr>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smartTag w:uri="urn:schemas-microsoft-com:office:smarttags" w:element="PersonName">
        <w:r w:rsidRPr="002C56DB">
          <w:rPr>
            <w:rFonts w:ascii="Arial" w:hAnsi="Arial" w:cs="Arial"/>
            <w:spacing w:val="-3"/>
          </w:rPr>
          <w:t>The</w:t>
        </w:r>
      </w:smartTag>
      <w:r w:rsidRPr="002C56DB">
        <w:rPr>
          <w:rFonts w:ascii="Arial" w:hAnsi="Arial" w:cs="Arial"/>
          <w:spacing w:val="-3"/>
        </w:rPr>
        <w:t xml:space="preserve"> right to vacation with pay shall vest as follows:</w:t>
      </w:r>
    </w:p>
    <w:p w:rsidR="00BD1084" w:rsidRPr="002C56DB" w:rsidRDefault="00BD1084" w:rsidP="003F4C66">
      <w:pPr>
        <w:widowControl w:val="0"/>
        <w:numPr>
          <w:ilvl w:val="12"/>
          <w:numId w:val="0"/>
        </w:numPr>
        <w:tabs>
          <w:tab w:val="left" w:pos="360"/>
          <w:tab w:val="left" w:pos="720"/>
          <w:tab w:val="left" w:pos="1080"/>
          <w:tab w:val="left" w:pos="1440"/>
          <w:tab w:val="left" w:pos="1620"/>
          <w:tab w:val="left" w:pos="2160"/>
          <w:tab w:val="left" w:pos="2700"/>
          <w:tab w:val="left" w:pos="2790"/>
          <w:tab w:val="left" w:pos="3240"/>
          <w:tab w:val="left" w:pos="3600"/>
        </w:tabs>
        <w:spacing w:before="120"/>
        <w:ind w:left="360" w:hanging="360"/>
        <w:jc w:val="both"/>
        <w:rPr>
          <w:rFonts w:ascii="Arial" w:hAnsi="Arial" w:cs="Arial"/>
          <w:spacing w:val="-3"/>
        </w:rPr>
      </w:pPr>
      <w:r w:rsidRPr="002C56DB">
        <w:rPr>
          <w:rFonts w:ascii="Arial" w:hAnsi="Arial" w:cs="Arial"/>
          <w:b/>
          <w:spacing w:val="-3"/>
        </w:rPr>
        <w:t>A</w:t>
      </w:r>
      <w:r w:rsidRPr="002C56DB">
        <w:rPr>
          <w:rFonts w:ascii="Arial" w:hAnsi="Arial" w:cs="Arial"/>
          <w:spacing w:val="-3"/>
        </w:rPr>
        <w:t>.</w:t>
      </w:r>
      <w:r w:rsidRPr="002C56DB">
        <w:rPr>
          <w:rFonts w:ascii="Arial" w:hAnsi="Arial" w:cs="Arial"/>
          <w:spacing w:val="-3"/>
        </w:rPr>
        <w:tab/>
        <w:t xml:space="preserve">Each employee who is on the active roll and who has completed at least thirty (30) days continuous employment immediately </w:t>
      </w:r>
      <w:r w:rsidRPr="002C56DB">
        <w:rPr>
          <w:rFonts w:ascii="Arial" w:hAnsi="Arial" w:cs="Arial"/>
          <w:spacing w:val="-3"/>
        </w:rPr>
        <w:lastRenderedPageBreak/>
        <w:t>preceding the close of business of the calendar year immediately prior to the beginning of the vacation year shall be entitled to that vacation in the vacation year for which he has qualified at such close of business, and,</w:t>
      </w:r>
    </w:p>
    <w:p w:rsidR="00BD1084" w:rsidRPr="002C56DB" w:rsidRDefault="00BD1084" w:rsidP="003F4C66">
      <w:pPr>
        <w:widowControl w:val="0"/>
        <w:numPr>
          <w:ilvl w:val="12"/>
          <w:numId w:val="0"/>
        </w:numPr>
        <w:tabs>
          <w:tab w:val="left" w:pos="360"/>
          <w:tab w:val="left" w:pos="720"/>
          <w:tab w:val="left" w:pos="1080"/>
          <w:tab w:val="left" w:pos="1440"/>
          <w:tab w:val="left" w:pos="1620"/>
          <w:tab w:val="left" w:pos="2160"/>
          <w:tab w:val="left" w:pos="2700"/>
          <w:tab w:val="left" w:pos="2790"/>
          <w:tab w:val="left" w:pos="3240"/>
          <w:tab w:val="left" w:pos="3600"/>
        </w:tabs>
        <w:spacing w:before="120"/>
        <w:ind w:left="360" w:hanging="360"/>
        <w:jc w:val="both"/>
        <w:rPr>
          <w:rFonts w:ascii="Arial" w:hAnsi="Arial" w:cs="Arial"/>
          <w:spacing w:val="-3"/>
        </w:rPr>
      </w:pPr>
      <w:r w:rsidRPr="002C56DB">
        <w:rPr>
          <w:rFonts w:ascii="Arial" w:hAnsi="Arial" w:cs="Arial"/>
          <w:b/>
          <w:spacing w:val="-3"/>
        </w:rPr>
        <w:t>B.</w:t>
      </w:r>
      <w:r w:rsidRPr="002C56DB">
        <w:rPr>
          <w:rFonts w:ascii="Arial" w:hAnsi="Arial" w:cs="Arial"/>
          <w:spacing w:val="-3"/>
        </w:rPr>
        <w:tab/>
        <w:t>Each employee who is on the active roll and who has completed at least thirty (30) days continuous employment at the close of business on his last working day immediately preceding the time of starting his vacation shall be entitled to such additional (or initial) vacation for which he has qualified at such close of business.</w:t>
      </w:r>
    </w:p>
    <w:p w:rsidR="00BD1084" w:rsidRPr="002C56DB" w:rsidRDefault="00BD1084" w:rsidP="003F4C66">
      <w:pPr>
        <w:keepNext/>
        <w:keepLines/>
        <w:widowControl w:val="0"/>
        <w:numPr>
          <w:ilvl w:val="12"/>
          <w:numId w:val="0"/>
        </w:numPr>
        <w:tabs>
          <w:tab w:val="left" w:pos="540"/>
          <w:tab w:val="left" w:pos="1080"/>
          <w:tab w:val="left" w:pos="1440"/>
          <w:tab w:val="left" w:pos="1620"/>
          <w:tab w:val="left" w:pos="2160"/>
          <w:tab w:val="left" w:pos="2700"/>
          <w:tab w:val="left" w:pos="2790"/>
          <w:tab w:val="left" w:pos="3240"/>
          <w:tab w:val="left" w:pos="3600"/>
        </w:tabs>
        <w:spacing w:before="120" w:after="120"/>
        <w:jc w:val="both"/>
        <w:rPr>
          <w:rFonts w:ascii="Arial" w:hAnsi="Arial" w:cs="Arial"/>
          <w:b/>
          <w:spacing w:val="-3"/>
        </w:rPr>
      </w:pPr>
      <w:r w:rsidRPr="002C56DB">
        <w:rPr>
          <w:rFonts w:ascii="Arial" w:hAnsi="Arial" w:cs="Arial"/>
          <w:b/>
          <w:spacing w:val="-3"/>
        </w:rPr>
        <w:t>Section 5.</w:t>
      </w:r>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For vacation purposes only, continuous employment is interrupted only when an employee's name is removed from the active roll, except that in case the removal is the result of disability, such removal does not interrupt continuous employment unless and until the employee's name has been removed from the active roll for two (2) years.</w:t>
      </w:r>
    </w:p>
    <w:p w:rsidR="00BD1084" w:rsidRPr="002C56DB" w:rsidRDefault="00BD1084" w:rsidP="003F4C66">
      <w:pPr>
        <w:pStyle w:val="Heading2"/>
        <w:keepNext w:val="0"/>
        <w:widowControl w:val="0"/>
        <w:spacing w:before="120" w:after="120"/>
        <w:jc w:val="both"/>
        <w:rPr>
          <w:rFonts w:ascii="Arial" w:hAnsi="Arial"/>
          <w:bCs/>
          <w:color w:val="auto"/>
        </w:rPr>
      </w:pPr>
      <w:bookmarkStart w:id="243" w:name="_Toc434315907"/>
      <w:bookmarkStart w:id="244" w:name="_Toc99457841"/>
      <w:r w:rsidRPr="002C56DB">
        <w:rPr>
          <w:rFonts w:ascii="Arial" w:hAnsi="Arial"/>
          <w:bCs/>
          <w:color w:val="auto"/>
        </w:rPr>
        <w:t>Section 6.  Laid Off Employees</w:t>
      </w:r>
      <w:bookmarkEnd w:id="243"/>
      <w:bookmarkEnd w:id="244"/>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Employees who are laid off may elect to receive pay for unused vacation, to which they are entitled, any time during the calendar year in which they were laid off.</w:t>
      </w:r>
    </w:p>
    <w:p w:rsidR="00BD1084" w:rsidRPr="002C56DB" w:rsidRDefault="00BD1084" w:rsidP="003F4C66">
      <w:pPr>
        <w:pStyle w:val="Heading2"/>
        <w:keepNext w:val="0"/>
        <w:widowControl w:val="0"/>
        <w:spacing w:before="120" w:after="120"/>
        <w:jc w:val="both"/>
        <w:rPr>
          <w:rFonts w:ascii="Arial" w:hAnsi="Arial"/>
          <w:bCs/>
          <w:color w:val="auto"/>
        </w:rPr>
      </w:pPr>
      <w:bookmarkStart w:id="245" w:name="_Toc434315908"/>
      <w:bookmarkStart w:id="246" w:name="_Toc99457842"/>
      <w:r w:rsidRPr="002C56DB">
        <w:rPr>
          <w:rFonts w:ascii="Arial" w:hAnsi="Arial"/>
          <w:bCs/>
          <w:color w:val="auto"/>
        </w:rPr>
        <w:t xml:space="preserve">Section 7.  </w:t>
      </w:r>
      <w:bookmarkEnd w:id="245"/>
      <w:r w:rsidR="00E578F7" w:rsidRPr="002C56DB">
        <w:rPr>
          <w:rFonts w:ascii="Arial" w:hAnsi="Arial"/>
          <w:bCs/>
          <w:color w:val="auto"/>
        </w:rPr>
        <w:t>Vacation Eligibility</w:t>
      </w:r>
      <w:bookmarkEnd w:id="246"/>
    </w:p>
    <w:p w:rsidR="000C58C0" w:rsidRPr="002C56DB" w:rsidRDefault="00125950" w:rsidP="000C58C0">
      <w:pPr>
        <w:widowControl w:val="0"/>
        <w:numPr>
          <w:ilvl w:val="12"/>
          <w:numId w:val="0"/>
        </w:numPr>
        <w:tabs>
          <w:tab w:val="left" w:pos="0"/>
          <w:tab w:val="left" w:pos="72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rPr>
        <w:t>E</w:t>
      </w:r>
      <w:r w:rsidR="00511226" w:rsidRPr="002C56DB">
        <w:rPr>
          <w:rFonts w:ascii="Arial" w:hAnsi="Arial" w:cs="Arial"/>
          <w:spacing w:val="-3"/>
        </w:rPr>
        <w:t>mployee</w:t>
      </w:r>
      <w:r w:rsidRPr="002C56DB">
        <w:rPr>
          <w:rFonts w:ascii="Arial" w:hAnsi="Arial" w:cs="Arial"/>
          <w:spacing w:val="-3"/>
        </w:rPr>
        <w:t>shired prior to 1/1/2016 are</w:t>
      </w:r>
      <w:r w:rsidR="00511226" w:rsidRPr="002C56DB">
        <w:rPr>
          <w:rFonts w:ascii="Arial" w:hAnsi="Arial" w:cs="Arial"/>
          <w:spacing w:val="-3"/>
        </w:rPr>
        <w:t xml:space="preserve"> eligible for ten days (80 hours) of vacation in the first </w:t>
      </w:r>
      <w:r w:rsidR="00511226" w:rsidRPr="002C56DB">
        <w:rPr>
          <w:rFonts w:ascii="Arial" w:hAnsi="Arial" w:cs="Arial"/>
          <w:spacing w:val="-3"/>
        </w:rPr>
        <w:lastRenderedPageBreak/>
        <w:t>calendar year of employment.  If a vacation shutdown period is scheduled in the initial calendar year of employment, an applicable number of vacation days must be used to cover the shutdown.  In the second calendar year of employment, an employee is eligible for ten days (80 hours) of vacation on January 1.  Upon completion of one year of service, the employee is eligible for an additional five days (40 hours) of vacation.</w:t>
      </w:r>
    </w:p>
    <w:p w:rsidR="000C58C0" w:rsidRPr="002C56DB" w:rsidRDefault="000C58C0" w:rsidP="000C58C0">
      <w:pPr>
        <w:widowControl w:val="0"/>
        <w:numPr>
          <w:ilvl w:val="12"/>
          <w:numId w:val="0"/>
        </w:numPr>
        <w:tabs>
          <w:tab w:val="left" w:pos="0"/>
          <w:tab w:val="left" w:pos="720"/>
          <w:tab w:val="left" w:pos="1080"/>
          <w:tab w:val="left" w:pos="1440"/>
          <w:tab w:val="left" w:pos="1620"/>
          <w:tab w:val="left" w:pos="2160"/>
          <w:tab w:val="left" w:pos="2700"/>
          <w:tab w:val="left" w:pos="2790"/>
          <w:tab w:val="left" w:pos="3240"/>
          <w:tab w:val="left" w:pos="3600"/>
        </w:tabs>
        <w:spacing w:before="120"/>
        <w:jc w:val="both"/>
        <w:rPr>
          <w:rFonts w:ascii="Arial" w:hAnsi="Arial" w:cs="Arial"/>
          <w:b/>
          <w:spacing w:val="-3"/>
        </w:rPr>
      </w:pPr>
    </w:p>
    <w:p w:rsidR="00511226" w:rsidRPr="002C56DB" w:rsidRDefault="00511226" w:rsidP="000C58C0">
      <w:pPr>
        <w:widowControl w:val="0"/>
        <w:numPr>
          <w:ilvl w:val="12"/>
          <w:numId w:val="0"/>
        </w:numPr>
        <w:tabs>
          <w:tab w:val="left" w:pos="0"/>
          <w:tab w:val="left" w:pos="72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rPr>
        <w:t>Employees meeting the requirement of thirty (30) days continuous employment described in Section 4. above will be granted vacation as follows:</w:t>
      </w:r>
    </w:p>
    <w:p w:rsidR="00511226" w:rsidRPr="002C56DB" w:rsidRDefault="00511226" w:rsidP="00511226">
      <w:pPr>
        <w:widowControl w:val="0"/>
        <w:numPr>
          <w:ilvl w:val="12"/>
          <w:numId w:val="0"/>
        </w:numPr>
        <w:tabs>
          <w:tab w:val="left" w:pos="0"/>
          <w:tab w:val="left" w:pos="72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sz w:val="18"/>
          <w:szCs w:val="18"/>
        </w:rPr>
      </w:pPr>
      <w:r w:rsidRPr="002C56DB">
        <w:rPr>
          <w:rFonts w:ascii="Arial" w:hAnsi="Arial" w:cs="Arial"/>
          <w:spacing w:val="-3"/>
          <w:sz w:val="18"/>
          <w:szCs w:val="18"/>
        </w:rPr>
        <w:t>0 but less than 1 year</w:t>
      </w:r>
      <w:r w:rsidRPr="002C56DB">
        <w:rPr>
          <w:rFonts w:ascii="Arial" w:hAnsi="Arial" w:cs="Arial"/>
          <w:spacing w:val="-3"/>
          <w:sz w:val="18"/>
          <w:szCs w:val="18"/>
        </w:rPr>
        <w:tab/>
        <w:t xml:space="preserve">     10 days (80 hours)</w:t>
      </w:r>
    </w:p>
    <w:p w:rsidR="00511226" w:rsidRPr="002C56DB" w:rsidRDefault="00511226" w:rsidP="00511226">
      <w:pPr>
        <w:widowControl w:val="0"/>
        <w:numPr>
          <w:ilvl w:val="12"/>
          <w:numId w:val="0"/>
        </w:numPr>
        <w:tabs>
          <w:tab w:val="left" w:pos="0"/>
          <w:tab w:val="left" w:pos="72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sz w:val="18"/>
          <w:szCs w:val="18"/>
        </w:rPr>
      </w:pPr>
      <w:r w:rsidRPr="002C56DB">
        <w:rPr>
          <w:rFonts w:ascii="Arial" w:hAnsi="Arial" w:cs="Arial"/>
          <w:spacing w:val="-3"/>
          <w:sz w:val="18"/>
          <w:szCs w:val="18"/>
        </w:rPr>
        <w:t>1 year but less than 15</w:t>
      </w:r>
      <w:r w:rsidRPr="002C56DB">
        <w:rPr>
          <w:rFonts w:ascii="Arial" w:hAnsi="Arial" w:cs="Arial"/>
          <w:spacing w:val="-3"/>
          <w:sz w:val="18"/>
          <w:szCs w:val="18"/>
        </w:rPr>
        <w:tab/>
        <w:t xml:space="preserve">     15 days (120 hours)</w:t>
      </w:r>
    </w:p>
    <w:p w:rsidR="00511226" w:rsidRPr="002C56DB" w:rsidRDefault="003D44A9" w:rsidP="00511226">
      <w:pPr>
        <w:widowControl w:val="0"/>
        <w:numPr>
          <w:ilvl w:val="12"/>
          <w:numId w:val="0"/>
        </w:numPr>
        <w:tabs>
          <w:tab w:val="left" w:pos="0"/>
          <w:tab w:val="left" w:pos="72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sz w:val="18"/>
          <w:szCs w:val="18"/>
        </w:rPr>
      </w:pPr>
      <w:r w:rsidRPr="002C56DB">
        <w:rPr>
          <w:rFonts w:ascii="Arial" w:hAnsi="Arial" w:cs="Arial"/>
          <w:spacing w:val="-3"/>
          <w:sz w:val="18"/>
          <w:szCs w:val="18"/>
        </w:rPr>
        <w:t xml:space="preserve">15 years but less than 20      </w:t>
      </w:r>
      <w:r w:rsidR="00511226" w:rsidRPr="002C56DB">
        <w:rPr>
          <w:rFonts w:ascii="Arial" w:hAnsi="Arial" w:cs="Arial"/>
          <w:spacing w:val="-3"/>
          <w:sz w:val="18"/>
          <w:szCs w:val="18"/>
        </w:rPr>
        <w:t>20 days (160 hours)</w:t>
      </w:r>
    </w:p>
    <w:p w:rsidR="00511226" w:rsidRPr="002C56DB" w:rsidRDefault="000C58C0" w:rsidP="00511226">
      <w:pPr>
        <w:widowControl w:val="0"/>
        <w:numPr>
          <w:ilvl w:val="12"/>
          <w:numId w:val="0"/>
        </w:numPr>
        <w:tabs>
          <w:tab w:val="left" w:pos="0"/>
          <w:tab w:val="left" w:pos="72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sz w:val="18"/>
          <w:szCs w:val="18"/>
        </w:rPr>
        <w:t>20 years or more</w:t>
      </w:r>
      <w:r w:rsidRPr="002C56DB">
        <w:rPr>
          <w:rFonts w:ascii="Arial" w:hAnsi="Arial" w:cs="Arial"/>
          <w:spacing w:val="-3"/>
          <w:sz w:val="18"/>
          <w:szCs w:val="18"/>
        </w:rPr>
        <w:tab/>
      </w:r>
      <w:r w:rsidRPr="002C56DB">
        <w:rPr>
          <w:rFonts w:ascii="Arial" w:hAnsi="Arial" w:cs="Arial"/>
          <w:spacing w:val="-3"/>
          <w:sz w:val="18"/>
          <w:szCs w:val="18"/>
        </w:rPr>
        <w:tab/>
      </w:r>
      <w:r w:rsidR="00511226" w:rsidRPr="002C56DB">
        <w:rPr>
          <w:rFonts w:ascii="Arial" w:hAnsi="Arial" w:cs="Arial"/>
          <w:spacing w:val="-3"/>
          <w:sz w:val="18"/>
          <w:szCs w:val="18"/>
        </w:rPr>
        <w:t>25 days (200 hours)</w:t>
      </w:r>
    </w:p>
    <w:p w:rsidR="00511226" w:rsidRPr="002C56DB" w:rsidRDefault="00511226" w:rsidP="00511226">
      <w:pPr>
        <w:widowControl w:val="0"/>
        <w:numPr>
          <w:ilvl w:val="12"/>
          <w:numId w:val="0"/>
        </w:numPr>
        <w:tabs>
          <w:tab w:val="left" w:pos="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rPr>
        <w:t>Incumbent employees on the rolls as of 12/31/09, who have 30 or more years of service with the Company will retain their 6</w:t>
      </w:r>
      <w:r w:rsidRPr="002C56DB">
        <w:rPr>
          <w:rFonts w:ascii="Arial" w:hAnsi="Arial" w:cs="Arial"/>
          <w:spacing w:val="-3"/>
          <w:vertAlign w:val="superscript"/>
        </w:rPr>
        <w:t>th</w:t>
      </w:r>
      <w:r w:rsidRPr="002C56DB">
        <w:rPr>
          <w:rFonts w:ascii="Arial" w:hAnsi="Arial" w:cs="Arial"/>
          <w:spacing w:val="-3"/>
        </w:rPr>
        <w:t xml:space="preserve"> week (30 days) of vacation for the duration of their employment.</w:t>
      </w:r>
    </w:p>
    <w:p w:rsidR="00FC4C76" w:rsidRPr="002C56DB" w:rsidRDefault="00FC4C76" w:rsidP="00FC4C76">
      <w:pPr>
        <w:pStyle w:val="Heading2"/>
        <w:rPr>
          <w:color w:val="auto"/>
        </w:rPr>
      </w:pPr>
      <w:bookmarkStart w:id="247" w:name="_Toc434315909"/>
    </w:p>
    <w:p w:rsidR="00BD1084" w:rsidRPr="002C56DB" w:rsidRDefault="00BD1084" w:rsidP="00FC4C76">
      <w:pPr>
        <w:pStyle w:val="Heading2"/>
        <w:rPr>
          <w:rFonts w:ascii="Arial" w:hAnsi="Arial" w:cs="Arial"/>
          <w:color w:val="auto"/>
          <w:spacing w:val="-3"/>
        </w:rPr>
      </w:pPr>
      <w:bookmarkStart w:id="248" w:name="_Toc99457843"/>
      <w:r w:rsidRPr="002C56DB">
        <w:rPr>
          <w:rFonts w:ascii="Arial" w:hAnsi="Arial" w:cs="Arial"/>
          <w:color w:val="auto"/>
        </w:rPr>
        <w:t xml:space="preserve">Section 8. </w:t>
      </w:r>
      <w:bookmarkEnd w:id="247"/>
      <w:r w:rsidR="00C149D8" w:rsidRPr="002C56DB">
        <w:rPr>
          <w:rFonts w:ascii="Arial" w:hAnsi="Arial" w:cs="Arial"/>
          <w:color w:val="auto"/>
          <w:spacing w:val="-3"/>
        </w:rPr>
        <w:t>B</w:t>
      </w:r>
      <w:r w:rsidR="000C58C0" w:rsidRPr="002C56DB">
        <w:rPr>
          <w:rFonts w:ascii="Arial" w:hAnsi="Arial" w:cs="Arial"/>
          <w:color w:val="auto"/>
          <w:spacing w:val="-3"/>
        </w:rPr>
        <w:t>orrow</w:t>
      </w:r>
      <w:r w:rsidR="00072C29" w:rsidRPr="002C56DB">
        <w:rPr>
          <w:rFonts w:ascii="Arial" w:hAnsi="Arial" w:cs="Arial"/>
          <w:color w:val="auto"/>
          <w:spacing w:val="-3"/>
        </w:rPr>
        <w:t xml:space="preserve"> and</w:t>
      </w:r>
      <w:r w:rsidR="00C149D8" w:rsidRPr="002C56DB">
        <w:rPr>
          <w:rFonts w:ascii="Arial" w:hAnsi="Arial" w:cs="Arial"/>
          <w:color w:val="auto"/>
          <w:spacing w:val="-3"/>
        </w:rPr>
        <w:t xml:space="preserve"> C</w:t>
      </w:r>
      <w:r w:rsidR="000C58C0" w:rsidRPr="002C56DB">
        <w:rPr>
          <w:rFonts w:ascii="Arial" w:hAnsi="Arial" w:cs="Arial"/>
          <w:color w:val="auto"/>
          <w:spacing w:val="-3"/>
        </w:rPr>
        <w:t>arryover</w:t>
      </w:r>
      <w:bookmarkEnd w:id="248"/>
    </w:p>
    <w:p w:rsidR="00C149D8" w:rsidRPr="002C56DB" w:rsidRDefault="005D3822" w:rsidP="00C149D8">
      <w:pPr>
        <w:widowControl w:val="0"/>
        <w:numPr>
          <w:ilvl w:val="12"/>
          <w:numId w:val="0"/>
        </w:numPr>
        <w:tabs>
          <w:tab w:val="left" w:pos="0"/>
          <w:tab w:val="left" w:pos="72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Pr>
          <w:rFonts w:ascii="Arial" w:hAnsi="Arial" w:cs="Arial"/>
          <w:spacing w:val="-3"/>
        </w:rPr>
        <w:t>E</w:t>
      </w:r>
      <w:r w:rsidR="00C149D8" w:rsidRPr="002C56DB">
        <w:rPr>
          <w:rFonts w:ascii="Arial" w:hAnsi="Arial" w:cs="Arial"/>
          <w:spacing w:val="-3"/>
        </w:rPr>
        <w:t>mployees</w:t>
      </w:r>
      <w:r>
        <w:rPr>
          <w:rFonts w:ascii="Arial" w:hAnsi="Arial" w:cs="Arial"/>
          <w:spacing w:val="-3"/>
        </w:rPr>
        <w:t xml:space="preserve">will </w:t>
      </w:r>
      <w:r w:rsidR="00C149D8" w:rsidRPr="002C56DB">
        <w:rPr>
          <w:rFonts w:ascii="Arial" w:hAnsi="Arial" w:cs="Arial"/>
          <w:spacing w:val="-3"/>
        </w:rPr>
        <w:t>be authorized to borrow</w:t>
      </w:r>
      <w:r w:rsidR="00072C29" w:rsidRPr="002C56DB">
        <w:rPr>
          <w:rFonts w:ascii="Arial" w:hAnsi="Arial" w:cs="Arial"/>
          <w:spacing w:val="-3"/>
        </w:rPr>
        <w:t xml:space="preserve"> and</w:t>
      </w:r>
      <w:r w:rsidR="00C149D8" w:rsidRPr="002C56DB">
        <w:rPr>
          <w:rFonts w:ascii="Arial" w:hAnsi="Arial" w:cs="Arial"/>
          <w:spacing w:val="-3"/>
        </w:rPr>
        <w:t xml:space="preserve"> carryover vacation.</w:t>
      </w:r>
    </w:p>
    <w:p w:rsidR="00C149D8" w:rsidRPr="002C56DB" w:rsidRDefault="000C58C0" w:rsidP="000C58C0">
      <w:pPr>
        <w:widowControl w:val="0"/>
        <w:numPr>
          <w:ilvl w:val="0"/>
          <w:numId w:val="22"/>
        </w:numPr>
        <w:tabs>
          <w:tab w:val="clear" w:pos="1080"/>
          <w:tab w:val="left" w:pos="0"/>
          <w:tab w:val="num" w:pos="720"/>
          <w:tab w:val="left" w:pos="1440"/>
          <w:tab w:val="left" w:pos="1620"/>
          <w:tab w:val="left" w:pos="2160"/>
          <w:tab w:val="left" w:pos="2700"/>
          <w:tab w:val="left" w:pos="2790"/>
          <w:tab w:val="left" w:pos="3240"/>
          <w:tab w:val="left" w:pos="3600"/>
        </w:tabs>
        <w:spacing w:before="120"/>
        <w:ind w:left="360" w:firstLine="0"/>
        <w:jc w:val="both"/>
        <w:rPr>
          <w:rFonts w:ascii="Arial" w:hAnsi="Arial" w:cs="Arial"/>
          <w:spacing w:val="-3"/>
        </w:rPr>
      </w:pPr>
      <w:r w:rsidRPr="002C56DB">
        <w:rPr>
          <w:rFonts w:ascii="Arial" w:hAnsi="Arial" w:cs="Arial"/>
          <w:spacing w:val="-3"/>
        </w:rPr>
        <w:t>Borrow Vacation</w:t>
      </w:r>
      <w:r w:rsidR="00C149D8" w:rsidRPr="002C56DB">
        <w:rPr>
          <w:rFonts w:ascii="Arial" w:hAnsi="Arial" w:cs="Arial"/>
          <w:spacing w:val="-3"/>
        </w:rPr>
        <w:t xml:space="preserve">:  Employees </w:t>
      </w:r>
      <w:r w:rsidR="005D3822">
        <w:rPr>
          <w:rFonts w:ascii="Arial" w:hAnsi="Arial" w:cs="Arial"/>
          <w:spacing w:val="-3"/>
        </w:rPr>
        <w:t xml:space="preserve">will be allowed to </w:t>
      </w:r>
      <w:r w:rsidR="00C149D8" w:rsidRPr="002C56DB">
        <w:rPr>
          <w:rFonts w:ascii="Arial" w:hAnsi="Arial" w:cs="Arial"/>
          <w:spacing w:val="-3"/>
        </w:rPr>
        <w:t>borrow up to five days (40 hours</w:t>
      </w:r>
      <w:r w:rsidR="003D44A9" w:rsidRPr="002C56DB">
        <w:rPr>
          <w:rFonts w:ascii="Arial" w:hAnsi="Arial" w:cs="Arial"/>
          <w:spacing w:val="-3"/>
        </w:rPr>
        <w:t>)</w:t>
      </w:r>
      <w:r w:rsidR="00C149D8" w:rsidRPr="002C56DB">
        <w:rPr>
          <w:rFonts w:ascii="Arial" w:hAnsi="Arial" w:cs="Arial"/>
          <w:spacing w:val="-3"/>
        </w:rPr>
        <w:t xml:space="preserve"> of vacation from the next calendar year or during the calendar year, before they have actually met the service requirement and have </w:t>
      </w:r>
      <w:r w:rsidR="00C149D8" w:rsidRPr="002C56DB">
        <w:rPr>
          <w:rFonts w:ascii="Arial" w:hAnsi="Arial" w:cs="Arial"/>
          <w:spacing w:val="-3"/>
        </w:rPr>
        <w:lastRenderedPageBreak/>
        <w:t>earned the vacation.  Employees who terminate employment (including retirement) before meeting the service milestone necessary to have earned their borrowed vacation are required to pay for the vacation at termination.  The required amount will be deducted from the final paycheck.</w:t>
      </w:r>
    </w:p>
    <w:p w:rsidR="00C149D8" w:rsidRPr="002C56DB" w:rsidRDefault="000C58C0" w:rsidP="000C58C0">
      <w:pPr>
        <w:widowControl w:val="0"/>
        <w:numPr>
          <w:ilvl w:val="0"/>
          <w:numId w:val="22"/>
        </w:numPr>
        <w:tabs>
          <w:tab w:val="clear" w:pos="1080"/>
          <w:tab w:val="left" w:pos="0"/>
          <w:tab w:val="num" w:pos="720"/>
          <w:tab w:val="left" w:pos="1440"/>
          <w:tab w:val="left" w:pos="1620"/>
          <w:tab w:val="left" w:pos="2160"/>
          <w:tab w:val="left" w:pos="2700"/>
          <w:tab w:val="left" w:pos="2790"/>
          <w:tab w:val="left" w:pos="3240"/>
          <w:tab w:val="left" w:pos="3600"/>
        </w:tabs>
        <w:spacing w:before="120"/>
        <w:ind w:left="360" w:firstLine="0"/>
        <w:jc w:val="both"/>
        <w:rPr>
          <w:rFonts w:ascii="Arial" w:hAnsi="Arial" w:cs="Arial"/>
          <w:spacing w:val="-3"/>
        </w:rPr>
      </w:pPr>
      <w:r w:rsidRPr="002C56DB">
        <w:rPr>
          <w:rFonts w:ascii="Arial" w:hAnsi="Arial" w:cs="Arial"/>
          <w:spacing w:val="-3"/>
        </w:rPr>
        <w:t>Carryover Vacation</w:t>
      </w:r>
      <w:r w:rsidR="00C149D8" w:rsidRPr="002C56DB">
        <w:rPr>
          <w:rFonts w:ascii="Arial" w:hAnsi="Arial" w:cs="Arial"/>
          <w:spacing w:val="-3"/>
        </w:rPr>
        <w:t xml:space="preserve">:  Employees </w:t>
      </w:r>
      <w:r w:rsidR="005D3822">
        <w:rPr>
          <w:rFonts w:ascii="Arial" w:hAnsi="Arial" w:cs="Arial"/>
          <w:spacing w:val="-3"/>
        </w:rPr>
        <w:t xml:space="preserve">will be allowed to </w:t>
      </w:r>
      <w:r w:rsidR="00C149D8" w:rsidRPr="002C56DB">
        <w:rPr>
          <w:rFonts w:ascii="Arial" w:hAnsi="Arial" w:cs="Arial"/>
          <w:spacing w:val="-3"/>
        </w:rPr>
        <w:t xml:space="preserve">carryover up to </w:t>
      </w:r>
      <w:r w:rsidR="005D3822">
        <w:rPr>
          <w:rFonts w:ascii="Arial" w:hAnsi="Arial" w:cs="Arial"/>
          <w:spacing w:val="-3"/>
        </w:rPr>
        <w:t xml:space="preserve">80 </w:t>
      </w:r>
      <w:r w:rsidR="00C149D8" w:rsidRPr="002C56DB">
        <w:rPr>
          <w:rFonts w:ascii="Arial" w:hAnsi="Arial" w:cs="Arial"/>
          <w:spacing w:val="-3"/>
        </w:rPr>
        <w:t>hours) of vacation to the next calendar year.  At year-end, vacation payment, in lieu of taking vacation, at management’s request, will not be approved until the maximum</w:t>
      </w:r>
      <w:r w:rsidR="005D3822">
        <w:rPr>
          <w:rFonts w:ascii="Arial" w:hAnsi="Arial" w:cs="Arial"/>
          <w:spacing w:val="-3"/>
        </w:rPr>
        <w:t xml:space="preserve"> 80 hours </w:t>
      </w:r>
      <w:r w:rsidR="00C149D8" w:rsidRPr="002C56DB">
        <w:rPr>
          <w:rFonts w:ascii="Arial" w:hAnsi="Arial" w:cs="Arial"/>
          <w:spacing w:val="-3"/>
        </w:rPr>
        <w:t>vacation carryover is used.</w:t>
      </w:r>
    </w:p>
    <w:p w:rsidR="00C149D8" w:rsidRPr="002C56DB" w:rsidRDefault="00C149D8" w:rsidP="00C149D8">
      <w:pPr>
        <w:widowControl w:val="0"/>
        <w:numPr>
          <w:ilvl w:val="12"/>
          <w:numId w:val="0"/>
        </w:numPr>
        <w:tabs>
          <w:tab w:val="left" w:pos="0"/>
          <w:tab w:val="left" w:pos="72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p>
    <w:p w:rsidR="00652A91" w:rsidRDefault="00652A91" w:rsidP="003F4C66">
      <w:pPr>
        <w:pStyle w:val="Heading2"/>
        <w:spacing w:before="120" w:after="120"/>
        <w:rPr>
          <w:rFonts w:ascii="Arial" w:hAnsi="Arial"/>
          <w:bCs/>
          <w:color w:val="auto"/>
        </w:rPr>
      </w:pPr>
      <w:bookmarkStart w:id="249" w:name="_Toc434315910"/>
    </w:p>
    <w:p w:rsidR="00BD1084" w:rsidRPr="002C56DB" w:rsidRDefault="00BD1084" w:rsidP="003F4C66">
      <w:pPr>
        <w:pStyle w:val="Heading2"/>
        <w:spacing w:before="120" w:after="120"/>
        <w:rPr>
          <w:rFonts w:ascii="Arial" w:hAnsi="Arial"/>
          <w:bCs/>
          <w:color w:val="auto"/>
        </w:rPr>
      </w:pPr>
      <w:bookmarkStart w:id="250" w:name="_Toc99457844"/>
      <w:r w:rsidRPr="002C56DB">
        <w:rPr>
          <w:rFonts w:ascii="Arial" w:hAnsi="Arial"/>
          <w:bCs/>
          <w:color w:val="auto"/>
        </w:rPr>
        <w:t xml:space="preserve">Section 9.  Vacation </w:t>
      </w:r>
      <w:r w:rsidR="00E578F7" w:rsidRPr="002C56DB">
        <w:rPr>
          <w:rFonts w:ascii="Arial" w:hAnsi="Arial"/>
          <w:bCs/>
          <w:color w:val="auto"/>
        </w:rPr>
        <w:t>-</w:t>
      </w:r>
      <w:r w:rsidR="00435CC4" w:rsidRPr="002C56DB">
        <w:rPr>
          <w:rFonts w:ascii="Arial" w:hAnsi="Arial"/>
          <w:bCs/>
          <w:color w:val="auto"/>
        </w:rPr>
        <w:t xml:space="preserve">Six Minute </w:t>
      </w:r>
      <w:r w:rsidRPr="002C56DB">
        <w:rPr>
          <w:rFonts w:ascii="Arial" w:hAnsi="Arial"/>
          <w:bCs/>
          <w:color w:val="auto"/>
        </w:rPr>
        <w:t>Increments</w:t>
      </w:r>
      <w:bookmarkEnd w:id="249"/>
      <w:bookmarkEnd w:id="250"/>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Employees will be permitted to utilize th</w:t>
      </w:r>
      <w:r w:rsidR="00483230" w:rsidRPr="002C56DB">
        <w:rPr>
          <w:rFonts w:ascii="Arial" w:hAnsi="Arial" w:cs="Arial"/>
          <w:spacing w:val="-3"/>
        </w:rPr>
        <w:t xml:space="preserve">eir vacation eligibility in </w:t>
      </w:r>
      <w:r w:rsidR="00435CC4" w:rsidRPr="002C56DB">
        <w:rPr>
          <w:rFonts w:ascii="Arial" w:hAnsi="Arial" w:cs="Arial"/>
          <w:spacing w:val="-3"/>
        </w:rPr>
        <w:t>sixminute (.1 hour)</w:t>
      </w:r>
      <w:r w:rsidRPr="002C56DB">
        <w:rPr>
          <w:rFonts w:ascii="Arial" w:hAnsi="Arial" w:cs="Arial"/>
          <w:spacing w:val="-3"/>
        </w:rPr>
        <w:t>increments</w:t>
      </w:r>
      <w:r w:rsidR="00483230" w:rsidRPr="002C56DB">
        <w:rPr>
          <w:rFonts w:ascii="Arial" w:hAnsi="Arial" w:cs="Arial"/>
          <w:b/>
          <w:spacing w:val="-3"/>
        </w:rPr>
        <w:t>,</w:t>
      </w:r>
      <w:r w:rsidRPr="002C56DB">
        <w:rPr>
          <w:rFonts w:ascii="Arial" w:hAnsi="Arial" w:cs="Arial"/>
          <w:spacing w:val="-3"/>
        </w:rPr>
        <w:t xml:space="preserve"> provided they are scheduled in advance.</w:t>
      </w:r>
    </w:p>
    <w:p w:rsidR="00BD1084" w:rsidRPr="002C56DB" w:rsidRDefault="00BD1084" w:rsidP="003F4C66">
      <w:pPr>
        <w:pStyle w:val="Heading2"/>
        <w:spacing w:before="120" w:after="120"/>
        <w:rPr>
          <w:rFonts w:ascii="Arial" w:hAnsi="Arial"/>
          <w:bCs/>
          <w:color w:val="auto"/>
        </w:rPr>
      </w:pPr>
      <w:bookmarkStart w:id="251" w:name="_Toc434315911"/>
      <w:bookmarkStart w:id="252" w:name="_Toc99457845"/>
      <w:r w:rsidRPr="002C56DB">
        <w:rPr>
          <w:rFonts w:ascii="Arial" w:hAnsi="Arial"/>
          <w:bCs/>
          <w:color w:val="auto"/>
        </w:rPr>
        <w:t>Section 10.  Prescheduling of Vacation</w:t>
      </w:r>
      <w:bookmarkEnd w:id="251"/>
      <w:bookmarkEnd w:id="252"/>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Vacation must be prescheduled.  Employees may not retroactively designate time off as vacation after they return to work</w:t>
      </w:r>
      <w:r w:rsidR="00846B63">
        <w:rPr>
          <w:rFonts w:ascii="Arial" w:hAnsi="Arial" w:cs="Arial"/>
          <w:spacing w:val="-3"/>
        </w:rPr>
        <w:t xml:space="preserve"> unless they present extenuating circumstance</w:t>
      </w:r>
      <w:r w:rsidRPr="002C56DB">
        <w:rPr>
          <w:rFonts w:ascii="Arial" w:hAnsi="Arial" w:cs="Arial"/>
          <w:spacing w:val="-3"/>
        </w:rPr>
        <w:t xml:space="preserve">.  Vacation time of </w:t>
      </w:r>
      <w:r w:rsidR="00846B63">
        <w:rPr>
          <w:rFonts w:ascii="Arial" w:hAnsi="Arial" w:cs="Arial"/>
          <w:spacing w:val="-3"/>
        </w:rPr>
        <w:t xml:space="preserve">four (4) </w:t>
      </w:r>
      <w:r w:rsidRPr="002C56DB">
        <w:rPr>
          <w:rFonts w:ascii="Arial" w:hAnsi="Arial" w:cs="Arial"/>
          <w:spacing w:val="-3"/>
        </w:rPr>
        <w:t xml:space="preserve"> days or more must be scheduled at least five (5) working days in advance.  Employees shall, wherever practicable, provide notice at least twenty</w:t>
      </w:r>
      <w:r w:rsidRPr="002C56DB">
        <w:rPr>
          <w:rFonts w:ascii="Arial" w:hAnsi="Arial" w:cs="Arial"/>
          <w:spacing w:val="-3"/>
        </w:rPr>
        <w:noBreakHyphen/>
        <w:t xml:space="preserve">four hours in advance of the start of the regularly scheduled shift of vacation of less than </w:t>
      </w:r>
      <w:r w:rsidRPr="002C56DB">
        <w:rPr>
          <w:rFonts w:ascii="Arial" w:hAnsi="Arial" w:cs="Arial"/>
          <w:spacing w:val="-3"/>
        </w:rPr>
        <w:lastRenderedPageBreak/>
        <w:t xml:space="preserve">three (3) scheduled days.  If an employee fails to notify his immediate supervisor </w:t>
      </w:r>
      <w:r w:rsidR="00F22DE5" w:rsidRPr="002C56DB">
        <w:rPr>
          <w:rFonts w:ascii="Arial" w:hAnsi="Arial" w:cs="Arial"/>
          <w:spacing w:val="-3"/>
        </w:rPr>
        <w:t>prior to</w:t>
      </w:r>
      <w:r w:rsidRPr="002C56DB">
        <w:rPr>
          <w:rFonts w:ascii="Arial" w:hAnsi="Arial" w:cs="Arial"/>
          <w:spacing w:val="-3"/>
        </w:rPr>
        <w:t xml:space="preserve"> the start of his shift, the Company shall have the discretion to deny vacation pay for such absence.  Management shall have the right to reschedule vacation which has been prescheduled under the rules if such rescheduling is necessary due to operating requirements.</w:t>
      </w:r>
    </w:p>
    <w:p w:rsidR="00BD1084" w:rsidRPr="002C56DB" w:rsidRDefault="00BD1084" w:rsidP="003F4C66">
      <w:pPr>
        <w:pStyle w:val="Heading2"/>
        <w:spacing w:before="120" w:after="120"/>
        <w:rPr>
          <w:rFonts w:ascii="Arial" w:hAnsi="Arial"/>
          <w:bCs/>
          <w:color w:val="auto"/>
        </w:rPr>
      </w:pPr>
      <w:bookmarkStart w:id="253" w:name="_Toc434315912"/>
      <w:bookmarkStart w:id="254" w:name="_Toc99457846"/>
      <w:r w:rsidRPr="002C56DB">
        <w:rPr>
          <w:rFonts w:ascii="Arial" w:hAnsi="Arial"/>
          <w:bCs/>
          <w:color w:val="auto"/>
        </w:rPr>
        <w:t>Section 11.  Employees who are Retiring</w:t>
      </w:r>
      <w:bookmarkEnd w:id="253"/>
      <w:bookmarkEnd w:id="254"/>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Employees who are retiring will not be required to take their vacation prior to the effective date of their retirement, but may elect, instead, to receive at their retirement date vacation pay in lieu of time off.</w:t>
      </w:r>
    </w:p>
    <w:p w:rsidR="00125950" w:rsidRPr="002C56DB" w:rsidRDefault="00125950">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p>
    <w:p w:rsidR="00AF7166" w:rsidRDefault="00AF7166">
      <w:pPr>
        <w:rPr>
          <w:rFonts w:ascii="Arial" w:hAnsi="Arial" w:cs="Arial"/>
          <w:b/>
          <w:color w:val="000000"/>
        </w:rPr>
      </w:pPr>
      <w:r>
        <w:rPr>
          <w:rFonts w:ascii="Arial" w:hAnsi="Arial" w:cs="Arial"/>
        </w:rPr>
        <w:br w:type="page"/>
      </w:r>
    </w:p>
    <w:p w:rsidR="00125950" w:rsidRPr="002C56DB" w:rsidRDefault="00125950" w:rsidP="00911F01">
      <w:pPr>
        <w:pStyle w:val="Heading2"/>
        <w:rPr>
          <w:rFonts w:ascii="Arial" w:hAnsi="Arial" w:cs="Arial"/>
        </w:rPr>
      </w:pPr>
      <w:bookmarkStart w:id="255" w:name="_Toc99457847"/>
      <w:r w:rsidRPr="002C56DB">
        <w:rPr>
          <w:rFonts w:ascii="Arial" w:hAnsi="Arial" w:cs="Arial"/>
        </w:rPr>
        <w:lastRenderedPageBreak/>
        <w:t xml:space="preserve">Section 12.  </w:t>
      </w:r>
      <w:r w:rsidR="00E73A3E" w:rsidRPr="002C56DB">
        <w:rPr>
          <w:rFonts w:ascii="Arial" w:hAnsi="Arial" w:cs="Arial"/>
        </w:rPr>
        <w:t>Paid Time Off</w:t>
      </w:r>
      <w:r w:rsidRPr="002C56DB">
        <w:rPr>
          <w:rFonts w:ascii="Arial" w:hAnsi="Arial" w:cs="Arial"/>
        </w:rPr>
        <w:t xml:space="preserve"> (PTO) </w:t>
      </w:r>
      <w:r w:rsidR="00E73A3E" w:rsidRPr="002C56DB">
        <w:rPr>
          <w:rFonts w:ascii="Arial" w:hAnsi="Arial" w:cs="Arial"/>
        </w:rPr>
        <w:t xml:space="preserve">for Salaried </w:t>
      </w:r>
      <w:r w:rsidR="00FC382F">
        <w:rPr>
          <w:rFonts w:ascii="Arial" w:hAnsi="Arial" w:cs="Arial"/>
        </w:rPr>
        <w:t xml:space="preserve">and Hourly </w:t>
      </w:r>
      <w:r w:rsidR="00E73A3E" w:rsidRPr="002C56DB">
        <w:rPr>
          <w:rFonts w:ascii="Arial" w:hAnsi="Arial" w:cs="Arial"/>
        </w:rPr>
        <w:t>Employees Hired on or after</w:t>
      </w:r>
      <w:r w:rsidRPr="002C56DB">
        <w:rPr>
          <w:rFonts w:ascii="Arial" w:hAnsi="Arial" w:cs="Arial"/>
        </w:rPr>
        <w:t xml:space="preserve"> 1/1/2016</w:t>
      </w:r>
      <w:bookmarkEnd w:id="255"/>
    </w:p>
    <w:p w:rsidR="00125950" w:rsidRPr="002C56DB" w:rsidRDefault="00125950">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b/>
          <w:spacing w:val="-3"/>
        </w:rPr>
      </w:pPr>
    </w:p>
    <w:p w:rsidR="00125950" w:rsidRPr="002C56DB" w:rsidRDefault="00026AD3" w:rsidP="00026AD3">
      <w:pPr>
        <w:rPr>
          <w:rFonts w:ascii="Arial Narrow" w:hAnsi="Arial Narrow"/>
          <w:b/>
        </w:rPr>
      </w:pPr>
      <w:r w:rsidRPr="002C56DB">
        <w:rPr>
          <w:rFonts w:ascii="Arial Narrow" w:hAnsi="Arial Narrow"/>
          <w:b/>
        </w:rPr>
        <w:t>A.</w:t>
      </w:r>
      <w:r w:rsidR="00125950" w:rsidRPr="002C56DB">
        <w:rPr>
          <w:rFonts w:ascii="Arial Narrow" w:hAnsi="Arial Narrow"/>
          <w:b/>
        </w:rPr>
        <w:t xml:space="preserve"> Paid Time Off</w:t>
      </w:r>
    </w:p>
    <w:p w:rsidR="00125950" w:rsidRPr="002C56DB" w:rsidRDefault="00125950" w:rsidP="00026AD3">
      <w:pPr>
        <w:jc w:val="both"/>
        <w:rPr>
          <w:rFonts w:ascii="Arial Narrow" w:hAnsi="Arial Narrow"/>
        </w:rPr>
      </w:pPr>
    </w:p>
    <w:p w:rsidR="00125950" w:rsidRPr="002C56DB" w:rsidRDefault="00125950" w:rsidP="00026AD3">
      <w:pPr>
        <w:jc w:val="both"/>
        <w:rPr>
          <w:rFonts w:ascii="Arial Narrow" w:hAnsi="Arial Narrow"/>
        </w:rPr>
      </w:pPr>
      <w:r w:rsidRPr="002C56DB">
        <w:rPr>
          <w:rFonts w:ascii="Arial Narrow" w:hAnsi="Arial Narrow"/>
        </w:rPr>
        <w:t>Salaried</w:t>
      </w:r>
      <w:r w:rsidR="00FC382F">
        <w:rPr>
          <w:rFonts w:ascii="Arial Narrow" w:hAnsi="Arial Narrow"/>
        </w:rPr>
        <w:t xml:space="preserve"> and hourly</w:t>
      </w:r>
      <w:r w:rsidRPr="002C56DB">
        <w:rPr>
          <w:rFonts w:ascii="Arial Narrow" w:hAnsi="Arial Narrow"/>
        </w:rPr>
        <w:t xml:space="preserve"> employees hired on or after January 1</w:t>
      </w:r>
      <w:r w:rsidRPr="002C56DB">
        <w:rPr>
          <w:rFonts w:ascii="Arial Narrow" w:hAnsi="Arial Narrow"/>
          <w:vertAlign w:val="superscript"/>
        </w:rPr>
        <w:t>st</w:t>
      </w:r>
      <w:r w:rsidRPr="002C56DB">
        <w:rPr>
          <w:rFonts w:ascii="Arial Narrow" w:hAnsi="Arial Narrow"/>
        </w:rPr>
        <w:t>, 2016 will be assigned to Paid Time Off (PTO).  The company provides a PTO bank where vacation, sick, and personal time is combined into a set number of annual hours based on years of service and is accrued at the beginning of the pay period.</w:t>
      </w:r>
    </w:p>
    <w:p w:rsidR="00125950" w:rsidRPr="002C56DB" w:rsidRDefault="00125950" w:rsidP="00026AD3">
      <w:pPr>
        <w:pStyle w:val="BlockText"/>
        <w:ind w:left="0" w:firstLine="0"/>
        <w:rPr>
          <w:rFonts w:ascii="Arial Narrow" w:hAnsi="Arial Narrow"/>
          <w:sz w:val="20"/>
        </w:rPr>
      </w:pPr>
    </w:p>
    <w:p w:rsidR="00125950" w:rsidRPr="002C56DB" w:rsidRDefault="00125950" w:rsidP="00026AD3">
      <w:pPr>
        <w:pStyle w:val="BlockText"/>
        <w:ind w:left="0" w:right="0" w:firstLine="0"/>
        <w:rPr>
          <w:rFonts w:ascii="Arial Narrow" w:hAnsi="Arial Narrow"/>
          <w:sz w:val="20"/>
        </w:rPr>
      </w:pPr>
      <w:r w:rsidRPr="002C56DB">
        <w:rPr>
          <w:rFonts w:ascii="Arial Narrow" w:hAnsi="Arial Narrow"/>
          <w:sz w:val="20"/>
        </w:rPr>
        <w:t>As PTO is a capped benefit, defined maximum is set as at two (2) times annual accrual.  Upon reaching the cap, an employee no longer accrues additional PTO until the accrued balance falls below the maximum allowance.</w:t>
      </w:r>
    </w:p>
    <w:p w:rsidR="00125950" w:rsidRPr="002C56DB" w:rsidRDefault="00125950" w:rsidP="00125950">
      <w:pPr>
        <w:pStyle w:val="BlockText"/>
        <w:ind w:left="360"/>
        <w:rPr>
          <w:rFonts w:ascii="Arial Narrow" w:hAnsi="Arial Narrow"/>
          <w:sz w:val="20"/>
        </w:rPr>
      </w:pPr>
    </w:p>
    <w:p w:rsidR="00125950" w:rsidRPr="002C56DB" w:rsidRDefault="00026AD3" w:rsidP="00026AD3">
      <w:pPr>
        <w:jc w:val="both"/>
        <w:rPr>
          <w:rFonts w:ascii="Arial Narrow" w:hAnsi="Arial Narrow"/>
          <w:b/>
        </w:rPr>
      </w:pPr>
      <w:r w:rsidRPr="002C56DB">
        <w:rPr>
          <w:rFonts w:ascii="Arial Narrow" w:hAnsi="Arial Narrow"/>
          <w:b/>
        </w:rPr>
        <w:t>B.</w:t>
      </w:r>
      <w:r w:rsidR="00125950" w:rsidRPr="002C56DB">
        <w:rPr>
          <w:rFonts w:ascii="Arial Narrow" w:hAnsi="Arial Narrow"/>
          <w:b/>
        </w:rPr>
        <w:t>PTO Accrual Schedule</w:t>
      </w:r>
    </w:p>
    <w:p w:rsidR="00125950" w:rsidRPr="002C56DB" w:rsidRDefault="00125950" w:rsidP="00125950">
      <w:pPr>
        <w:ind w:left="360"/>
        <w:jc w:val="both"/>
        <w:rPr>
          <w:rFonts w:ascii="Arial Narrow" w:hAnsi="Arial Narrow"/>
          <w:b/>
        </w:rPr>
      </w:pPr>
    </w:p>
    <w:tbl>
      <w:tblPr>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0"/>
        <w:gridCol w:w="1170"/>
        <w:gridCol w:w="1080"/>
        <w:gridCol w:w="1260"/>
      </w:tblGrid>
      <w:tr w:rsidR="00125950" w:rsidRPr="002C56DB" w:rsidTr="002C56DB">
        <w:trPr>
          <w:trHeight w:val="981"/>
        </w:trPr>
        <w:tc>
          <w:tcPr>
            <w:tcW w:w="4320" w:type="dxa"/>
            <w:gridSpan w:val="4"/>
          </w:tcPr>
          <w:p w:rsidR="00125950" w:rsidRPr="002C56DB" w:rsidRDefault="00125950" w:rsidP="00125950">
            <w:pPr>
              <w:pStyle w:val="Default"/>
              <w:jc w:val="both"/>
              <w:rPr>
                <w:rFonts w:ascii="Arial Narrow" w:hAnsi="Arial Narrow"/>
                <w:bCs/>
                <w:color w:val="auto"/>
                <w:sz w:val="20"/>
                <w:szCs w:val="20"/>
              </w:rPr>
            </w:pPr>
            <w:r w:rsidRPr="002C56DB">
              <w:rPr>
                <w:rFonts w:ascii="Arial Narrow" w:hAnsi="Arial Narrow" w:cs="Times New Roman"/>
                <w:color w:val="auto"/>
                <w:sz w:val="20"/>
                <w:szCs w:val="20"/>
              </w:rPr>
              <w:t>Full-time salaried</w:t>
            </w:r>
            <w:r w:rsidR="007A66C1">
              <w:rPr>
                <w:rFonts w:ascii="Arial Narrow" w:hAnsi="Arial Narrow" w:cs="Times New Roman"/>
                <w:color w:val="auto"/>
                <w:sz w:val="20"/>
                <w:szCs w:val="20"/>
              </w:rPr>
              <w:t xml:space="preserve"> and hourly</w:t>
            </w:r>
            <w:r w:rsidRPr="002C56DB">
              <w:rPr>
                <w:rFonts w:ascii="Arial Narrow" w:hAnsi="Arial Narrow" w:cs="Times New Roman"/>
                <w:color w:val="auto"/>
                <w:sz w:val="20"/>
                <w:szCs w:val="20"/>
              </w:rPr>
              <w:t xml:space="preserve"> employees shall accrue PTO time based on length of service to the company, as follows: </w:t>
            </w:r>
          </w:p>
          <w:p w:rsidR="00125950" w:rsidRPr="002C56DB" w:rsidRDefault="00125950" w:rsidP="00125950">
            <w:pPr>
              <w:pStyle w:val="Default"/>
              <w:ind w:left="360"/>
              <w:jc w:val="center"/>
              <w:rPr>
                <w:rFonts w:ascii="Arial Narrow" w:hAnsi="Arial Narrow"/>
                <w:bCs/>
                <w:color w:val="auto"/>
                <w:sz w:val="20"/>
                <w:szCs w:val="20"/>
              </w:rPr>
            </w:pPr>
          </w:p>
          <w:p w:rsidR="00125950" w:rsidRPr="002C56DB" w:rsidRDefault="00FC382F" w:rsidP="00FC382F">
            <w:pPr>
              <w:pStyle w:val="Default"/>
              <w:ind w:left="360"/>
              <w:jc w:val="center"/>
              <w:rPr>
                <w:rFonts w:ascii="Arial Narrow" w:hAnsi="Arial Narrow"/>
                <w:color w:val="auto"/>
                <w:sz w:val="20"/>
                <w:szCs w:val="20"/>
              </w:rPr>
            </w:pPr>
            <w:r>
              <w:rPr>
                <w:rFonts w:ascii="Arial Narrow" w:hAnsi="Arial Narrow"/>
                <w:bCs/>
                <w:color w:val="auto"/>
                <w:sz w:val="20"/>
                <w:szCs w:val="20"/>
              </w:rPr>
              <w:t xml:space="preserve">Mission </w:t>
            </w:r>
            <w:r w:rsidR="00125950" w:rsidRPr="002C56DB">
              <w:rPr>
                <w:rFonts w:ascii="Arial Narrow" w:hAnsi="Arial Narrow"/>
                <w:bCs/>
                <w:color w:val="auto"/>
                <w:sz w:val="20"/>
                <w:szCs w:val="20"/>
              </w:rPr>
              <w:t>Systems PTO Schedule</w:t>
            </w:r>
          </w:p>
        </w:tc>
      </w:tr>
      <w:tr w:rsidR="00125950" w:rsidRPr="002C56DB" w:rsidTr="002C56DB">
        <w:trPr>
          <w:trHeight w:val="409"/>
        </w:trPr>
        <w:tc>
          <w:tcPr>
            <w:tcW w:w="810" w:type="dxa"/>
          </w:tcPr>
          <w:p w:rsidR="00125950" w:rsidRPr="002C56DB" w:rsidRDefault="00125950" w:rsidP="00125950">
            <w:pPr>
              <w:pStyle w:val="Default"/>
              <w:ind w:hanging="10"/>
              <w:jc w:val="center"/>
              <w:rPr>
                <w:rFonts w:ascii="Arial Narrow" w:hAnsi="Arial Narrow"/>
                <w:color w:val="auto"/>
                <w:sz w:val="20"/>
                <w:szCs w:val="20"/>
              </w:rPr>
            </w:pPr>
            <w:r w:rsidRPr="002C56DB">
              <w:rPr>
                <w:rFonts w:ascii="Arial Narrow" w:hAnsi="Arial Narrow"/>
                <w:bCs/>
                <w:iCs/>
                <w:color w:val="auto"/>
                <w:sz w:val="20"/>
                <w:szCs w:val="20"/>
              </w:rPr>
              <w:t>Years</w:t>
            </w:r>
          </w:p>
        </w:tc>
        <w:tc>
          <w:tcPr>
            <w:tcW w:w="117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bCs/>
                <w:color w:val="auto"/>
                <w:sz w:val="20"/>
                <w:szCs w:val="20"/>
              </w:rPr>
              <w:t>Total annual PTO hrs</w:t>
            </w:r>
          </w:p>
        </w:tc>
        <w:tc>
          <w:tcPr>
            <w:tcW w:w="108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bCs/>
                <w:color w:val="auto"/>
                <w:sz w:val="20"/>
                <w:szCs w:val="20"/>
              </w:rPr>
              <w:t>PTO accrual rate (hrs per week)</w:t>
            </w:r>
          </w:p>
        </w:tc>
        <w:tc>
          <w:tcPr>
            <w:tcW w:w="126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bCs/>
                <w:color w:val="auto"/>
                <w:sz w:val="20"/>
                <w:szCs w:val="20"/>
              </w:rPr>
              <w:t>Maximum PTO bank hours (accrual cap)</w:t>
            </w:r>
          </w:p>
        </w:tc>
      </w:tr>
      <w:tr w:rsidR="00125950" w:rsidRPr="002C56DB" w:rsidTr="002C56DB">
        <w:trPr>
          <w:trHeight w:val="155"/>
        </w:trPr>
        <w:tc>
          <w:tcPr>
            <w:tcW w:w="810" w:type="dxa"/>
          </w:tcPr>
          <w:p w:rsidR="00125950" w:rsidRPr="002C56DB" w:rsidRDefault="00125950" w:rsidP="00125950">
            <w:pPr>
              <w:pStyle w:val="Default"/>
              <w:ind w:hanging="10"/>
              <w:jc w:val="center"/>
              <w:rPr>
                <w:rFonts w:ascii="Arial Narrow" w:hAnsi="Arial Narrow"/>
                <w:color w:val="auto"/>
                <w:sz w:val="20"/>
                <w:szCs w:val="20"/>
              </w:rPr>
            </w:pPr>
            <w:r w:rsidRPr="002C56DB">
              <w:rPr>
                <w:rFonts w:ascii="Arial Narrow" w:hAnsi="Arial Narrow"/>
                <w:color w:val="auto"/>
                <w:sz w:val="20"/>
                <w:szCs w:val="20"/>
              </w:rPr>
              <w:t>&lt; 1</w:t>
            </w:r>
          </w:p>
        </w:tc>
        <w:tc>
          <w:tcPr>
            <w:tcW w:w="1170" w:type="dxa"/>
          </w:tcPr>
          <w:p w:rsidR="00125950" w:rsidRPr="002C56DB" w:rsidRDefault="00125950" w:rsidP="00125950">
            <w:pPr>
              <w:pStyle w:val="Default"/>
              <w:ind w:left="360"/>
              <w:jc w:val="center"/>
              <w:rPr>
                <w:rFonts w:ascii="Arial Narrow" w:hAnsi="Arial Narrow"/>
                <w:color w:val="auto"/>
                <w:sz w:val="20"/>
                <w:szCs w:val="20"/>
              </w:rPr>
            </w:pPr>
            <w:r w:rsidRPr="002C56DB">
              <w:rPr>
                <w:rFonts w:ascii="Arial Narrow" w:hAnsi="Arial Narrow"/>
                <w:color w:val="auto"/>
                <w:sz w:val="20"/>
                <w:szCs w:val="20"/>
              </w:rPr>
              <w:t>120</w:t>
            </w:r>
          </w:p>
        </w:tc>
        <w:tc>
          <w:tcPr>
            <w:tcW w:w="108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2.31</w:t>
            </w:r>
          </w:p>
        </w:tc>
        <w:tc>
          <w:tcPr>
            <w:tcW w:w="126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NA</w:t>
            </w:r>
          </w:p>
        </w:tc>
      </w:tr>
      <w:tr w:rsidR="00125950" w:rsidRPr="002C56DB" w:rsidTr="002C56DB">
        <w:trPr>
          <w:trHeight w:val="148"/>
        </w:trPr>
        <w:tc>
          <w:tcPr>
            <w:tcW w:w="810" w:type="dxa"/>
          </w:tcPr>
          <w:p w:rsidR="00125950" w:rsidRPr="002C56DB" w:rsidRDefault="00125950" w:rsidP="00125950">
            <w:pPr>
              <w:pStyle w:val="Default"/>
              <w:ind w:hanging="10"/>
              <w:jc w:val="center"/>
              <w:rPr>
                <w:rFonts w:ascii="Arial Narrow" w:hAnsi="Arial Narrow"/>
                <w:color w:val="auto"/>
                <w:sz w:val="20"/>
                <w:szCs w:val="20"/>
              </w:rPr>
            </w:pPr>
            <w:r w:rsidRPr="002C56DB">
              <w:rPr>
                <w:rFonts w:ascii="Arial Narrow" w:hAnsi="Arial Narrow"/>
                <w:color w:val="auto"/>
                <w:sz w:val="20"/>
                <w:szCs w:val="20"/>
              </w:rPr>
              <w:t>1-4</w:t>
            </w:r>
          </w:p>
        </w:tc>
        <w:tc>
          <w:tcPr>
            <w:tcW w:w="1170" w:type="dxa"/>
          </w:tcPr>
          <w:p w:rsidR="00125950" w:rsidRPr="002C56DB" w:rsidRDefault="00125950" w:rsidP="00125950">
            <w:pPr>
              <w:pStyle w:val="Default"/>
              <w:ind w:left="360"/>
              <w:jc w:val="center"/>
              <w:rPr>
                <w:rFonts w:ascii="Arial Narrow" w:hAnsi="Arial Narrow"/>
                <w:color w:val="auto"/>
                <w:sz w:val="20"/>
                <w:szCs w:val="20"/>
              </w:rPr>
            </w:pPr>
            <w:r w:rsidRPr="002C56DB">
              <w:rPr>
                <w:rFonts w:ascii="Arial Narrow" w:hAnsi="Arial Narrow"/>
                <w:color w:val="auto"/>
                <w:sz w:val="20"/>
                <w:szCs w:val="20"/>
              </w:rPr>
              <w:t>136</w:t>
            </w:r>
          </w:p>
        </w:tc>
        <w:tc>
          <w:tcPr>
            <w:tcW w:w="108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2.62</w:t>
            </w:r>
          </w:p>
        </w:tc>
        <w:tc>
          <w:tcPr>
            <w:tcW w:w="126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272</w:t>
            </w:r>
          </w:p>
        </w:tc>
      </w:tr>
      <w:tr w:rsidR="00125950" w:rsidRPr="002C56DB" w:rsidTr="002C56DB">
        <w:trPr>
          <w:trHeight w:val="148"/>
        </w:trPr>
        <w:tc>
          <w:tcPr>
            <w:tcW w:w="810" w:type="dxa"/>
          </w:tcPr>
          <w:p w:rsidR="00125950" w:rsidRPr="002C56DB" w:rsidRDefault="00125950" w:rsidP="00125950">
            <w:pPr>
              <w:pStyle w:val="Default"/>
              <w:ind w:hanging="10"/>
              <w:jc w:val="center"/>
              <w:rPr>
                <w:rFonts w:ascii="Arial Narrow" w:hAnsi="Arial Narrow"/>
                <w:color w:val="auto"/>
                <w:sz w:val="20"/>
                <w:szCs w:val="20"/>
              </w:rPr>
            </w:pPr>
            <w:r w:rsidRPr="002C56DB">
              <w:rPr>
                <w:rFonts w:ascii="Arial Narrow" w:hAnsi="Arial Narrow"/>
                <w:color w:val="auto"/>
                <w:sz w:val="20"/>
                <w:szCs w:val="20"/>
              </w:rPr>
              <w:t>5-9</w:t>
            </w:r>
          </w:p>
        </w:tc>
        <w:tc>
          <w:tcPr>
            <w:tcW w:w="1170" w:type="dxa"/>
          </w:tcPr>
          <w:p w:rsidR="00125950" w:rsidRPr="002C56DB" w:rsidRDefault="00125950" w:rsidP="00125950">
            <w:pPr>
              <w:pStyle w:val="Default"/>
              <w:ind w:left="360"/>
              <w:jc w:val="center"/>
              <w:rPr>
                <w:rFonts w:ascii="Arial Narrow" w:hAnsi="Arial Narrow"/>
                <w:color w:val="auto"/>
                <w:sz w:val="20"/>
                <w:szCs w:val="20"/>
              </w:rPr>
            </w:pPr>
            <w:r w:rsidRPr="002C56DB">
              <w:rPr>
                <w:rFonts w:ascii="Arial Narrow" w:hAnsi="Arial Narrow"/>
                <w:color w:val="auto"/>
                <w:sz w:val="20"/>
                <w:szCs w:val="20"/>
              </w:rPr>
              <w:t>152</w:t>
            </w:r>
          </w:p>
        </w:tc>
        <w:tc>
          <w:tcPr>
            <w:tcW w:w="108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2.93</w:t>
            </w:r>
          </w:p>
        </w:tc>
        <w:tc>
          <w:tcPr>
            <w:tcW w:w="126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304</w:t>
            </w:r>
          </w:p>
        </w:tc>
      </w:tr>
      <w:tr w:rsidR="00125950" w:rsidRPr="002C56DB" w:rsidTr="002C56DB">
        <w:trPr>
          <w:trHeight w:val="148"/>
        </w:trPr>
        <w:tc>
          <w:tcPr>
            <w:tcW w:w="810" w:type="dxa"/>
          </w:tcPr>
          <w:p w:rsidR="00125950" w:rsidRPr="002C56DB" w:rsidRDefault="00125950" w:rsidP="00125950">
            <w:pPr>
              <w:pStyle w:val="Default"/>
              <w:ind w:hanging="10"/>
              <w:jc w:val="center"/>
              <w:rPr>
                <w:rFonts w:ascii="Arial Narrow" w:hAnsi="Arial Narrow"/>
                <w:color w:val="auto"/>
                <w:sz w:val="20"/>
                <w:szCs w:val="20"/>
              </w:rPr>
            </w:pPr>
            <w:r w:rsidRPr="002C56DB">
              <w:rPr>
                <w:rFonts w:ascii="Arial Narrow" w:hAnsi="Arial Narrow"/>
                <w:color w:val="auto"/>
                <w:sz w:val="20"/>
                <w:szCs w:val="20"/>
              </w:rPr>
              <w:t>10-14</w:t>
            </w:r>
          </w:p>
        </w:tc>
        <w:tc>
          <w:tcPr>
            <w:tcW w:w="1170" w:type="dxa"/>
          </w:tcPr>
          <w:p w:rsidR="00125950" w:rsidRPr="002C56DB" w:rsidRDefault="00125950" w:rsidP="00125950">
            <w:pPr>
              <w:pStyle w:val="Default"/>
              <w:ind w:left="360"/>
              <w:jc w:val="center"/>
              <w:rPr>
                <w:rFonts w:ascii="Arial Narrow" w:hAnsi="Arial Narrow"/>
                <w:color w:val="auto"/>
                <w:sz w:val="20"/>
                <w:szCs w:val="20"/>
              </w:rPr>
            </w:pPr>
            <w:r w:rsidRPr="002C56DB">
              <w:rPr>
                <w:rFonts w:ascii="Arial Narrow" w:hAnsi="Arial Narrow"/>
                <w:color w:val="auto"/>
                <w:sz w:val="20"/>
                <w:szCs w:val="20"/>
              </w:rPr>
              <w:t>168</w:t>
            </w:r>
          </w:p>
        </w:tc>
        <w:tc>
          <w:tcPr>
            <w:tcW w:w="108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3.24</w:t>
            </w:r>
          </w:p>
        </w:tc>
        <w:tc>
          <w:tcPr>
            <w:tcW w:w="126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336</w:t>
            </w:r>
          </w:p>
        </w:tc>
      </w:tr>
      <w:tr w:rsidR="00125950" w:rsidRPr="002C56DB" w:rsidTr="002C56DB">
        <w:trPr>
          <w:trHeight w:val="148"/>
        </w:trPr>
        <w:tc>
          <w:tcPr>
            <w:tcW w:w="810" w:type="dxa"/>
          </w:tcPr>
          <w:p w:rsidR="00125950" w:rsidRPr="002C56DB" w:rsidRDefault="00125950" w:rsidP="00125950">
            <w:pPr>
              <w:pStyle w:val="Default"/>
              <w:ind w:hanging="10"/>
              <w:jc w:val="center"/>
              <w:rPr>
                <w:rFonts w:ascii="Arial Narrow" w:hAnsi="Arial Narrow"/>
                <w:color w:val="auto"/>
                <w:sz w:val="20"/>
                <w:szCs w:val="20"/>
              </w:rPr>
            </w:pPr>
            <w:r w:rsidRPr="002C56DB">
              <w:rPr>
                <w:rFonts w:ascii="Arial Narrow" w:hAnsi="Arial Narrow"/>
                <w:color w:val="auto"/>
                <w:sz w:val="20"/>
                <w:szCs w:val="20"/>
              </w:rPr>
              <w:t>15-19</w:t>
            </w:r>
          </w:p>
        </w:tc>
        <w:tc>
          <w:tcPr>
            <w:tcW w:w="1170" w:type="dxa"/>
          </w:tcPr>
          <w:p w:rsidR="00125950" w:rsidRPr="002C56DB" w:rsidRDefault="00125950" w:rsidP="00125950">
            <w:pPr>
              <w:pStyle w:val="Default"/>
              <w:ind w:left="360"/>
              <w:jc w:val="center"/>
              <w:rPr>
                <w:rFonts w:ascii="Arial Narrow" w:hAnsi="Arial Narrow"/>
                <w:color w:val="auto"/>
                <w:sz w:val="20"/>
                <w:szCs w:val="20"/>
              </w:rPr>
            </w:pPr>
            <w:r w:rsidRPr="002C56DB">
              <w:rPr>
                <w:rFonts w:ascii="Arial Narrow" w:hAnsi="Arial Narrow"/>
                <w:color w:val="auto"/>
                <w:sz w:val="20"/>
                <w:szCs w:val="20"/>
              </w:rPr>
              <w:t>184</w:t>
            </w:r>
          </w:p>
        </w:tc>
        <w:tc>
          <w:tcPr>
            <w:tcW w:w="108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3.54</w:t>
            </w:r>
          </w:p>
        </w:tc>
        <w:tc>
          <w:tcPr>
            <w:tcW w:w="126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368</w:t>
            </w:r>
          </w:p>
        </w:tc>
      </w:tr>
      <w:tr w:rsidR="00125950" w:rsidRPr="002C56DB" w:rsidTr="002C56DB">
        <w:trPr>
          <w:trHeight w:val="147"/>
        </w:trPr>
        <w:tc>
          <w:tcPr>
            <w:tcW w:w="810" w:type="dxa"/>
          </w:tcPr>
          <w:p w:rsidR="00125950" w:rsidRPr="002C56DB" w:rsidRDefault="00125950" w:rsidP="00125950">
            <w:pPr>
              <w:pStyle w:val="Default"/>
              <w:ind w:hanging="10"/>
              <w:jc w:val="center"/>
              <w:rPr>
                <w:rFonts w:ascii="Arial Narrow" w:hAnsi="Arial Narrow"/>
                <w:color w:val="auto"/>
                <w:sz w:val="20"/>
                <w:szCs w:val="20"/>
              </w:rPr>
            </w:pPr>
            <w:r w:rsidRPr="002C56DB">
              <w:rPr>
                <w:rFonts w:ascii="Arial Narrow" w:hAnsi="Arial Narrow"/>
                <w:color w:val="auto"/>
                <w:sz w:val="20"/>
                <w:szCs w:val="20"/>
              </w:rPr>
              <w:t>20-24</w:t>
            </w:r>
          </w:p>
        </w:tc>
        <w:tc>
          <w:tcPr>
            <w:tcW w:w="1170" w:type="dxa"/>
          </w:tcPr>
          <w:p w:rsidR="00125950" w:rsidRPr="002C56DB" w:rsidRDefault="00125950" w:rsidP="00125950">
            <w:pPr>
              <w:pStyle w:val="Default"/>
              <w:ind w:left="360"/>
              <w:jc w:val="center"/>
              <w:rPr>
                <w:rFonts w:ascii="Arial Narrow" w:hAnsi="Arial Narrow"/>
                <w:color w:val="auto"/>
                <w:sz w:val="20"/>
                <w:szCs w:val="20"/>
              </w:rPr>
            </w:pPr>
            <w:r w:rsidRPr="002C56DB">
              <w:rPr>
                <w:rFonts w:ascii="Arial Narrow" w:hAnsi="Arial Narrow"/>
                <w:color w:val="auto"/>
                <w:sz w:val="20"/>
                <w:szCs w:val="20"/>
              </w:rPr>
              <w:t>200</w:t>
            </w:r>
          </w:p>
        </w:tc>
        <w:tc>
          <w:tcPr>
            <w:tcW w:w="108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3.85</w:t>
            </w:r>
          </w:p>
        </w:tc>
        <w:tc>
          <w:tcPr>
            <w:tcW w:w="126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400</w:t>
            </w:r>
          </w:p>
        </w:tc>
      </w:tr>
      <w:tr w:rsidR="00125950" w:rsidRPr="002C56DB" w:rsidTr="002C56DB">
        <w:trPr>
          <w:trHeight w:val="147"/>
        </w:trPr>
        <w:tc>
          <w:tcPr>
            <w:tcW w:w="810" w:type="dxa"/>
          </w:tcPr>
          <w:p w:rsidR="00125950" w:rsidRPr="002C56DB" w:rsidRDefault="00125950" w:rsidP="00125950">
            <w:pPr>
              <w:pStyle w:val="Default"/>
              <w:ind w:hanging="10"/>
              <w:jc w:val="center"/>
              <w:rPr>
                <w:rFonts w:ascii="Arial Narrow" w:hAnsi="Arial Narrow"/>
                <w:color w:val="auto"/>
                <w:sz w:val="20"/>
                <w:szCs w:val="20"/>
              </w:rPr>
            </w:pPr>
            <w:r w:rsidRPr="002C56DB">
              <w:rPr>
                <w:rFonts w:ascii="Arial Narrow" w:hAnsi="Arial Narrow"/>
                <w:color w:val="auto"/>
                <w:sz w:val="20"/>
                <w:szCs w:val="20"/>
              </w:rPr>
              <w:t>25+</w:t>
            </w:r>
          </w:p>
        </w:tc>
        <w:tc>
          <w:tcPr>
            <w:tcW w:w="1170" w:type="dxa"/>
          </w:tcPr>
          <w:p w:rsidR="00125950" w:rsidRPr="002C56DB" w:rsidRDefault="00125950" w:rsidP="00125950">
            <w:pPr>
              <w:pStyle w:val="Default"/>
              <w:ind w:left="360"/>
              <w:jc w:val="center"/>
              <w:rPr>
                <w:rFonts w:ascii="Arial Narrow" w:hAnsi="Arial Narrow"/>
                <w:color w:val="auto"/>
                <w:sz w:val="20"/>
                <w:szCs w:val="20"/>
              </w:rPr>
            </w:pPr>
            <w:r w:rsidRPr="002C56DB">
              <w:rPr>
                <w:rFonts w:ascii="Arial Narrow" w:hAnsi="Arial Narrow"/>
                <w:color w:val="auto"/>
                <w:sz w:val="20"/>
                <w:szCs w:val="20"/>
              </w:rPr>
              <w:t>216</w:t>
            </w:r>
          </w:p>
        </w:tc>
        <w:tc>
          <w:tcPr>
            <w:tcW w:w="108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4.16</w:t>
            </w:r>
          </w:p>
        </w:tc>
        <w:tc>
          <w:tcPr>
            <w:tcW w:w="1260" w:type="dxa"/>
          </w:tcPr>
          <w:p w:rsidR="00125950" w:rsidRPr="002C56DB" w:rsidRDefault="00125950" w:rsidP="00125950">
            <w:pPr>
              <w:pStyle w:val="Default"/>
              <w:jc w:val="center"/>
              <w:rPr>
                <w:rFonts w:ascii="Arial Narrow" w:hAnsi="Arial Narrow"/>
                <w:color w:val="auto"/>
                <w:sz w:val="20"/>
                <w:szCs w:val="20"/>
              </w:rPr>
            </w:pPr>
            <w:r w:rsidRPr="002C56DB">
              <w:rPr>
                <w:rFonts w:ascii="Arial Narrow" w:hAnsi="Arial Narrow"/>
                <w:color w:val="auto"/>
                <w:sz w:val="20"/>
                <w:szCs w:val="20"/>
              </w:rPr>
              <w:t>432</w:t>
            </w:r>
          </w:p>
        </w:tc>
      </w:tr>
    </w:tbl>
    <w:p w:rsidR="00125950" w:rsidRPr="002C56DB" w:rsidRDefault="00125950" w:rsidP="00125950">
      <w:pPr>
        <w:ind w:left="360"/>
        <w:jc w:val="both"/>
        <w:rPr>
          <w:rFonts w:ascii="Arial Narrow" w:hAnsi="Arial Narrow"/>
          <w:b/>
        </w:rPr>
      </w:pPr>
    </w:p>
    <w:p w:rsidR="00125950" w:rsidRPr="002C56DB" w:rsidRDefault="00026AD3" w:rsidP="00026AD3">
      <w:pPr>
        <w:spacing w:after="200" w:line="276" w:lineRule="auto"/>
        <w:rPr>
          <w:rFonts w:ascii="Arial Narrow" w:hAnsi="Arial Narrow"/>
          <w:b/>
        </w:rPr>
      </w:pPr>
      <w:r w:rsidRPr="002C56DB">
        <w:rPr>
          <w:rFonts w:ascii="Arial Narrow" w:hAnsi="Arial Narrow"/>
          <w:b/>
        </w:rPr>
        <w:lastRenderedPageBreak/>
        <w:t xml:space="preserve">C.  </w:t>
      </w:r>
      <w:r w:rsidR="00125950" w:rsidRPr="002C56DB">
        <w:rPr>
          <w:rFonts w:ascii="Arial Narrow" w:hAnsi="Arial Narrow"/>
          <w:b/>
        </w:rPr>
        <w:t>PTO Use</w:t>
      </w:r>
    </w:p>
    <w:p w:rsidR="00125950" w:rsidRPr="002C56DB" w:rsidRDefault="00125950" w:rsidP="00026AD3">
      <w:pPr>
        <w:jc w:val="both"/>
        <w:rPr>
          <w:rFonts w:ascii="Arial Narrow" w:hAnsi="Arial Narrow"/>
        </w:rPr>
      </w:pPr>
      <w:r w:rsidRPr="002C56DB">
        <w:rPr>
          <w:rFonts w:ascii="Arial Narrow" w:hAnsi="Arial Narrow"/>
        </w:rPr>
        <w:t>PTO may be taken in 0.1 hour (6 minute) increments.  Employees must enter all paid time off hours in accordance with approved timekeeping procedures.</w:t>
      </w:r>
    </w:p>
    <w:p w:rsidR="00E73A3E" w:rsidRPr="002C56DB" w:rsidRDefault="00E73A3E" w:rsidP="00026AD3">
      <w:pPr>
        <w:ind w:right="-180"/>
        <w:jc w:val="both"/>
        <w:rPr>
          <w:rFonts w:ascii="Arial Narrow" w:hAnsi="Arial Narrow"/>
        </w:rPr>
      </w:pPr>
    </w:p>
    <w:p w:rsidR="00125950" w:rsidRPr="002C56DB" w:rsidRDefault="00125950" w:rsidP="00026AD3">
      <w:pPr>
        <w:ind w:right="-180"/>
        <w:jc w:val="both"/>
        <w:rPr>
          <w:rFonts w:ascii="Arial Narrow" w:hAnsi="Arial Narrow"/>
        </w:rPr>
      </w:pPr>
      <w:r w:rsidRPr="002C56DB">
        <w:rPr>
          <w:rFonts w:ascii="Arial Narrow" w:hAnsi="Arial Narrow"/>
        </w:rPr>
        <w:t xml:space="preserve">The use of PTO must be approved by the employee’s management in advance whenever possible, i.e., a planned vacation as defined in </w:t>
      </w:r>
      <w:r w:rsidR="00C70428" w:rsidRPr="00DB1247">
        <w:rPr>
          <w:rFonts w:ascii="Arial Narrow" w:hAnsi="Arial Narrow"/>
          <w:b/>
        </w:rPr>
        <w:t>the CBA</w:t>
      </w:r>
      <w:r w:rsidR="00AA76D2" w:rsidRPr="002C56DB">
        <w:rPr>
          <w:rFonts w:ascii="Arial Narrow" w:hAnsi="Arial Narrow"/>
        </w:rPr>
        <w:t>Article XIV, Section 10</w:t>
      </w:r>
      <w:r w:rsidRPr="002C56DB">
        <w:rPr>
          <w:rFonts w:ascii="Arial Narrow" w:hAnsi="Arial Narrow"/>
        </w:rPr>
        <w:t xml:space="preserve">. Employees must notify immediate management in the event of unplanned PTO/Absence as defined in </w:t>
      </w:r>
      <w:r w:rsidR="00C70428" w:rsidRPr="00DB1247">
        <w:rPr>
          <w:rFonts w:ascii="Arial Narrow" w:hAnsi="Arial Narrow"/>
          <w:b/>
        </w:rPr>
        <w:t>the CBA</w:t>
      </w:r>
      <w:r w:rsidR="00AA76D2" w:rsidRPr="002C56DB">
        <w:rPr>
          <w:rFonts w:ascii="Arial Narrow" w:hAnsi="Arial Narrow"/>
        </w:rPr>
        <w:t>Article XVII, Section 2</w:t>
      </w:r>
      <w:r w:rsidRPr="002C56DB">
        <w:rPr>
          <w:rFonts w:ascii="Arial Narrow" w:hAnsi="Arial Narrow"/>
        </w:rPr>
        <w:t>.</w:t>
      </w:r>
    </w:p>
    <w:p w:rsidR="00125950" w:rsidRPr="002C56DB" w:rsidRDefault="00125950" w:rsidP="00026AD3">
      <w:pPr>
        <w:jc w:val="both"/>
        <w:rPr>
          <w:rFonts w:ascii="Arial Narrow" w:hAnsi="Arial Narrow"/>
        </w:rPr>
      </w:pPr>
    </w:p>
    <w:p w:rsidR="00125950" w:rsidRPr="002C56DB" w:rsidRDefault="00125950" w:rsidP="00026AD3">
      <w:pPr>
        <w:jc w:val="both"/>
        <w:rPr>
          <w:rFonts w:ascii="Arial Narrow" w:hAnsi="Arial Narrow"/>
          <w:i/>
          <w:strike/>
        </w:rPr>
      </w:pPr>
      <w:r w:rsidRPr="002C56DB">
        <w:rPr>
          <w:rFonts w:ascii="Arial Narrow" w:hAnsi="Arial Narrow"/>
        </w:rPr>
        <w:t>Employees must use all accrued PTO hours prior to taking time off without pay.</w:t>
      </w:r>
    </w:p>
    <w:p w:rsidR="00125950" w:rsidRPr="002C56DB" w:rsidRDefault="00125950" w:rsidP="00125950">
      <w:pPr>
        <w:rPr>
          <w:rFonts w:ascii="Arial Narrow" w:hAnsi="Arial Narrow"/>
        </w:rPr>
      </w:pPr>
    </w:p>
    <w:p w:rsidR="00125950" w:rsidRPr="002C56DB" w:rsidRDefault="00026AD3" w:rsidP="00026AD3">
      <w:pPr>
        <w:spacing w:after="200" w:line="276" w:lineRule="auto"/>
        <w:jc w:val="both"/>
        <w:rPr>
          <w:rFonts w:ascii="Arial Narrow" w:hAnsi="Arial Narrow"/>
          <w:b/>
        </w:rPr>
      </w:pPr>
      <w:r w:rsidRPr="002C56DB">
        <w:rPr>
          <w:rFonts w:ascii="Arial Narrow" w:hAnsi="Arial Narrow"/>
          <w:b/>
        </w:rPr>
        <w:t xml:space="preserve">D.  </w:t>
      </w:r>
      <w:r w:rsidR="00125950" w:rsidRPr="002C56DB">
        <w:rPr>
          <w:rFonts w:ascii="Arial Narrow" w:hAnsi="Arial Narrow"/>
          <w:b/>
        </w:rPr>
        <w:t xml:space="preserve">Termination of Employment </w:t>
      </w:r>
    </w:p>
    <w:p w:rsidR="00125950" w:rsidRPr="002C56DB" w:rsidRDefault="00125950" w:rsidP="00026AD3">
      <w:pPr>
        <w:keepNext/>
        <w:keepLines/>
        <w:jc w:val="both"/>
        <w:rPr>
          <w:rFonts w:ascii="Arial Narrow" w:hAnsi="Arial Narrow"/>
        </w:rPr>
      </w:pPr>
      <w:r w:rsidRPr="002C56DB">
        <w:rPr>
          <w:rFonts w:ascii="Arial Narrow" w:hAnsi="Arial Narrow"/>
        </w:rPr>
        <w:t>Employees receive payment for all accrued and unused PTO upon termination from the company.</w:t>
      </w:r>
    </w:p>
    <w:p w:rsidR="00125950" w:rsidRPr="002C56DB" w:rsidRDefault="00125950" w:rsidP="00026AD3">
      <w:pPr>
        <w:keepNext/>
        <w:keepLines/>
        <w:jc w:val="both"/>
        <w:rPr>
          <w:rFonts w:ascii="Arial Narrow" w:hAnsi="Arial Narrow"/>
        </w:rPr>
      </w:pPr>
    </w:p>
    <w:p w:rsidR="00125950" w:rsidRPr="002C56DB" w:rsidRDefault="00125950" w:rsidP="00026AD3">
      <w:pPr>
        <w:jc w:val="both"/>
        <w:rPr>
          <w:rFonts w:ascii="Arial Narrow" w:hAnsi="Arial Narrow"/>
        </w:rPr>
      </w:pPr>
      <w:r w:rsidRPr="002C56DB">
        <w:rPr>
          <w:rFonts w:ascii="Arial Narrow" w:hAnsi="Arial Narrow"/>
        </w:rPr>
        <w:t>PTO cannot be used to extend a termination date unless approved by the cognizant head of HR.</w:t>
      </w:r>
    </w:p>
    <w:p w:rsidR="00125950" w:rsidRPr="002C56DB" w:rsidRDefault="00125950" w:rsidP="00026AD3">
      <w:pPr>
        <w:jc w:val="both"/>
        <w:rPr>
          <w:rFonts w:ascii="Arial Narrow" w:hAnsi="Arial Narrow"/>
        </w:rPr>
      </w:pPr>
      <w:r w:rsidRPr="002C56DB">
        <w:rPr>
          <w:rFonts w:ascii="Arial Narrow" w:hAnsi="Arial Narrow"/>
        </w:rPr>
        <w:t xml:space="preserve">Terminating employees must repay the company if they have a negative PTO balance at the time of termination.  </w:t>
      </w:r>
    </w:p>
    <w:p w:rsidR="00125950" w:rsidRPr="002C56DB" w:rsidRDefault="00125950" w:rsidP="00125950">
      <w:pPr>
        <w:ind w:left="360"/>
        <w:jc w:val="both"/>
        <w:rPr>
          <w:rFonts w:ascii="Arial Narrow" w:hAnsi="Arial Narrow"/>
        </w:rPr>
      </w:pPr>
    </w:p>
    <w:p w:rsidR="00125950" w:rsidRPr="002C56DB" w:rsidRDefault="00026AD3" w:rsidP="00026AD3">
      <w:pPr>
        <w:spacing w:after="200" w:line="276" w:lineRule="auto"/>
        <w:jc w:val="both"/>
        <w:rPr>
          <w:rFonts w:ascii="Arial Narrow" w:hAnsi="Arial Narrow"/>
          <w:b/>
        </w:rPr>
      </w:pPr>
      <w:r w:rsidRPr="002C56DB">
        <w:rPr>
          <w:rFonts w:ascii="Arial Narrow" w:hAnsi="Arial Narrow"/>
          <w:b/>
        </w:rPr>
        <w:t xml:space="preserve">E.  </w:t>
      </w:r>
      <w:r w:rsidR="00125950" w:rsidRPr="002C56DB">
        <w:rPr>
          <w:rFonts w:ascii="Arial Narrow" w:hAnsi="Arial Narrow"/>
          <w:b/>
        </w:rPr>
        <w:t>Leaves of Absences and PTO</w:t>
      </w:r>
    </w:p>
    <w:p w:rsidR="00125950" w:rsidRPr="002C56DB" w:rsidRDefault="00125950" w:rsidP="00026AD3">
      <w:pPr>
        <w:jc w:val="both"/>
        <w:rPr>
          <w:rFonts w:ascii="Arial Narrow" w:hAnsi="Arial Narrow"/>
        </w:rPr>
      </w:pPr>
      <w:r w:rsidRPr="002C56DB">
        <w:rPr>
          <w:rFonts w:ascii="Arial Narrow" w:hAnsi="Arial Narrow"/>
        </w:rPr>
        <w:t>Employees on an approved LOA, paid or unpaid, retain their benefit service date for the purpose of determining annual PTO allowance upon return from LOA.</w:t>
      </w:r>
    </w:p>
    <w:p w:rsidR="00125950" w:rsidRPr="002C56DB" w:rsidRDefault="00125950" w:rsidP="00026AD3">
      <w:pPr>
        <w:jc w:val="both"/>
        <w:rPr>
          <w:rFonts w:ascii="Arial Narrow" w:hAnsi="Arial Narrow"/>
        </w:rPr>
      </w:pPr>
    </w:p>
    <w:p w:rsidR="00125950" w:rsidRPr="002C56DB" w:rsidRDefault="00125950" w:rsidP="00026AD3">
      <w:pPr>
        <w:jc w:val="both"/>
        <w:rPr>
          <w:rFonts w:ascii="Arial Narrow" w:hAnsi="Arial Narrow"/>
        </w:rPr>
      </w:pPr>
      <w:r w:rsidRPr="002C56DB">
        <w:rPr>
          <w:rFonts w:ascii="Arial Narrow" w:hAnsi="Arial Narrow"/>
        </w:rPr>
        <w:t>Employees on leave do not accrue PTO if they are not receiving pay from the company, except as noted below for military LOA.</w:t>
      </w:r>
    </w:p>
    <w:p w:rsidR="00125950" w:rsidRPr="002C56DB" w:rsidRDefault="00125950" w:rsidP="00026AD3">
      <w:pPr>
        <w:jc w:val="both"/>
        <w:rPr>
          <w:rFonts w:ascii="Arial Narrow" w:hAnsi="Arial Narrow"/>
        </w:rPr>
      </w:pPr>
    </w:p>
    <w:p w:rsidR="00125950" w:rsidRPr="002C56DB" w:rsidRDefault="00125950" w:rsidP="00026AD3">
      <w:pPr>
        <w:jc w:val="both"/>
        <w:rPr>
          <w:rFonts w:ascii="Arial Narrow" w:hAnsi="Arial Narrow"/>
        </w:rPr>
      </w:pPr>
      <w:r w:rsidRPr="002C56DB">
        <w:rPr>
          <w:rFonts w:ascii="Arial Narrow" w:hAnsi="Arial Narrow"/>
        </w:rPr>
        <w:lastRenderedPageBreak/>
        <w:t>Employees on a military LOA with reemployment rights under applicable laws and regulations accrue PTO each pay period, up to the maximum allowable, while receiving pay from the company.</w:t>
      </w:r>
      <w:r w:rsidR="003D4709">
        <w:rPr>
          <w:rFonts w:ascii="Arial Narrow" w:hAnsi="Arial Narrow"/>
        </w:rPr>
        <w:t>In the event that the employee on military LOA makes a salary in the military that is greater than the amount in which the company would need to supplement pay for that employee, that employee would still accrue their PTO the same as the employee on military LOA who does receive pay from the company.</w:t>
      </w:r>
    </w:p>
    <w:p w:rsidR="00125950" w:rsidRPr="002C56DB" w:rsidRDefault="00125950" w:rsidP="00125950">
      <w:pPr>
        <w:ind w:left="360"/>
        <w:jc w:val="both"/>
        <w:rPr>
          <w:rFonts w:ascii="Arial Narrow" w:hAnsi="Arial Narrow"/>
          <w:b/>
        </w:rPr>
      </w:pPr>
    </w:p>
    <w:p w:rsidR="00125950" w:rsidRPr="002C56DB" w:rsidRDefault="00026AD3" w:rsidP="00026AD3">
      <w:pPr>
        <w:spacing w:after="200" w:line="276" w:lineRule="auto"/>
        <w:jc w:val="both"/>
        <w:rPr>
          <w:rFonts w:ascii="Arial Narrow" w:hAnsi="Arial Narrow"/>
          <w:b/>
        </w:rPr>
      </w:pPr>
      <w:r w:rsidRPr="002C56DB">
        <w:rPr>
          <w:rFonts w:ascii="Arial Narrow" w:hAnsi="Arial Narrow"/>
          <w:b/>
        </w:rPr>
        <w:t xml:space="preserve">F.  </w:t>
      </w:r>
      <w:r w:rsidR="00125950" w:rsidRPr="002C56DB">
        <w:rPr>
          <w:rFonts w:ascii="Arial Narrow" w:hAnsi="Arial Narrow"/>
          <w:b/>
        </w:rPr>
        <w:t xml:space="preserve">PTO Cash Out for Employees on Medical LOA </w:t>
      </w:r>
    </w:p>
    <w:p w:rsidR="00125950" w:rsidRPr="002C56DB" w:rsidRDefault="00125950" w:rsidP="00026AD3">
      <w:pPr>
        <w:jc w:val="both"/>
        <w:rPr>
          <w:rFonts w:ascii="Arial Narrow" w:hAnsi="Arial Narrow"/>
        </w:rPr>
      </w:pPr>
      <w:r w:rsidRPr="002C56DB">
        <w:rPr>
          <w:rFonts w:ascii="Arial Narrow" w:hAnsi="Arial Narrow"/>
        </w:rPr>
        <w:t>Employees on a medical LOA are eligible to request a PTO cash-out one time per month once the employee is no longer receiving 100 percent of pay from all combined income sources, including state disability, the company short term disability plan provider, and pay from the company.</w:t>
      </w:r>
    </w:p>
    <w:p w:rsidR="00125950" w:rsidRPr="002C56DB" w:rsidRDefault="00125950" w:rsidP="00026AD3">
      <w:pPr>
        <w:jc w:val="both"/>
        <w:rPr>
          <w:rFonts w:ascii="Arial Narrow" w:hAnsi="Arial Narrow"/>
        </w:rPr>
      </w:pPr>
    </w:p>
    <w:p w:rsidR="00125950" w:rsidRPr="002C56DB" w:rsidRDefault="00125950" w:rsidP="00026AD3">
      <w:pPr>
        <w:jc w:val="both"/>
        <w:rPr>
          <w:rFonts w:ascii="Arial Narrow" w:hAnsi="Arial Narrow"/>
        </w:rPr>
      </w:pPr>
      <w:r w:rsidRPr="002C56DB">
        <w:rPr>
          <w:rFonts w:ascii="Arial Narrow" w:hAnsi="Arial Narrow"/>
        </w:rPr>
        <w:t>If the employee has the requisite number of PTO hours, the employee can request between 20 hours, or the current accrued balance if it is less than 20 hours, up to a maximum of 100 hours per monthly request.</w:t>
      </w:r>
    </w:p>
    <w:p w:rsidR="00125950" w:rsidRPr="002C56DB" w:rsidRDefault="00125950" w:rsidP="00026AD3">
      <w:pPr>
        <w:jc w:val="both"/>
        <w:rPr>
          <w:rFonts w:ascii="Arial Narrow" w:hAnsi="Arial Narrow"/>
        </w:rPr>
      </w:pPr>
    </w:p>
    <w:p w:rsidR="00125950" w:rsidRPr="002C56DB" w:rsidRDefault="00125950" w:rsidP="00026AD3">
      <w:pPr>
        <w:jc w:val="both"/>
        <w:rPr>
          <w:rFonts w:ascii="Arial Narrow" w:hAnsi="Arial Narrow"/>
        </w:rPr>
      </w:pPr>
      <w:r w:rsidRPr="002C56DB">
        <w:rPr>
          <w:rFonts w:ascii="Arial Narrow" w:hAnsi="Arial Narrow"/>
        </w:rPr>
        <w:t>When an employee on an approved medical LOA is out for a period of six months or is approved for long term disability benefits, whichever occurs first, the accrued PTO balance is cashed out.</w:t>
      </w:r>
    </w:p>
    <w:p w:rsidR="00125950" w:rsidRPr="002C56DB" w:rsidRDefault="00125950" w:rsidP="00026AD3">
      <w:pPr>
        <w:jc w:val="both"/>
        <w:rPr>
          <w:rFonts w:ascii="Arial Narrow" w:hAnsi="Arial Narrow"/>
        </w:rPr>
      </w:pPr>
    </w:p>
    <w:p w:rsidR="00125950" w:rsidRPr="002C56DB" w:rsidRDefault="00125950" w:rsidP="00026AD3">
      <w:pPr>
        <w:jc w:val="both"/>
        <w:rPr>
          <w:rFonts w:ascii="Arial Narrow" w:hAnsi="Arial Narrow"/>
        </w:rPr>
      </w:pPr>
      <w:r w:rsidRPr="002C56DB">
        <w:rPr>
          <w:rFonts w:ascii="Arial Narrow" w:hAnsi="Arial Narrow"/>
        </w:rPr>
        <w:t xml:space="preserve">Employees must contact the HRSC LOA team to request a cash-out and complete </w:t>
      </w:r>
      <w:hyperlink r:id="rId11" w:history="1">
        <w:r w:rsidRPr="002C56DB">
          <w:rPr>
            <w:rFonts w:ascii="Arial Narrow" w:hAnsi="Arial Narrow"/>
            <w:u w:val="single"/>
          </w:rPr>
          <w:t>Form C-809</w:t>
        </w:r>
      </w:hyperlink>
      <w:r w:rsidRPr="002C56DB">
        <w:rPr>
          <w:rFonts w:ascii="Arial Narrow" w:hAnsi="Arial Narrow"/>
        </w:rPr>
        <w:t>, Request for Paid Time Off/Vacation Cash-Out While on Medical Leave of Absence.</w:t>
      </w:r>
    </w:p>
    <w:p w:rsidR="00125950" w:rsidRPr="002C56DB" w:rsidRDefault="00125950" w:rsidP="00125950">
      <w:pPr>
        <w:ind w:left="360"/>
        <w:jc w:val="both"/>
        <w:rPr>
          <w:rFonts w:ascii="Arial Narrow" w:hAnsi="Arial Narrow"/>
        </w:rPr>
      </w:pPr>
    </w:p>
    <w:p w:rsidR="00125950" w:rsidRPr="002C56DB" w:rsidRDefault="00026AD3" w:rsidP="00026AD3">
      <w:pPr>
        <w:autoSpaceDE w:val="0"/>
        <w:autoSpaceDN w:val="0"/>
        <w:adjustRightInd w:val="0"/>
        <w:jc w:val="both"/>
        <w:rPr>
          <w:rFonts w:ascii="Arial Narrow" w:hAnsi="Arial Narrow"/>
        </w:rPr>
      </w:pPr>
      <w:r w:rsidRPr="002C56DB">
        <w:rPr>
          <w:rFonts w:ascii="Arial Narrow" w:hAnsi="Arial Narrow"/>
          <w:b/>
        </w:rPr>
        <w:t xml:space="preserve">G.  </w:t>
      </w:r>
      <w:r w:rsidR="00125950" w:rsidRPr="002C56DB">
        <w:rPr>
          <w:rFonts w:ascii="Arial Narrow" w:hAnsi="Arial Narrow"/>
          <w:b/>
        </w:rPr>
        <w:t xml:space="preserve">Company-Initiated Closures and Shutdowns </w:t>
      </w:r>
    </w:p>
    <w:p w:rsidR="00125950" w:rsidRPr="002C56DB" w:rsidRDefault="00125950" w:rsidP="00026AD3">
      <w:pPr>
        <w:pStyle w:val="ListParagraph"/>
        <w:autoSpaceDE w:val="0"/>
        <w:autoSpaceDN w:val="0"/>
        <w:adjustRightInd w:val="0"/>
        <w:ind w:left="0"/>
        <w:jc w:val="both"/>
        <w:rPr>
          <w:rFonts w:ascii="Arial Narrow" w:hAnsi="Arial Narrow"/>
          <w:sz w:val="20"/>
          <w:szCs w:val="20"/>
        </w:rPr>
      </w:pPr>
    </w:p>
    <w:p w:rsidR="00125950" w:rsidRPr="002C56DB" w:rsidRDefault="00125950" w:rsidP="00026AD3">
      <w:pPr>
        <w:pStyle w:val="ListParagraph"/>
        <w:autoSpaceDE w:val="0"/>
        <w:autoSpaceDN w:val="0"/>
        <w:adjustRightInd w:val="0"/>
        <w:ind w:left="0"/>
        <w:jc w:val="both"/>
        <w:rPr>
          <w:rFonts w:ascii="Arial Narrow" w:hAnsi="Arial Narrow"/>
          <w:sz w:val="20"/>
          <w:szCs w:val="20"/>
        </w:rPr>
      </w:pPr>
      <w:r w:rsidRPr="002C56DB">
        <w:rPr>
          <w:rFonts w:ascii="Arial Narrow" w:hAnsi="Arial Narrow"/>
          <w:sz w:val="20"/>
          <w:szCs w:val="20"/>
        </w:rPr>
        <w:lastRenderedPageBreak/>
        <w:t>Under certain conditions, or when work schedules require, company operations may be closed down in a specified area for a period of time with the prior approval of the cognizant lead of HR.</w:t>
      </w:r>
    </w:p>
    <w:p w:rsidR="00125950" w:rsidRPr="002C56DB" w:rsidRDefault="00125950" w:rsidP="00026AD3">
      <w:pPr>
        <w:pStyle w:val="ListParagraph"/>
        <w:autoSpaceDE w:val="0"/>
        <w:autoSpaceDN w:val="0"/>
        <w:adjustRightInd w:val="0"/>
        <w:ind w:left="0"/>
        <w:jc w:val="both"/>
        <w:rPr>
          <w:rFonts w:ascii="Arial Narrow" w:hAnsi="Arial Narrow"/>
          <w:sz w:val="20"/>
          <w:szCs w:val="20"/>
        </w:rPr>
      </w:pPr>
    </w:p>
    <w:p w:rsidR="00125950" w:rsidRPr="002C56DB" w:rsidRDefault="00125950" w:rsidP="00026AD3">
      <w:pPr>
        <w:pStyle w:val="ListParagraph"/>
        <w:autoSpaceDE w:val="0"/>
        <w:autoSpaceDN w:val="0"/>
        <w:adjustRightInd w:val="0"/>
        <w:ind w:left="0"/>
        <w:jc w:val="both"/>
        <w:rPr>
          <w:rFonts w:ascii="Arial Narrow" w:hAnsi="Arial Narrow"/>
          <w:sz w:val="20"/>
          <w:szCs w:val="20"/>
        </w:rPr>
      </w:pPr>
      <w:r w:rsidRPr="002C56DB">
        <w:rPr>
          <w:rFonts w:ascii="Arial Narrow" w:hAnsi="Arial Narrow"/>
          <w:sz w:val="20"/>
          <w:szCs w:val="20"/>
        </w:rPr>
        <w:t>Affected employees with positive PTO accrual balances</w:t>
      </w:r>
      <w:r w:rsidR="00A201E7">
        <w:rPr>
          <w:rFonts w:ascii="Arial Narrow" w:hAnsi="Arial Narrow"/>
          <w:sz w:val="20"/>
          <w:szCs w:val="20"/>
        </w:rPr>
        <w:t xml:space="preserve"> of greater than 40 hours</w:t>
      </w:r>
      <w:r w:rsidRPr="002C56DB">
        <w:rPr>
          <w:rFonts w:ascii="Arial Narrow" w:hAnsi="Arial Narrow"/>
          <w:sz w:val="20"/>
          <w:szCs w:val="20"/>
        </w:rPr>
        <w:t xml:space="preserve"> may be required to use </w:t>
      </w:r>
      <w:r w:rsidR="00A201E7">
        <w:rPr>
          <w:rFonts w:ascii="Arial Narrow" w:hAnsi="Arial Narrow"/>
          <w:sz w:val="20"/>
          <w:szCs w:val="20"/>
        </w:rPr>
        <w:t xml:space="preserve">any </w:t>
      </w:r>
      <w:r w:rsidRPr="002C56DB">
        <w:rPr>
          <w:rFonts w:ascii="Arial Narrow" w:hAnsi="Arial Narrow"/>
          <w:sz w:val="20"/>
          <w:szCs w:val="20"/>
        </w:rPr>
        <w:t>PTO</w:t>
      </w:r>
      <w:r w:rsidR="00A201E7">
        <w:rPr>
          <w:rFonts w:ascii="Arial Narrow" w:hAnsi="Arial Narrow"/>
          <w:sz w:val="20"/>
          <w:szCs w:val="20"/>
        </w:rPr>
        <w:t xml:space="preserve"> hours in excess of 40</w:t>
      </w:r>
      <w:r w:rsidRPr="002C56DB">
        <w:rPr>
          <w:rFonts w:ascii="Arial Narrow" w:hAnsi="Arial Narrow"/>
          <w:sz w:val="20"/>
          <w:szCs w:val="20"/>
        </w:rPr>
        <w:t>.</w:t>
      </w:r>
    </w:p>
    <w:p w:rsidR="00125950" w:rsidRPr="002C56DB" w:rsidRDefault="00125950" w:rsidP="00026AD3">
      <w:pPr>
        <w:pStyle w:val="ListParagraph"/>
        <w:autoSpaceDE w:val="0"/>
        <w:autoSpaceDN w:val="0"/>
        <w:adjustRightInd w:val="0"/>
        <w:ind w:left="0"/>
        <w:jc w:val="both"/>
        <w:rPr>
          <w:rFonts w:ascii="Arial Narrow" w:hAnsi="Arial Narrow"/>
          <w:sz w:val="20"/>
          <w:szCs w:val="20"/>
        </w:rPr>
      </w:pPr>
    </w:p>
    <w:p w:rsidR="00125950" w:rsidRPr="002C56DB" w:rsidRDefault="00125950" w:rsidP="00026AD3">
      <w:pPr>
        <w:pStyle w:val="ListParagraph"/>
        <w:autoSpaceDE w:val="0"/>
        <w:autoSpaceDN w:val="0"/>
        <w:adjustRightInd w:val="0"/>
        <w:ind w:left="0"/>
        <w:jc w:val="both"/>
        <w:rPr>
          <w:rFonts w:ascii="Arial Narrow" w:hAnsi="Arial Narrow"/>
          <w:sz w:val="20"/>
          <w:szCs w:val="20"/>
        </w:rPr>
      </w:pPr>
      <w:r w:rsidRPr="002C56DB">
        <w:rPr>
          <w:rFonts w:ascii="Arial Narrow" w:hAnsi="Arial Narrow"/>
          <w:sz w:val="20"/>
          <w:szCs w:val="20"/>
        </w:rPr>
        <w:t xml:space="preserve">Employees who have not accrued enough PTO to cover the closure may borrow PTO up to a negative balance of 40 hours. Employees with a negative PTO balance who do not borrow PTO are required to take time off without pay during the closure/shutdown, when permitted by applicable law. </w:t>
      </w:r>
    </w:p>
    <w:p w:rsidR="00125950" w:rsidRPr="002C56DB" w:rsidRDefault="00125950" w:rsidP="00125950">
      <w:pPr>
        <w:pStyle w:val="ListParagraph"/>
        <w:autoSpaceDE w:val="0"/>
        <w:autoSpaceDN w:val="0"/>
        <w:adjustRightInd w:val="0"/>
        <w:ind w:left="360"/>
        <w:jc w:val="both"/>
        <w:rPr>
          <w:rFonts w:ascii="Arial Narrow" w:hAnsi="Arial Narrow"/>
          <w:sz w:val="20"/>
          <w:szCs w:val="20"/>
          <w:u w:val="single"/>
        </w:rPr>
      </w:pPr>
    </w:p>
    <w:p w:rsidR="00125950" w:rsidRPr="002C56DB" w:rsidRDefault="00026AD3" w:rsidP="00026AD3">
      <w:pPr>
        <w:spacing w:after="200" w:line="276" w:lineRule="auto"/>
        <w:jc w:val="both"/>
        <w:rPr>
          <w:rFonts w:ascii="Arial Narrow" w:hAnsi="Arial Narrow"/>
          <w:b/>
        </w:rPr>
      </w:pPr>
      <w:r w:rsidRPr="002C56DB">
        <w:rPr>
          <w:rFonts w:ascii="Arial Narrow" w:hAnsi="Arial Narrow"/>
          <w:b/>
        </w:rPr>
        <w:t xml:space="preserve">H.  </w:t>
      </w:r>
      <w:r w:rsidR="00125950" w:rsidRPr="002C56DB">
        <w:rPr>
          <w:rFonts w:ascii="Arial Narrow" w:hAnsi="Arial Narrow"/>
          <w:b/>
        </w:rPr>
        <w:t xml:space="preserve">Change to or Cancellation of PTO Use  </w:t>
      </w:r>
    </w:p>
    <w:p w:rsidR="00125950" w:rsidRPr="002C56DB" w:rsidRDefault="00125950" w:rsidP="00026AD3">
      <w:pPr>
        <w:pStyle w:val="ListParagraph"/>
        <w:autoSpaceDE w:val="0"/>
        <w:autoSpaceDN w:val="0"/>
        <w:adjustRightInd w:val="0"/>
        <w:ind w:left="0"/>
        <w:jc w:val="both"/>
        <w:rPr>
          <w:rFonts w:ascii="Arial Narrow" w:hAnsi="Arial Narrow"/>
          <w:sz w:val="20"/>
          <w:szCs w:val="20"/>
        </w:rPr>
      </w:pPr>
      <w:r w:rsidRPr="002C56DB">
        <w:rPr>
          <w:rFonts w:ascii="Arial Narrow" w:hAnsi="Arial Narrow"/>
          <w:sz w:val="20"/>
          <w:szCs w:val="20"/>
        </w:rPr>
        <w:t>Company or customer requirements may necessitate changes to or cancellation of an employee’s previously approved/planned PTO. The company reserves the right to modify, reschedule, or deny specific dates or time of requested PTO.</w:t>
      </w:r>
    </w:p>
    <w:p w:rsidR="00125950" w:rsidRPr="002C56DB" w:rsidRDefault="00125950" w:rsidP="00026AD3">
      <w:pPr>
        <w:pStyle w:val="ListParagraph"/>
        <w:autoSpaceDE w:val="0"/>
        <w:autoSpaceDN w:val="0"/>
        <w:adjustRightInd w:val="0"/>
        <w:ind w:left="0"/>
        <w:jc w:val="both"/>
        <w:rPr>
          <w:rFonts w:ascii="Arial Narrow" w:hAnsi="Arial Narrow"/>
          <w:sz w:val="20"/>
          <w:szCs w:val="20"/>
        </w:rPr>
      </w:pPr>
    </w:p>
    <w:p w:rsidR="00125950" w:rsidRPr="002C56DB" w:rsidRDefault="00125950" w:rsidP="00026AD3">
      <w:pPr>
        <w:jc w:val="both"/>
        <w:rPr>
          <w:rFonts w:ascii="Arial Narrow" w:hAnsi="Arial Narrow"/>
        </w:rPr>
      </w:pPr>
      <w:r w:rsidRPr="002C56DB">
        <w:rPr>
          <w:rFonts w:ascii="Arial Narrow" w:hAnsi="Arial Narrow"/>
        </w:rPr>
        <w:t>Reasonable attempts are made to notify the employee of any modifications, rescheduling, or denial of PTO requests in advance of the start date of the time off.</w:t>
      </w:r>
    </w:p>
    <w:p w:rsidR="00026AD3" w:rsidRPr="002C56DB" w:rsidRDefault="00026AD3" w:rsidP="00125950">
      <w:pPr>
        <w:ind w:left="360"/>
        <w:jc w:val="both"/>
        <w:rPr>
          <w:rFonts w:ascii="Arial Narrow" w:hAnsi="Arial Narrow"/>
        </w:rPr>
      </w:pPr>
    </w:p>
    <w:p w:rsidR="00921F7A" w:rsidRPr="002C56DB" w:rsidRDefault="00921F7A" w:rsidP="00921F7A">
      <w:pPr>
        <w:pStyle w:val="ListParagraph"/>
        <w:autoSpaceDE w:val="0"/>
        <w:autoSpaceDN w:val="0"/>
        <w:adjustRightInd w:val="0"/>
        <w:ind w:left="0"/>
        <w:jc w:val="both"/>
        <w:rPr>
          <w:rFonts w:ascii="Arial Narrow" w:hAnsi="Arial Narrow"/>
          <w:sz w:val="20"/>
          <w:szCs w:val="20"/>
        </w:rPr>
      </w:pPr>
    </w:p>
    <w:p w:rsidR="00BD1084" w:rsidRPr="002C56DB" w:rsidRDefault="00BD1084">
      <w:pPr>
        <w:pStyle w:val="Heading1"/>
        <w:numPr>
          <w:ilvl w:val="12"/>
          <w:numId w:val="0"/>
        </w:numPr>
        <w:tabs>
          <w:tab w:val="clear" w:pos="720"/>
          <w:tab w:val="left" w:pos="540"/>
          <w:tab w:val="left" w:pos="1080"/>
          <w:tab w:val="left" w:pos="1620"/>
          <w:tab w:val="left" w:pos="2160"/>
          <w:tab w:val="left" w:pos="2700"/>
          <w:tab w:val="left" w:pos="3240"/>
        </w:tabs>
        <w:rPr>
          <w:rFonts w:ascii="Arial" w:hAnsi="Arial" w:cs="Arial"/>
        </w:rPr>
      </w:pPr>
      <w:bookmarkStart w:id="256" w:name="_Toc434315913"/>
      <w:bookmarkStart w:id="257" w:name="_Toc99457848"/>
      <w:r w:rsidRPr="002C56DB">
        <w:rPr>
          <w:rFonts w:ascii="Arial" w:hAnsi="Arial" w:cs="Arial"/>
        </w:rPr>
        <w:t>ARTICLE XV - SENIORITY</w:t>
      </w:r>
      <w:bookmarkEnd w:id="256"/>
      <w:bookmarkEnd w:id="257"/>
    </w:p>
    <w:p w:rsidR="00BD1084" w:rsidRPr="002C56DB" w:rsidRDefault="00BD1084">
      <w:pPr>
        <w:widowControl w:val="0"/>
        <w:numPr>
          <w:ilvl w:val="12"/>
          <w:numId w:val="0"/>
        </w:numPr>
        <w:tabs>
          <w:tab w:val="left" w:pos="54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Seniority as used herein is designated as the right accrued to employees</w:t>
      </w:r>
      <w:r w:rsidR="0072222B" w:rsidRPr="002C56DB">
        <w:rPr>
          <w:rFonts w:ascii="Arial" w:hAnsi="Arial" w:cs="Arial"/>
          <w:spacing w:val="-3"/>
        </w:rPr>
        <w:t xml:space="preserve"> who transfer from an </w:t>
      </w:r>
      <w:r w:rsidR="002431F3">
        <w:rPr>
          <w:rFonts w:ascii="Arial" w:hAnsi="Arial" w:cs="Arial"/>
          <w:spacing w:val="-3"/>
        </w:rPr>
        <w:t>MS</w:t>
      </w:r>
      <w:r w:rsidR="0072222B" w:rsidRPr="002C56DB">
        <w:rPr>
          <w:rFonts w:ascii="Arial" w:hAnsi="Arial" w:cs="Arial"/>
          <w:spacing w:val="-3"/>
        </w:rPr>
        <w:t xml:space="preserve"> Maryland based, non-represented position into a position covered by this Agreement,</w:t>
      </w:r>
      <w:r w:rsidRPr="002C56DB">
        <w:rPr>
          <w:rFonts w:ascii="Arial" w:hAnsi="Arial" w:cs="Arial"/>
          <w:spacing w:val="-3"/>
        </w:rPr>
        <w:t xml:space="preserve">through </w:t>
      </w:r>
      <w:r w:rsidRPr="002C56DB">
        <w:rPr>
          <w:rFonts w:ascii="Arial" w:hAnsi="Arial" w:cs="Arial"/>
          <w:spacing w:val="-3"/>
        </w:rPr>
        <w:lastRenderedPageBreak/>
        <w:t>accumulated length of service with the Company. Accumulated length of service will be:</w:t>
      </w:r>
    </w:p>
    <w:p w:rsidR="00BD1084" w:rsidRPr="002C56DB" w:rsidRDefault="00BD1084" w:rsidP="003D4672">
      <w:pPr>
        <w:numPr>
          <w:ilvl w:val="0"/>
          <w:numId w:val="2"/>
        </w:numPr>
        <w:tabs>
          <w:tab w:val="left" w:pos="72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4320"/>
          <w:tab w:val="left" w:pos="6120"/>
          <w:tab w:val="left" w:pos="7200"/>
          <w:tab w:val="left" w:pos="8280"/>
          <w:tab w:val="left" w:pos="9360"/>
          <w:tab w:val="left" w:pos="10440"/>
        </w:tabs>
        <w:suppressAutoHyphens/>
        <w:spacing w:before="120"/>
        <w:ind w:left="360"/>
        <w:jc w:val="both"/>
        <w:rPr>
          <w:rFonts w:ascii="Arial" w:hAnsi="Arial" w:cs="Arial"/>
          <w:spacing w:val="-3"/>
        </w:rPr>
      </w:pPr>
      <w:r w:rsidRPr="002C56DB">
        <w:rPr>
          <w:rFonts w:ascii="Arial" w:hAnsi="Arial" w:cs="Arial"/>
          <w:spacing w:val="-3"/>
        </w:rPr>
        <w:t>For former Westinghouse employees whom the Company had an obligation to employ on or after March 1, 1996, pursuant to the Asset Purchase Agreement between Westinghouse Electric Corporation and Northrop Grumman Corporation, the total number of years, months and days of seniority as defined under the Union’s predecessor agreement with Westinghouse as of March 1, 1996.</w:t>
      </w:r>
    </w:p>
    <w:p w:rsidR="0072222B" w:rsidRPr="002C56DB" w:rsidRDefault="0072222B" w:rsidP="003D4672">
      <w:pPr>
        <w:numPr>
          <w:ilvl w:val="0"/>
          <w:numId w:val="2"/>
        </w:numPr>
        <w:tabs>
          <w:tab w:val="left" w:pos="72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before="120"/>
        <w:ind w:left="360"/>
        <w:jc w:val="both"/>
        <w:rPr>
          <w:rFonts w:ascii="Arial" w:hAnsi="Arial" w:cs="Arial"/>
          <w:spacing w:val="-3"/>
        </w:rPr>
      </w:pPr>
      <w:r w:rsidRPr="002C56DB">
        <w:rPr>
          <w:rFonts w:ascii="Arial" w:hAnsi="Arial" w:cs="Arial"/>
          <w:spacing w:val="-3"/>
        </w:rPr>
        <w:t xml:space="preserve">All individuals who are not employed at an </w:t>
      </w:r>
      <w:r w:rsidR="002431F3">
        <w:rPr>
          <w:rFonts w:ascii="Arial" w:hAnsi="Arial" w:cs="Arial"/>
          <w:spacing w:val="-3"/>
        </w:rPr>
        <w:t>MS</w:t>
      </w:r>
      <w:r w:rsidRPr="002C56DB">
        <w:rPr>
          <w:rFonts w:ascii="Arial" w:hAnsi="Arial" w:cs="Arial"/>
          <w:spacing w:val="-3"/>
        </w:rPr>
        <w:t xml:space="preserve"> Maryland location as of the effective date of this Agreement will only be credited with seniority accrued as an employee in a position covered by this Agreement.</w:t>
      </w:r>
    </w:p>
    <w:p w:rsidR="0072222B" w:rsidRPr="002C56DB" w:rsidRDefault="0072222B" w:rsidP="003D4672">
      <w:pPr>
        <w:numPr>
          <w:ilvl w:val="0"/>
          <w:numId w:val="2"/>
        </w:numPr>
        <w:tabs>
          <w:tab w:val="left" w:pos="72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before="120"/>
        <w:ind w:left="360"/>
        <w:jc w:val="both"/>
        <w:rPr>
          <w:rFonts w:ascii="Arial" w:hAnsi="Arial" w:cs="Arial"/>
          <w:spacing w:val="-3"/>
        </w:rPr>
      </w:pPr>
      <w:r w:rsidRPr="002C56DB">
        <w:rPr>
          <w:rFonts w:ascii="Arial" w:hAnsi="Arial" w:cs="Arial"/>
          <w:spacing w:val="-3"/>
        </w:rPr>
        <w:t>Employees represented by either the SEA or IUE will be credited with the total number of years, months and days of employment by Northrop Grumman Corporation.</w:t>
      </w:r>
    </w:p>
    <w:p w:rsidR="0072222B" w:rsidRPr="002C56DB" w:rsidRDefault="0072222B" w:rsidP="005A6D49">
      <w:pPr>
        <w:numPr>
          <w:ilvl w:val="0"/>
          <w:numId w:val="2"/>
        </w:numPr>
        <w:tabs>
          <w:tab w:val="left" w:pos="72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before="120"/>
        <w:ind w:left="360"/>
        <w:jc w:val="both"/>
        <w:rPr>
          <w:rFonts w:ascii="Arial" w:hAnsi="Arial" w:cs="Arial"/>
          <w:spacing w:val="-3"/>
        </w:rPr>
      </w:pPr>
      <w:r w:rsidRPr="002C56DB">
        <w:rPr>
          <w:rFonts w:ascii="Arial" w:hAnsi="Arial" w:cs="Arial"/>
          <w:spacing w:val="-3"/>
        </w:rPr>
        <w:t xml:space="preserve">For Maryland based </w:t>
      </w:r>
      <w:r w:rsidR="002431F3">
        <w:rPr>
          <w:rFonts w:ascii="Arial" w:hAnsi="Arial" w:cs="Arial"/>
          <w:spacing w:val="-3"/>
        </w:rPr>
        <w:t>MS</w:t>
      </w:r>
      <w:r w:rsidRPr="002C56DB">
        <w:rPr>
          <w:rFonts w:ascii="Arial" w:hAnsi="Arial" w:cs="Arial"/>
          <w:spacing w:val="-3"/>
        </w:rPr>
        <w:t xml:space="preserve"> employees employed as of the date of this Agreement who transfer into a position covered by this Agreement, seniority shall begin to accrue at zero (0) for the first four (4) years of the transferred employee’s employment at the BWI complex; after four (4) years the employees shall recapture prior seniority which is the total number of years, months and days of employment by Northrop Grumman Corporation; plus</w:t>
      </w:r>
    </w:p>
    <w:p w:rsidR="00BD1084" w:rsidRPr="002C56DB" w:rsidRDefault="00BD1084" w:rsidP="003F4C66">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rPr>
        <w:t xml:space="preserve">An employee will lose all seniority if separated from employment for any of the following reasons: </w:t>
      </w:r>
      <w:r w:rsidRPr="002C56DB">
        <w:rPr>
          <w:rFonts w:ascii="Arial" w:hAnsi="Arial" w:cs="Arial"/>
          <w:spacing w:val="-3"/>
        </w:rPr>
        <w:lastRenderedPageBreak/>
        <w:t>discharge for cause, quit; release; failure to return to work from a leave of absence of any kind at or before the end of such leave; after two (2) continuous years on the disability rolls; or removal from the Inactive Seniority list as specified below.  Seniority lost pursuant to this paragraph will not be restored upon any subsequent reemployment with the Company.</w:t>
      </w:r>
      <w:r w:rsidR="00FF6F2D" w:rsidRPr="002C56DB">
        <w:rPr>
          <w:rFonts w:ascii="Arial" w:hAnsi="Arial" w:cs="Arial"/>
          <w:spacing w:val="-3"/>
        </w:rPr>
        <w:t xml:space="preserve">  Employees who are removed from the Inactive Seniority list as specified </w:t>
      </w:r>
      <w:r w:rsidR="00E74C70" w:rsidRPr="002C56DB">
        <w:rPr>
          <w:rFonts w:ascii="Arial" w:hAnsi="Arial" w:cs="Arial"/>
          <w:spacing w:val="-3"/>
        </w:rPr>
        <w:t>below will, upon rehire, have their union seniority as of the date they were separated, restored.</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58" w:name="_Toc434315914"/>
      <w:bookmarkStart w:id="259" w:name="_Toc99457849"/>
      <w:r w:rsidRPr="002C56DB">
        <w:rPr>
          <w:rFonts w:ascii="Arial" w:hAnsi="Arial" w:cs="Arial"/>
          <w:color w:val="auto"/>
        </w:rPr>
        <w:t>Section 1.  Probationary Employees</w:t>
      </w:r>
      <w:bookmarkEnd w:id="258"/>
      <w:bookmarkEnd w:id="259"/>
    </w:p>
    <w:p w:rsidR="0084710E" w:rsidRPr="002C56DB" w:rsidRDefault="0084710E">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The initial four (4) months of employment for newly hired or recalled employees shall be considered as a probationary period.  This period shall also apply to any rehired employee who experienced a break in service from the Company of one (1) year or greater.</w:t>
      </w:r>
    </w:p>
    <w:p w:rsidR="0084710E" w:rsidRPr="002C56DB" w:rsidRDefault="0084710E">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p>
    <w:p w:rsidR="0084710E" w:rsidRPr="002C56DB" w:rsidRDefault="0084710E">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Probationary employees will not be eligible to take vacation unless they receive prior approval from their manager.</w:t>
      </w:r>
    </w:p>
    <w:p w:rsidR="0084710E" w:rsidRPr="002C56DB" w:rsidRDefault="0084710E">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During the probationary period, the Company retains the right to lay off, terminate, transfer, or discipline employees without recourse by them to the Grievance Procedure. Upon completion of the probationary period, the employee shall be placed on the seniority list as a regular employee and immediately credited with the time which has accumulated during the probationary period.</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60" w:name="_Toc434315915"/>
      <w:bookmarkStart w:id="261" w:name="_Toc99457850"/>
      <w:r w:rsidRPr="002C56DB">
        <w:rPr>
          <w:rFonts w:ascii="Arial" w:hAnsi="Arial" w:cs="Arial"/>
          <w:color w:val="auto"/>
        </w:rPr>
        <w:t>Section 2.  Shift Preference</w:t>
      </w:r>
      <w:bookmarkEnd w:id="260"/>
      <w:bookmarkEnd w:id="261"/>
    </w:p>
    <w:p w:rsidR="00BD1084" w:rsidRPr="002C56DB" w:rsidRDefault="00BD1084">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 xml:space="preserve">In the assignments resulting from administration of </w:t>
      </w:r>
      <w:r w:rsidRPr="002C56DB">
        <w:rPr>
          <w:rFonts w:ascii="Arial" w:hAnsi="Arial" w:cs="Arial"/>
          <w:spacing w:val="-3"/>
        </w:rPr>
        <w:lastRenderedPageBreak/>
        <w:t>this procedure, Management will give shift preference to the most senior employee involved in each instance to the extent that previously unforeseen operating conditions permit except in those cases where temporary shift changes are made for the purpose of obtaining qualified replacement in which event reassignment to the previous shift will be made when the replacement has acquired sufficient skill to perform the job.</w:t>
      </w:r>
    </w:p>
    <w:p w:rsidR="00BD1084" w:rsidRPr="002C56DB" w:rsidRDefault="00BD1084" w:rsidP="003F4C66">
      <w:pPr>
        <w:widowControl w:val="0"/>
        <w:numPr>
          <w:ilvl w:val="12"/>
          <w:numId w:val="0"/>
        </w:numPr>
        <w:tabs>
          <w:tab w:val="left" w:pos="360"/>
          <w:tab w:val="left" w:pos="1080"/>
          <w:tab w:val="left" w:pos="1440"/>
          <w:tab w:val="left" w:pos="1620"/>
          <w:tab w:val="left" w:pos="2160"/>
          <w:tab w:val="left" w:pos="2700"/>
          <w:tab w:val="left" w:pos="2790"/>
          <w:tab w:val="left" w:pos="3240"/>
          <w:tab w:val="left" w:pos="3600"/>
        </w:tabs>
        <w:spacing w:before="120"/>
        <w:jc w:val="both"/>
        <w:rPr>
          <w:rFonts w:ascii="Arial" w:hAnsi="Arial" w:cs="Arial"/>
          <w:spacing w:val="-3"/>
        </w:rPr>
      </w:pPr>
      <w:r w:rsidRPr="002C56DB">
        <w:rPr>
          <w:rFonts w:ascii="Arial" w:hAnsi="Arial" w:cs="Arial"/>
          <w:spacing w:val="-3"/>
        </w:rPr>
        <w:t>In the event of realignment of existing forces or reassignment from one job to another (transfer, upgrading, downgrading) shift preference may be exercised on the job within the job classification and section on the basis of seniority at the time the employee involved is reclassified or reassigned and placed on such job.</w:t>
      </w:r>
    </w:p>
    <w:p w:rsidR="00BD1084" w:rsidRPr="002C56DB" w:rsidRDefault="00BD1084">
      <w:pPr>
        <w:widowControl w:val="0"/>
        <w:numPr>
          <w:ilvl w:val="12"/>
          <w:numId w:val="0"/>
        </w:numPr>
        <w:tabs>
          <w:tab w:val="left" w:pos="54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p>
    <w:p w:rsidR="00BD1084" w:rsidRPr="002C56DB" w:rsidRDefault="00BD1084">
      <w:pPr>
        <w:widowControl w:val="0"/>
        <w:numPr>
          <w:ilvl w:val="12"/>
          <w:numId w:val="0"/>
        </w:numPr>
        <w:tabs>
          <w:tab w:val="left" w:pos="54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b/>
          <w:spacing w:val="-3"/>
        </w:rPr>
        <w:t>NOTE:</w:t>
      </w:r>
      <w:r w:rsidRPr="002C56DB">
        <w:rPr>
          <w:rFonts w:ascii="Arial" w:hAnsi="Arial" w:cs="Arial"/>
          <w:spacing w:val="-3"/>
        </w:rPr>
        <w:t xml:space="preserve">  A “job” is not defined as a specific task.</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62" w:name="_Toc434315916"/>
      <w:bookmarkStart w:id="263" w:name="_Toc99457851"/>
      <w:r w:rsidRPr="002C56DB">
        <w:rPr>
          <w:rFonts w:ascii="Arial" w:hAnsi="Arial" w:cs="Arial"/>
          <w:color w:val="auto"/>
        </w:rPr>
        <w:t>Section 3.  Departments</w:t>
      </w:r>
      <w:bookmarkEnd w:id="262"/>
      <w:bookmarkEnd w:id="263"/>
    </w:p>
    <w:p w:rsidR="00BD1084" w:rsidRPr="002C56DB" w:rsidRDefault="00BD1084" w:rsidP="00FC4C76">
      <w:pPr>
        <w:pStyle w:val="Heading2"/>
        <w:tabs>
          <w:tab w:val="clear" w:pos="720"/>
          <w:tab w:val="left" w:pos="360"/>
        </w:tabs>
        <w:rPr>
          <w:rFonts w:ascii="Arial" w:hAnsi="Arial" w:cs="Arial"/>
          <w:color w:val="auto"/>
        </w:rPr>
      </w:pPr>
      <w:bookmarkStart w:id="264" w:name="_Toc434315917"/>
      <w:bookmarkStart w:id="265" w:name="_Toc99457852"/>
      <w:r w:rsidRPr="002C56DB">
        <w:rPr>
          <w:rFonts w:ascii="Arial" w:hAnsi="Arial" w:cs="Arial"/>
          <w:color w:val="auto"/>
        </w:rPr>
        <w:t>A.</w:t>
      </w:r>
      <w:r w:rsidRPr="002C56DB">
        <w:rPr>
          <w:rFonts w:ascii="Arial" w:hAnsi="Arial" w:cs="Arial"/>
          <w:color w:val="auto"/>
        </w:rPr>
        <w:tab/>
        <w:t>Upgrading and Downgrading</w:t>
      </w:r>
      <w:bookmarkEnd w:id="264"/>
      <w:bookmarkEnd w:id="265"/>
    </w:p>
    <w:p w:rsidR="00FC4C76" w:rsidRPr="002C56DB" w:rsidRDefault="00FC4C76" w:rsidP="00FC4C76"/>
    <w:p w:rsidR="00BD1084" w:rsidRPr="002C56DB" w:rsidRDefault="00BD1084">
      <w:pPr>
        <w:pStyle w:val="BodyTextIndent"/>
        <w:tabs>
          <w:tab w:val="clear" w:pos="540"/>
          <w:tab w:val="left" w:pos="720"/>
        </w:tabs>
        <w:ind w:left="360" w:firstLine="0"/>
        <w:rPr>
          <w:rFonts w:ascii="Arial" w:hAnsi="Arial" w:cs="Arial"/>
          <w:sz w:val="20"/>
        </w:rPr>
      </w:pPr>
      <w:r w:rsidRPr="002C56DB">
        <w:rPr>
          <w:rFonts w:ascii="Arial" w:hAnsi="Arial" w:cs="Arial"/>
          <w:sz w:val="20"/>
        </w:rPr>
        <w:t>Seniority within each seniority unit will be on a departmental basis by occupational lines. It is agreed that the following are lists of the present departments:</w:t>
      </w:r>
    </w:p>
    <w:p w:rsidR="00BD1084" w:rsidRPr="002C56DB" w:rsidRDefault="00BD1084">
      <w:pPr>
        <w:pStyle w:val="BodyText21"/>
        <w:numPr>
          <w:ilvl w:val="12"/>
          <w:numId w:val="0"/>
        </w:numPr>
        <w:tabs>
          <w:tab w:val="left" w:pos="540"/>
          <w:tab w:val="left" w:pos="1080"/>
          <w:tab w:val="left" w:pos="1440"/>
          <w:tab w:val="left" w:pos="1620"/>
          <w:tab w:val="left" w:pos="2160"/>
          <w:tab w:val="left" w:pos="2700"/>
          <w:tab w:val="left" w:pos="2880"/>
          <w:tab w:val="left" w:pos="3240"/>
          <w:tab w:val="left" w:pos="3510"/>
        </w:tabs>
        <w:ind w:left="720" w:hanging="714"/>
        <w:rPr>
          <w:rFonts w:ascii="Arial" w:hAnsi="Arial" w:cs="Arial"/>
          <w:sz w:val="20"/>
        </w:rPr>
      </w:pPr>
    </w:p>
    <w:p w:rsidR="00BD1084" w:rsidRPr="002C56DB" w:rsidRDefault="00BD1084">
      <w:pPr>
        <w:widowControl w:val="0"/>
        <w:numPr>
          <w:ilvl w:val="12"/>
          <w:numId w:val="0"/>
        </w:numPr>
        <w:tabs>
          <w:tab w:val="left" w:pos="360"/>
          <w:tab w:val="left" w:pos="72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ab/>
      </w:r>
      <w:r w:rsidRPr="002C56DB">
        <w:rPr>
          <w:rFonts w:ascii="Arial" w:hAnsi="Arial" w:cs="Arial"/>
          <w:spacing w:val="-3"/>
        </w:rPr>
        <w:tab/>
      </w:r>
      <w:r w:rsidRPr="002C56DB">
        <w:rPr>
          <w:rFonts w:ascii="Arial" w:hAnsi="Arial" w:cs="Arial"/>
          <w:b/>
          <w:spacing w:val="-3"/>
        </w:rPr>
        <w:t>(1)</w:t>
      </w:r>
      <w:r w:rsidRPr="002C56DB">
        <w:rPr>
          <w:rFonts w:ascii="Arial" w:hAnsi="Arial" w:cs="Arial"/>
          <w:spacing w:val="-3"/>
        </w:rPr>
        <w:tab/>
        <w:t>Manufacturing</w:t>
      </w:r>
    </w:p>
    <w:p w:rsidR="00BD1084" w:rsidRPr="002C56DB" w:rsidRDefault="00BD1084">
      <w:pPr>
        <w:widowControl w:val="0"/>
        <w:numPr>
          <w:ilvl w:val="12"/>
          <w:numId w:val="0"/>
        </w:numPr>
        <w:tabs>
          <w:tab w:val="left" w:pos="360"/>
          <w:tab w:val="left" w:pos="72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ab/>
      </w:r>
      <w:r w:rsidRPr="002C56DB">
        <w:rPr>
          <w:rFonts w:ascii="Arial" w:hAnsi="Arial" w:cs="Arial"/>
          <w:spacing w:val="-3"/>
        </w:rPr>
        <w:tab/>
      </w:r>
      <w:r w:rsidRPr="002C56DB">
        <w:rPr>
          <w:rFonts w:ascii="Arial" w:hAnsi="Arial" w:cs="Arial"/>
          <w:b/>
          <w:spacing w:val="-3"/>
        </w:rPr>
        <w:t>(2)</w:t>
      </w:r>
      <w:r w:rsidRPr="002C56DB">
        <w:rPr>
          <w:rFonts w:ascii="Arial" w:hAnsi="Arial" w:cs="Arial"/>
          <w:spacing w:val="-3"/>
        </w:rPr>
        <w:tab/>
        <w:t>Test</w:t>
      </w:r>
    </w:p>
    <w:p w:rsidR="00BD1084" w:rsidRPr="002C56DB" w:rsidRDefault="00BD1084">
      <w:pPr>
        <w:widowControl w:val="0"/>
        <w:numPr>
          <w:ilvl w:val="12"/>
          <w:numId w:val="0"/>
        </w:numPr>
        <w:tabs>
          <w:tab w:val="left" w:pos="360"/>
          <w:tab w:val="left" w:pos="72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ab/>
      </w:r>
      <w:r w:rsidRPr="002C56DB">
        <w:rPr>
          <w:rFonts w:ascii="Arial" w:hAnsi="Arial" w:cs="Arial"/>
          <w:spacing w:val="-3"/>
        </w:rPr>
        <w:tab/>
      </w:r>
      <w:r w:rsidRPr="002C56DB">
        <w:rPr>
          <w:rFonts w:ascii="Arial" w:hAnsi="Arial" w:cs="Arial"/>
          <w:b/>
          <w:spacing w:val="-3"/>
        </w:rPr>
        <w:t>(3)</w:t>
      </w:r>
      <w:r w:rsidRPr="002C56DB">
        <w:rPr>
          <w:rFonts w:ascii="Arial" w:hAnsi="Arial" w:cs="Arial"/>
          <w:spacing w:val="-3"/>
        </w:rPr>
        <w:tab/>
        <w:t>Maintenance</w:t>
      </w:r>
    </w:p>
    <w:p w:rsidR="00BD1084" w:rsidRPr="002C56DB" w:rsidRDefault="00BD1084">
      <w:pPr>
        <w:widowControl w:val="0"/>
        <w:numPr>
          <w:ilvl w:val="12"/>
          <w:numId w:val="0"/>
        </w:numPr>
        <w:tabs>
          <w:tab w:val="left" w:pos="360"/>
          <w:tab w:val="left" w:pos="72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ab/>
      </w:r>
      <w:r w:rsidRPr="002C56DB">
        <w:rPr>
          <w:rFonts w:ascii="Arial" w:hAnsi="Arial" w:cs="Arial"/>
          <w:spacing w:val="-3"/>
        </w:rPr>
        <w:tab/>
      </w:r>
      <w:r w:rsidRPr="002C56DB">
        <w:rPr>
          <w:rFonts w:ascii="Arial" w:hAnsi="Arial" w:cs="Arial"/>
          <w:b/>
          <w:spacing w:val="-3"/>
        </w:rPr>
        <w:t>(4)</w:t>
      </w:r>
      <w:r w:rsidRPr="002C56DB">
        <w:rPr>
          <w:rFonts w:ascii="Arial" w:hAnsi="Arial" w:cs="Arial"/>
          <w:spacing w:val="-3"/>
        </w:rPr>
        <w:tab/>
        <w:t>Stores and Receiving</w:t>
      </w:r>
    </w:p>
    <w:p w:rsidR="00BD1084" w:rsidRPr="002C56DB" w:rsidRDefault="00BD1084">
      <w:pPr>
        <w:widowControl w:val="0"/>
        <w:numPr>
          <w:ilvl w:val="12"/>
          <w:numId w:val="0"/>
        </w:numPr>
        <w:tabs>
          <w:tab w:val="left" w:pos="360"/>
          <w:tab w:val="left" w:pos="72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ab/>
      </w:r>
      <w:r w:rsidRPr="002C56DB">
        <w:rPr>
          <w:rFonts w:ascii="Arial" w:hAnsi="Arial" w:cs="Arial"/>
          <w:spacing w:val="-3"/>
        </w:rPr>
        <w:tab/>
      </w:r>
      <w:r w:rsidRPr="002C56DB">
        <w:rPr>
          <w:rFonts w:ascii="Arial" w:hAnsi="Arial" w:cs="Arial"/>
          <w:b/>
          <w:spacing w:val="-3"/>
        </w:rPr>
        <w:t>(5)</w:t>
      </w:r>
      <w:r w:rsidRPr="002C56DB">
        <w:rPr>
          <w:rFonts w:ascii="Arial" w:hAnsi="Arial" w:cs="Arial"/>
          <w:spacing w:val="-3"/>
        </w:rPr>
        <w:tab/>
        <w:t>Tool Room and Tool Cribs</w:t>
      </w:r>
    </w:p>
    <w:p w:rsidR="00BD1084" w:rsidRPr="002C56DB" w:rsidRDefault="00BD1084">
      <w:pPr>
        <w:widowControl w:val="0"/>
        <w:numPr>
          <w:ilvl w:val="12"/>
          <w:numId w:val="0"/>
        </w:numPr>
        <w:tabs>
          <w:tab w:val="left" w:pos="360"/>
          <w:tab w:val="left" w:pos="720"/>
          <w:tab w:val="left" w:pos="1080"/>
          <w:tab w:val="left" w:pos="1440"/>
          <w:tab w:val="left" w:pos="1620"/>
          <w:tab w:val="left" w:pos="2160"/>
          <w:tab w:val="left" w:pos="2700"/>
          <w:tab w:val="left" w:pos="2790"/>
          <w:tab w:val="left" w:pos="3240"/>
          <w:tab w:val="left" w:pos="3600"/>
        </w:tabs>
        <w:spacing w:line="253" w:lineRule="auto"/>
        <w:jc w:val="both"/>
        <w:rPr>
          <w:rFonts w:ascii="Arial" w:hAnsi="Arial" w:cs="Arial"/>
          <w:spacing w:val="-3"/>
        </w:rPr>
      </w:pPr>
      <w:r w:rsidRPr="002C56DB">
        <w:rPr>
          <w:rFonts w:ascii="Arial" w:hAnsi="Arial" w:cs="Arial"/>
          <w:spacing w:val="-3"/>
        </w:rPr>
        <w:tab/>
      </w:r>
      <w:r w:rsidRPr="002C56DB">
        <w:rPr>
          <w:rFonts w:ascii="Arial" w:hAnsi="Arial" w:cs="Arial"/>
          <w:spacing w:val="-3"/>
        </w:rPr>
        <w:tab/>
      </w:r>
      <w:r w:rsidRPr="002C56DB">
        <w:rPr>
          <w:rFonts w:ascii="Arial" w:hAnsi="Arial" w:cs="Arial"/>
          <w:b/>
          <w:spacing w:val="-3"/>
        </w:rPr>
        <w:t>(6)</w:t>
      </w:r>
      <w:r w:rsidRPr="002C56DB">
        <w:rPr>
          <w:rFonts w:ascii="Arial" w:hAnsi="Arial" w:cs="Arial"/>
          <w:spacing w:val="-3"/>
        </w:rPr>
        <w:tab/>
        <w:t>Inspection</w:t>
      </w:r>
    </w:p>
    <w:p w:rsidR="00BD1084" w:rsidRPr="002C56DB" w:rsidRDefault="00BD1084">
      <w:pPr>
        <w:numPr>
          <w:ilvl w:val="12"/>
          <w:numId w:val="0"/>
        </w:numPr>
        <w:tabs>
          <w:tab w:val="left" w:pos="86"/>
          <w:tab w:val="left" w:pos="482"/>
          <w:tab w:val="left" w:pos="54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line="255" w:lineRule="auto"/>
        <w:ind w:left="-360" w:right="-360"/>
        <w:jc w:val="both"/>
        <w:rPr>
          <w:rFonts w:ascii="Arial" w:hAnsi="Arial" w:cs="Arial"/>
          <w:spacing w:val="-3"/>
        </w:rPr>
      </w:pPr>
    </w:p>
    <w:p w:rsidR="00BD1084" w:rsidRPr="002C56DB" w:rsidRDefault="00BD1084">
      <w:pPr>
        <w:pStyle w:val="BodyTextIndent"/>
        <w:tabs>
          <w:tab w:val="clear" w:pos="540"/>
          <w:tab w:val="left" w:pos="360"/>
          <w:tab w:val="left" w:pos="720"/>
        </w:tabs>
        <w:ind w:left="360" w:hanging="360"/>
        <w:rPr>
          <w:rFonts w:ascii="Arial" w:hAnsi="Arial" w:cs="Arial"/>
          <w:sz w:val="20"/>
        </w:rPr>
      </w:pPr>
      <w:r w:rsidRPr="002C56DB">
        <w:rPr>
          <w:rFonts w:ascii="Arial" w:hAnsi="Arial" w:cs="Arial"/>
          <w:sz w:val="20"/>
        </w:rPr>
        <w:lastRenderedPageBreak/>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Company may establish additional departments as the need arises after discussion with the Union.</w:t>
      </w:r>
    </w:p>
    <w:p w:rsidR="00FC4C76" w:rsidRPr="002C56DB" w:rsidRDefault="00FC4C76" w:rsidP="00FC4C76">
      <w:pPr>
        <w:pStyle w:val="Heading2"/>
        <w:rPr>
          <w:color w:val="auto"/>
        </w:rPr>
      </w:pPr>
      <w:bookmarkStart w:id="266" w:name="_Toc434315918"/>
    </w:p>
    <w:p w:rsidR="00BD1084" w:rsidRPr="002C56DB" w:rsidRDefault="00BD1084" w:rsidP="00FC4C76">
      <w:pPr>
        <w:pStyle w:val="Heading2"/>
        <w:tabs>
          <w:tab w:val="clear" w:pos="720"/>
          <w:tab w:val="left" w:pos="360"/>
        </w:tabs>
        <w:rPr>
          <w:rFonts w:ascii="Arial" w:hAnsi="Arial" w:cs="Arial"/>
          <w:color w:val="auto"/>
        </w:rPr>
      </w:pPr>
      <w:bookmarkStart w:id="267" w:name="_Toc99457853"/>
      <w:r w:rsidRPr="002C56DB">
        <w:rPr>
          <w:rFonts w:ascii="Arial" w:hAnsi="Arial" w:cs="Arial"/>
          <w:color w:val="auto"/>
        </w:rPr>
        <w:t>B.</w:t>
      </w:r>
      <w:r w:rsidRPr="002C56DB">
        <w:rPr>
          <w:rFonts w:ascii="Arial" w:hAnsi="Arial" w:cs="Arial"/>
          <w:color w:val="auto"/>
        </w:rPr>
        <w:tab/>
        <w:t>Increase in Force</w:t>
      </w:r>
      <w:bookmarkEnd w:id="266"/>
      <w:bookmarkEnd w:id="267"/>
    </w:p>
    <w:p w:rsidR="00FC4C76" w:rsidRPr="002C56DB" w:rsidRDefault="00FC4C76" w:rsidP="00FC4C76"/>
    <w:p w:rsidR="00BD1084" w:rsidRPr="002C56DB" w:rsidRDefault="00BD1084">
      <w:pPr>
        <w:pStyle w:val="BodyText21"/>
        <w:numPr>
          <w:ilvl w:val="12"/>
          <w:numId w:val="0"/>
        </w:numPr>
        <w:tabs>
          <w:tab w:val="left" w:pos="720"/>
          <w:tab w:val="left" w:pos="108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1.</w:t>
      </w:r>
      <w:r w:rsidRPr="002C56DB">
        <w:rPr>
          <w:rFonts w:ascii="Arial" w:hAnsi="Arial" w:cs="Arial"/>
          <w:sz w:val="20"/>
        </w:rPr>
        <w:tab/>
        <w:t xml:space="preserve">Management recognizes that in order to build an efficient working force, upgrading of present employees is desirable. In all cases of upgrading, seniority will govern if the employee's experience indicates that he can do the job. A final decision as to acceptance or refusal of a job under this increase in workforce procedure will not exceed one (1) working day commencing on the date of the initial interview.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following procedure will be followed in sequence:</w:t>
      </w:r>
    </w:p>
    <w:p w:rsidR="00BD1084" w:rsidRPr="002C56DB" w:rsidRDefault="00BD1084">
      <w:pPr>
        <w:numPr>
          <w:ilvl w:val="12"/>
          <w:numId w:val="0"/>
        </w:numPr>
        <w:tabs>
          <w:tab w:val="left" w:pos="86"/>
          <w:tab w:val="left" w:pos="482"/>
          <w:tab w:val="left" w:pos="540"/>
          <w:tab w:val="left" w:pos="878"/>
          <w:tab w:val="left" w:pos="1080"/>
          <w:tab w:val="left" w:pos="1274"/>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line="255" w:lineRule="auto"/>
        <w:ind w:left="-360" w:right="-360"/>
        <w:jc w:val="both"/>
        <w:rPr>
          <w:rFonts w:ascii="Arial" w:hAnsi="Arial" w:cs="Arial"/>
          <w:spacing w:val="-3"/>
        </w:rPr>
      </w:pPr>
    </w:p>
    <w:p w:rsidR="00BD1084" w:rsidRPr="002C56DB" w:rsidRDefault="00BD1084">
      <w:pPr>
        <w:pStyle w:val="BodyText21"/>
        <w:numPr>
          <w:ilvl w:val="12"/>
          <w:numId w:val="0"/>
        </w:numPr>
        <w:tabs>
          <w:tab w:val="left" w:pos="72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(a)</w:t>
      </w:r>
      <w:r w:rsidRPr="002C56DB">
        <w:rPr>
          <w:rFonts w:ascii="Arial" w:hAnsi="Arial" w:cs="Arial"/>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most senior qualified employee in the same occupational line from the next lower labor grade in the department, and thereafter, in successively lower labor grades in the same occupation in the same department.</w:t>
      </w:r>
    </w:p>
    <w:p w:rsidR="00BD1084" w:rsidRPr="002C56DB" w:rsidRDefault="00BD1084">
      <w:pPr>
        <w:pStyle w:val="BodyText21"/>
        <w:numPr>
          <w:ilvl w:val="12"/>
          <w:numId w:val="0"/>
        </w:numPr>
        <w:tabs>
          <w:tab w:val="left" w:pos="1080"/>
          <w:tab w:val="left" w:pos="1620"/>
          <w:tab w:val="left" w:pos="1980"/>
          <w:tab w:val="left" w:pos="2160"/>
          <w:tab w:val="left" w:pos="2520"/>
          <w:tab w:val="left" w:pos="2700"/>
          <w:tab w:val="left" w:pos="3060"/>
          <w:tab w:val="left" w:pos="3240"/>
          <w:tab w:val="left" w:pos="3600"/>
        </w:tabs>
        <w:ind w:left="1080" w:firstLine="6"/>
        <w:rPr>
          <w:rFonts w:ascii="Arial" w:hAnsi="Arial" w:cs="Arial"/>
          <w:sz w:val="20"/>
        </w:rPr>
      </w:pPr>
    </w:p>
    <w:p w:rsidR="00BD1084" w:rsidRPr="002C56DB" w:rsidRDefault="00BD1084">
      <w:pPr>
        <w:pStyle w:val="BodyText21"/>
        <w:numPr>
          <w:ilvl w:val="12"/>
          <w:numId w:val="0"/>
        </w:numPr>
        <w:tabs>
          <w:tab w:val="left" w:pos="72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(b)</w:t>
      </w:r>
      <w:r w:rsidRPr="002C56DB">
        <w:rPr>
          <w:rFonts w:ascii="Arial" w:hAnsi="Arial" w:cs="Arial"/>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most senior qualified employee in any other department in the same occupation in the next lower and successively lower labor grades.</w:t>
      </w:r>
    </w:p>
    <w:p w:rsidR="00BD1084" w:rsidRPr="002C56DB" w:rsidRDefault="00BD1084">
      <w:pPr>
        <w:pStyle w:val="BodyText21"/>
        <w:numPr>
          <w:ilvl w:val="12"/>
          <w:numId w:val="0"/>
        </w:numPr>
        <w:tabs>
          <w:tab w:val="left" w:pos="72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p>
    <w:p w:rsidR="00BD1084" w:rsidRPr="002C56DB" w:rsidRDefault="00BD1084">
      <w:pPr>
        <w:pStyle w:val="BodyText21"/>
        <w:numPr>
          <w:ilvl w:val="12"/>
          <w:numId w:val="0"/>
        </w:numPr>
        <w:tabs>
          <w:tab w:val="left" w:pos="720"/>
          <w:tab w:val="left" w:pos="108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(c)</w:t>
      </w:r>
      <w:r w:rsidRPr="002C56DB">
        <w:rPr>
          <w:rFonts w:ascii="Arial" w:hAnsi="Arial" w:cs="Arial"/>
          <w:sz w:val="20"/>
        </w:rPr>
        <w:tab/>
        <w:t>(i)</w:t>
      </w:r>
      <w:r w:rsidRPr="002C56DB">
        <w:rPr>
          <w:rFonts w:ascii="Arial" w:hAnsi="Arial" w:cs="Arial"/>
          <w:sz w:val="20"/>
        </w:rPr>
        <w:tab/>
        <w:t xml:space="preserve">Those jobs not filled by application of (a) and (b) above will be posted on the shop bulletin boards reserved for this purpose for a period of </w:t>
      </w:r>
      <w:r w:rsidR="0084710E" w:rsidRPr="002C56DB">
        <w:rPr>
          <w:rFonts w:ascii="Arial" w:hAnsi="Arial" w:cs="Arial"/>
          <w:sz w:val="20"/>
        </w:rPr>
        <w:t>seven</w:t>
      </w:r>
      <w:r w:rsidRPr="002C56DB">
        <w:rPr>
          <w:rFonts w:ascii="Arial" w:hAnsi="Arial" w:cs="Arial"/>
          <w:sz w:val="20"/>
        </w:rPr>
        <w:t xml:space="preserve"> (</w:t>
      </w:r>
      <w:r w:rsidR="0084710E" w:rsidRPr="002C56DB">
        <w:rPr>
          <w:rFonts w:ascii="Arial" w:hAnsi="Arial" w:cs="Arial"/>
          <w:sz w:val="20"/>
        </w:rPr>
        <w:t>7</w:t>
      </w:r>
      <w:r w:rsidRPr="002C56DB">
        <w:rPr>
          <w:rFonts w:ascii="Arial" w:hAnsi="Arial" w:cs="Arial"/>
          <w:sz w:val="20"/>
        </w:rPr>
        <w:t xml:space="preserve">) days.  The job title, labor grade, primary function and </w:t>
      </w:r>
      <w:r w:rsidRPr="002C56DB">
        <w:rPr>
          <w:rFonts w:ascii="Arial" w:hAnsi="Arial" w:cs="Arial"/>
          <w:sz w:val="20"/>
        </w:rPr>
        <w:lastRenderedPageBreak/>
        <w:t>number of openings will be indicated.</w:t>
      </w:r>
      <w:r w:rsidR="0084710E" w:rsidRPr="002C56DB">
        <w:rPr>
          <w:rFonts w:ascii="Arial" w:hAnsi="Arial" w:cs="Arial"/>
          <w:sz w:val="20"/>
        </w:rPr>
        <w:t xml:space="preserve">  This process will remain until management and the union mutually agree to implement a newly formed electronic posting process.  Following a pre-determined transition period, all jobs will only be posted electronically.</w:t>
      </w:r>
      <w:r w:rsidRPr="002C56DB">
        <w:rPr>
          <w:rFonts w:ascii="Arial" w:hAnsi="Arial" w:cs="Arial"/>
          <w:sz w:val="20"/>
        </w:rPr>
        <w:t xml:space="preserve">  The job will be filled in succession by:</w:t>
      </w:r>
    </w:p>
    <w:p w:rsidR="00BD1084" w:rsidRPr="002C56DB" w:rsidRDefault="00BD1084">
      <w:pPr>
        <w:pStyle w:val="BodyText21"/>
        <w:numPr>
          <w:ilvl w:val="12"/>
          <w:numId w:val="0"/>
        </w:numPr>
        <w:tabs>
          <w:tab w:val="left" w:pos="540"/>
          <w:tab w:val="left" w:pos="1080"/>
          <w:tab w:val="left" w:pos="1620"/>
          <w:tab w:val="left" w:pos="1980"/>
          <w:tab w:val="left" w:pos="2160"/>
          <w:tab w:val="left" w:pos="2340"/>
          <w:tab w:val="left" w:pos="2700"/>
          <w:tab w:val="left" w:pos="2880"/>
          <w:tab w:val="left" w:pos="3240"/>
          <w:tab w:val="left" w:pos="3600"/>
        </w:tabs>
        <w:ind w:left="1980" w:hanging="534"/>
        <w:rPr>
          <w:rFonts w:ascii="Arial" w:hAnsi="Arial" w:cs="Arial"/>
          <w:sz w:val="20"/>
        </w:rPr>
      </w:pPr>
    </w:p>
    <w:p w:rsidR="00BD1084" w:rsidRPr="002C56DB" w:rsidRDefault="00BD1084">
      <w:pPr>
        <w:pStyle w:val="BodyText21"/>
        <w:numPr>
          <w:ilvl w:val="12"/>
          <w:numId w:val="0"/>
        </w:numPr>
        <w:tabs>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r w:rsidRPr="002C56DB">
        <w:rPr>
          <w:rFonts w:ascii="Arial" w:hAnsi="Arial" w:cs="Arial"/>
          <w:sz w:val="20"/>
        </w:rPr>
        <w:tab/>
        <w:t>a.</w:t>
      </w:r>
      <w:r w:rsidRPr="002C56DB">
        <w:rPr>
          <w:rFonts w:ascii="Arial" w:hAnsi="Arial" w:cs="Arial"/>
          <w:sz w:val="20"/>
        </w:rPr>
        <w:tab/>
        <w:t>the most senior qualified employee who bid on the job and who has satisfactory recorded experience on the job.</w:t>
      </w:r>
    </w:p>
    <w:p w:rsidR="00FE18DA" w:rsidRPr="002C56DB" w:rsidRDefault="00FE18DA" w:rsidP="00D622B5">
      <w:pPr>
        <w:pStyle w:val="BodyText21"/>
        <w:numPr>
          <w:ilvl w:val="12"/>
          <w:numId w:val="0"/>
        </w:numPr>
        <w:tabs>
          <w:tab w:val="left" w:pos="720"/>
          <w:tab w:val="left" w:pos="1080"/>
          <w:tab w:val="left" w:pos="1620"/>
          <w:tab w:val="left" w:pos="2160"/>
          <w:tab w:val="left" w:pos="2340"/>
          <w:tab w:val="left" w:pos="2700"/>
          <w:tab w:val="left" w:pos="2880"/>
          <w:tab w:val="left" w:pos="3240"/>
          <w:tab w:val="left" w:pos="3510"/>
        </w:tabs>
        <w:ind w:left="720" w:hanging="360"/>
        <w:rPr>
          <w:rFonts w:ascii="Arial" w:hAnsi="Arial" w:cs="Arial"/>
          <w:sz w:val="20"/>
        </w:rPr>
      </w:pPr>
    </w:p>
    <w:p w:rsidR="00BD1084" w:rsidRPr="002C56DB" w:rsidRDefault="00D622B5" w:rsidP="00D622B5">
      <w:pPr>
        <w:pStyle w:val="BodyText21"/>
        <w:numPr>
          <w:ilvl w:val="12"/>
          <w:numId w:val="0"/>
        </w:numPr>
        <w:tabs>
          <w:tab w:val="left" w:pos="720"/>
          <w:tab w:val="left" w:pos="1080"/>
          <w:tab w:val="left" w:pos="1620"/>
          <w:tab w:val="left" w:pos="2160"/>
          <w:tab w:val="left" w:pos="2340"/>
          <w:tab w:val="left" w:pos="2700"/>
          <w:tab w:val="left" w:pos="2880"/>
          <w:tab w:val="left" w:pos="3240"/>
          <w:tab w:val="left" w:pos="3510"/>
        </w:tabs>
        <w:ind w:left="720" w:hanging="360"/>
        <w:rPr>
          <w:rFonts w:ascii="Arial" w:hAnsi="Arial" w:cs="Arial"/>
          <w:sz w:val="20"/>
        </w:rPr>
      </w:pPr>
      <w:r w:rsidRPr="002C56DB">
        <w:rPr>
          <w:rFonts w:ascii="Arial" w:hAnsi="Arial" w:cs="Arial"/>
          <w:sz w:val="20"/>
        </w:rPr>
        <w:tab/>
        <w:t xml:space="preserve">NOTE:  </w:t>
      </w:r>
      <w:smartTag w:uri="urn:schemas-microsoft-com:office:smarttags" w:element="PersonName">
        <w:r w:rsidR="00BD1084" w:rsidRPr="002C56DB">
          <w:rPr>
            <w:rFonts w:ascii="Arial" w:hAnsi="Arial" w:cs="Arial"/>
            <w:sz w:val="20"/>
          </w:rPr>
          <w:t>The</w:t>
        </w:r>
      </w:smartTag>
      <w:r w:rsidR="00BD1084" w:rsidRPr="002C56DB">
        <w:rPr>
          <w:rFonts w:ascii="Arial" w:hAnsi="Arial" w:cs="Arial"/>
          <w:sz w:val="20"/>
        </w:rPr>
        <w:t xml:space="preserve"> word “job” as used in this Article XV, B. (1) (c) (i) a., specifically excludes those jobs contained in job groups recognized as having interchangeable skills.</w:t>
      </w:r>
    </w:p>
    <w:p w:rsidR="00BD1084" w:rsidRPr="002C56DB" w:rsidRDefault="00BD1084">
      <w:pPr>
        <w:pStyle w:val="BodyText21"/>
        <w:numPr>
          <w:ilvl w:val="12"/>
          <w:numId w:val="0"/>
        </w:numPr>
        <w:tabs>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p>
    <w:p w:rsidR="00BD1084" w:rsidRPr="002C56DB" w:rsidRDefault="00BD1084">
      <w:pPr>
        <w:pStyle w:val="BodyText21"/>
        <w:numPr>
          <w:ilvl w:val="12"/>
          <w:numId w:val="0"/>
        </w:numPr>
        <w:tabs>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r w:rsidRPr="002C56DB">
        <w:rPr>
          <w:rFonts w:ascii="Arial" w:hAnsi="Arial" w:cs="Arial"/>
          <w:sz w:val="20"/>
        </w:rPr>
        <w:tab/>
        <w:t>b.</w:t>
      </w:r>
      <w:r w:rsidRPr="002C56DB">
        <w:rPr>
          <w:rFonts w:ascii="Arial" w:hAnsi="Arial" w:cs="Arial"/>
          <w:sz w:val="20"/>
        </w:rPr>
        <w:tab/>
        <w:t>an employee being displaced for lack of work who has not been placed after exhausting section C(4) of the Decrease in Force procedure.</w:t>
      </w:r>
    </w:p>
    <w:p w:rsidR="00BD1084" w:rsidRPr="002C56DB" w:rsidRDefault="00BD1084">
      <w:pPr>
        <w:pStyle w:val="BodyText21"/>
        <w:numPr>
          <w:ilvl w:val="12"/>
          <w:numId w:val="0"/>
        </w:numPr>
        <w:tabs>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p>
    <w:p w:rsidR="00BD1084" w:rsidRPr="002C56DB" w:rsidRDefault="00D622B5">
      <w:pPr>
        <w:pStyle w:val="BodyText21"/>
        <w:numPr>
          <w:ilvl w:val="12"/>
          <w:numId w:val="0"/>
        </w:numPr>
        <w:tabs>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r w:rsidRPr="002C56DB">
        <w:rPr>
          <w:rFonts w:ascii="Arial" w:hAnsi="Arial" w:cs="Arial"/>
          <w:sz w:val="20"/>
        </w:rPr>
        <w:tab/>
        <w:t xml:space="preserve">NOTE:  </w:t>
      </w:r>
      <w:r w:rsidR="00BD1084" w:rsidRPr="002C56DB">
        <w:rPr>
          <w:rFonts w:ascii="Arial" w:hAnsi="Arial" w:cs="Arial"/>
          <w:sz w:val="20"/>
        </w:rPr>
        <w:t>An active roll employee will be offered a job under this Article XV, B. (1) (d), before recalling from the Inactive Seniority List.</w:t>
      </w:r>
    </w:p>
    <w:p w:rsidR="00BD1084" w:rsidRPr="002C56DB" w:rsidRDefault="00BD1084">
      <w:pPr>
        <w:pStyle w:val="BodyText21"/>
        <w:numPr>
          <w:ilvl w:val="12"/>
          <w:numId w:val="0"/>
        </w:numPr>
        <w:tabs>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p>
    <w:p w:rsidR="00BD1084" w:rsidRPr="002C56DB" w:rsidRDefault="00BD1084">
      <w:pPr>
        <w:pStyle w:val="BodyText21"/>
        <w:numPr>
          <w:ilvl w:val="12"/>
          <w:numId w:val="0"/>
        </w:numPr>
        <w:tabs>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r w:rsidRPr="002C56DB">
        <w:rPr>
          <w:rFonts w:ascii="Arial" w:hAnsi="Arial" w:cs="Arial"/>
          <w:sz w:val="20"/>
        </w:rPr>
        <w:tab/>
        <w:t>c.</w:t>
      </w:r>
      <w:r w:rsidRPr="002C56DB">
        <w:rPr>
          <w:rFonts w:ascii="Arial" w:hAnsi="Arial" w:cs="Arial"/>
          <w:sz w:val="20"/>
        </w:rPr>
        <w:tab/>
        <w:t xml:space="preserve">the most senior qualified employee to transfer from within or outside the bargaining unit who bids on the job during the </w:t>
      </w:r>
      <w:r w:rsidR="0084710E" w:rsidRPr="002C56DB">
        <w:rPr>
          <w:rFonts w:ascii="Arial" w:hAnsi="Arial" w:cs="Arial"/>
          <w:sz w:val="20"/>
        </w:rPr>
        <w:t xml:space="preserve">seven (7) </w:t>
      </w:r>
      <w:r w:rsidRPr="002C56DB">
        <w:rPr>
          <w:rFonts w:ascii="Arial" w:hAnsi="Arial" w:cs="Arial"/>
          <w:sz w:val="20"/>
        </w:rPr>
        <w:t xml:space="preserve">day posting period will be offered the opening.  Qualified bargaining unit members shall receive preference over non-bargaining unit </w:t>
      </w:r>
      <w:r w:rsidRPr="002C56DB">
        <w:rPr>
          <w:rFonts w:ascii="Arial" w:hAnsi="Arial" w:cs="Arial"/>
          <w:sz w:val="20"/>
        </w:rPr>
        <w:lastRenderedPageBreak/>
        <w:t>active roll employees.</w:t>
      </w:r>
      <w:r w:rsidR="0084710E" w:rsidRPr="002C56DB">
        <w:rPr>
          <w:rFonts w:ascii="Arial" w:hAnsi="Arial" w:cs="Arial"/>
          <w:sz w:val="20"/>
        </w:rPr>
        <w:t xml:space="preserve">  Employees who have been issued formal discipline (3 day suspension or above) within the last six (6) months may not be considered eligible for a posting.</w:t>
      </w:r>
    </w:p>
    <w:p w:rsidR="00BD1084" w:rsidRPr="002C56DB" w:rsidRDefault="00BD1084">
      <w:pPr>
        <w:pStyle w:val="BodyText21"/>
        <w:numPr>
          <w:ilvl w:val="12"/>
          <w:numId w:val="0"/>
        </w:numPr>
        <w:tabs>
          <w:tab w:val="left" w:pos="540"/>
          <w:tab w:val="left" w:pos="1080"/>
          <w:tab w:val="left" w:pos="1620"/>
          <w:tab w:val="left" w:pos="1980"/>
          <w:tab w:val="left" w:pos="2340"/>
          <w:tab w:val="left" w:pos="2700"/>
          <w:tab w:val="left" w:pos="2880"/>
          <w:tab w:val="left" w:pos="3240"/>
          <w:tab w:val="left" w:pos="3600"/>
        </w:tabs>
        <w:ind w:left="1620" w:hanging="534"/>
        <w:rPr>
          <w:rFonts w:ascii="Arial" w:hAnsi="Arial" w:cs="Arial"/>
          <w:sz w:val="20"/>
        </w:rPr>
      </w:pPr>
    </w:p>
    <w:p w:rsidR="00BD1084" w:rsidRPr="002C56DB" w:rsidRDefault="00D622B5" w:rsidP="00D622B5">
      <w:pPr>
        <w:pStyle w:val="BodyText21"/>
        <w:numPr>
          <w:ilvl w:val="12"/>
          <w:numId w:val="0"/>
        </w:numPr>
        <w:tabs>
          <w:tab w:val="left" w:pos="720"/>
          <w:tab w:val="left" w:pos="1980"/>
          <w:tab w:val="left" w:pos="2340"/>
          <w:tab w:val="left" w:pos="2700"/>
          <w:tab w:val="left" w:pos="2880"/>
          <w:tab w:val="left" w:pos="3240"/>
          <w:tab w:val="left" w:pos="3600"/>
        </w:tabs>
        <w:ind w:left="720" w:hanging="360"/>
        <w:rPr>
          <w:rFonts w:ascii="Arial" w:hAnsi="Arial" w:cs="Arial"/>
          <w:sz w:val="20"/>
        </w:rPr>
      </w:pPr>
      <w:r w:rsidRPr="002C56DB">
        <w:rPr>
          <w:rFonts w:ascii="Arial" w:hAnsi="Arial" w:cs="Arial"/>
          <w:sz w:val="20"/>
        </w:rPr>
        <w:tab/>
        <w:t xml:space="preserve">NOTE:  </w:t>
      </w:r>
      <w:smartTag w:uri="urn:schemas-microsoft-com:office:smarttags" w:element="PersonName">
        <w:r w:rsidR="00BD1084" w:rsidRPr="002C56DB">
          <w:rPr>
            <w:rFonts w:ascii="Arial" w:hAnsi="Arial" w:cs="Arial"/>
            <w:sz w:val="20"/>
          </w:rPr>
          <w:t>The</w:t>
        </w:r>
      </w:smartTag>
      <w:r w:rsidR="00BD1084" w:rsidRPr="002C56DB">
        <w:rPr>
          <w:rFonts w:ascii="Arial" w:hAnsi="Arial" w:cs="Arial"/>
          <w:sz w:val="20"/>
        </w:rPr>
        <w:t xml:space="preserve"> word “job” as used in this Article XV, B. (1) (c) (i) c., specifically includes those jobs contained in job groups recognized as having interchangeable skills as well as other jobs.</w:t>
      </w:r>
    </w:p>
    <w:p w:rsidR="00BD1084" w:rsidRPr="002C56DB" w:rsidRDefault="00BD1084">
      <w:pPr>
        <w:pStyle w:val="BodyText21"/>
        <w:numPr>
          <w:ilvl w:val="12"/>
          <w:numId w:val="0"/>
        </w:numPr>
        <w:tabs>
          <w:tab w:val="left" w:pos="540"/>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p>
    <w:p w:rsidR="00BD1084" w:rsidRPr="002C56DB" w:rsidRDefault="00BD1084">
      <w:pPr>
        <w:pStyle w:val="BodyText21"/>
        <w:numPr>
          <w:ilvl w:val="12"/>
          <w:numId w:val="0"/>
        </w:numPr>
        <w:tabs>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r w:rsidRPr="002C56DB">
        <w:rPr>
          <w:rFonts w:ascii="Arial" w:hAnsi="Arial" w:cs="Arial"/>
          <w:sz w:val="20"/>
        </w:rPr>
        <w:tab/>
        <w:t>d.</w:t>
      </w:r>
      <w:r w:rsidRPr="002C56DB">
        <w:rPr>
          <w:rFonts w:ascii="Arial" w:hAnsi="Arial" w:cs="Arial"/>
          <w:sz w:val="20"/>
        </w:rPr>
        <w:tab/>
        <w:t>the most senior qualified employee on the Inactive Seniority List who held the job.*</w:t>
      </w:r>
    </w:p>
    <w:p w:rsidR="002C651C" w:rsidRPr="002C56DB" w:rsidRDefault="002C651C">
      <w:pPr>
        <w:pStyle w:val="BodyText21"/>
        <w:numPr>
          <w:ilvl w:val="12"/>
          <w:numId w:val="0"/>
        </w:numPr>
        <w:tabs>
          <w:tab w:val="left" w:pos="540"/>
          <w:tab w:val="left" w:pos="720"/>
          <w:tab w:val="left" w:pos="1080"/>
          <w:tab w:val="left" w:pos="1260"/>
          <w:tab w:val="left" w:pos="2160"/>
          <w:tab w:val="left" w:pos="2340"/>
          <w:tab w:val="left" w:pos="2700"/>
          <w:tab w:val="left" w:pos="2880"/>
          <w:tab w:val="left" w:pos="3240"/>
          <w:tab w:val="left" w:pos="3600"/>
        </w:tabs>
        <w:ind w:left="720" w:hanging="360"/>
        <w:rPr>
          <w:rFonts w:ascii="Arial" w:hAnsi="Arial" w:cs="Arial"/>
          <w:sz w:val="20"/>
        </w:rPr>
      </w:pPr>
    </w:p>
    <w:p w:rsidR="00BD1084" w:rsidRPr="002C56DB" w:rsidRDefault="00BD1084">
      <w:pPr>
        <w:pStyle w:val="BodyText21"/>
        <w:numPr>
          <w:ilvl w:val="12"/>
          <w:numId w:val="0"/>
        </w:numPr>
        <w:tabs>
          <w:tab w:val="left" w:pos="540"/>
          <w:tab w:val="left" w:pos="720"/>
          <w:tab w:val="left" w:pos="1080"/>
          <w:tab w:val="left" w:pos="1620"/>
          <w:tab w:val="left" w:pos="1980"/>
          <w:tab w:val="left" w:pos="2340"/>
          <w:tab w:val="left" w:pos="2700"/>
          <w:tab w:val="left" w:pos="2880"/>
          <w:tab w:val="left" w:pos="3240"/>
          <w:tab w:val="left" w:pos="3600"/>
        </w:tabs>
        <w:ind w:left="720" w:hanging="360"/>
        <w:rPr>
          <w:rFonts w:ascii="Arial" w:hAnsi="Arial" w:cs="Arial"/>
          <w:sz w:val="20"/>
        </w:rPr>
      </w:pPr>
      <w:r w:rsidRPr="002C56DB">
        <w:rPr>
          <w:rFonts w:ascii="Arial" w:hAnsi="Arial" w:cs="Arial"/>
          <w:sz w:val="20"/>
        </w:rPr>
        <w:tab/>
        <w:t>*NOTE:</w:t>
      </w:r>
      <w:r w:rsidRPr="002C56DB">
        <w:rPr>
          <w:rFonts w:ascii="Arial" w:hAnsi="Arial" w:cs="Arial"/>
          <w:sz w:val="20"/>
        </w:rPr>
        <w:tab/>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word “job” as used in this Article XV, B. (1) d, shall include those job groups that are recognized as having interchangeable skills.  A list of interchangeable skills shall be supplied by the Company every six (6) months on June 30 and December 31, and shall remain in effect for that six-month period except for additions to the list.</w:t>
      </w:r>
    </w:p>
    <w:p w:rsidR="00BD1084" w:rsidRPr="002C56DB" w:rsidRDefault="00BD1084">
      <w:pPr>
        <w:pStyle w:val="BodyText21"/>
        <w:numPr>
          <w:ilvl w:val="12"/>
          <w:numId w:val="0"/>
        </w:numPr>
        <w:tabs>
          <w:tab w:val="left" w:pos="540"/>
          <w:tab w:val="left" w:pos="720"/>
          <w:tab w:val="left" w:pos="1080"/>
          <w:tab w:val="left" w:pos="1260"/>
          <w:tab w:val="left" w:pos="1980"/>
          <w:tab w:val="left" w:pos="2340"/>
          <w:tab w:val="left" w:pos="2700"/>
          <w:tab w:val="left" w:pos="2880"/>
          <w:tab w:val="left" w:pos="3240"/>
          <w:tab w:val="left" w:pos="3600"/>
        </w:tabs>
        <w:ind w:left="720" w:hanging="360"/>
        <w:rPr>
          <w:rFonts w:ascii="Arial" w:hAnsi="Arial" w:cs="Arial"/>
          <w:sz w:val="20"/>
        </w:rPr>
      </w:pPr>
    </w:p>
    <w:p w:rsidR="00BD1084" w:rsidRPr="002C56DB" w:rsidRDefault="00BD1084">
      <w:pPr>
        <w:pStyle w:val="BodyText21"/>
        <w:numPr>
          <w:ilvl w:val="12"/>
          <w:numId w:val="0"/>
        </w:numPr>
        <w:tabs>
          <w:tab w:val="left" w:pos="720"/>
          <w:tab w:val="left" w:pos="1080"/>
          <w:tab w:val="left" w:pos="1440"/>
          <w:tab w:val="left" w:pos="1980"/>
          <w:tab w:val="left" w:pos="2340"/>
          <w:tab w:val="left" w:pos="2700"/>
          <w:tab w:val="left" w:pos="2880"/>
          <w:tab w:val="left" w:pos="3240"/>
          <w:tab w:val="left" w:pos="3600"/>
        </w:tabs>
        <w:ind w:left="720" w:hanging="360"/>
        <w:rPr>
          <w:rFonts w:ascii="Arial" w:hAnsi="Arial" w:cs="Arial"/>
          <w:sz w:val="20"/>
        </w:rPr>
      </w:pPr>
      <w:r w:rsidRPr="002C56DB">
        <w:rPr>
          <w:rFonts w:ascii="Arial" w:hAnsi="Arial" w:cs="Arial"/>
          <w:sz w:val="20"/>
        </w:rPr>
        <w:t>e.</w:t>
      </w:r>
      <w:r w:rsidRPr="002C56DB">
        <w:rPr>
          <w:rFonts w:ascii="Arial" w:hAnsi="Arial" w:cs="Arial"/>
          <w:sz w:val="20"/>
        </w:rPr>
        <w:tab/>
        <w:t xml:space="preserve">the most senior qualified employee on the Inactive Seniority List covered by this Agreement. </w:t>
      </w:r>
    </w:p>
    <w:p w:rsidR="00BD1084" w:rsidRPr="002C56DB" w:rsidRDefault="00BD1084">
      <w:pPr>
        <w:pStyle w:val="BodyText21"/>
        <w:numPr>
          <w:ilvl w:val="12"/>
          <w:numId w:val="0"/>
        </w:numPr>
        <w:tabs>
          <w:tab w:val="left" w:pos="540"/>
          <w:tab w:val="left" w:pos="1620"/>
          <w:tab w:val="left" w:pos="1980"/>
          <w:tab w:val="left" w:pos="2340"/>
          <w:tab w:val="left" w:pos="2700"/>
          <w:tab w:val="left" w:pos="2880"/>
          <w:tab w:val="left" w:pos="3240"/>
          <w:tab w:val="left" w:pos="3600"/>
        </w:tabs>
        <w:ind w:left="1080" w:hanging="360"/>
        <w:rPr>
          <w:rFonts w:ascii="Arial" w:hAnsi="Arial" w:cs="Arial"/>
          <w:sz w:val="20"/>
        </w:rPr>
      </w:pPr>
    </w:p>
    <w:p w:rsidR="00BD1084" w:rsidRPr="002C56DB" w:rsidRDefault="00BD1084">
      <w:pPr>
        <w:pStyle w:val="BodyText21"/>
        <w:numPr>
          <w:ilvl w:val="12"/>
          <w:numId w:val="0"/>
        </w:numPr>
        <w:tabs>
          <w:tab w:val="left" w:pos="1080"/>
          <w:tab w:val="left" w:pos="1440"/>
          <w:tab w:val="left" w:pos="1980"/>
          <w:tab w:val="left" w:pos="2340"/>
          <w:tab w:val="left" w:pos="2700"/>
          <w:tab w:val="left" w:pos="2880"/>
          <w:tab w:val="left" w:pos="3240"/>
          <w:tab w:val="left" w:pos="3600"/>
        </w:tabs>
        <w:ind w:left="720"/>
        <w:rPr>
          <w:rFonts w:ascii="Arial" w:hAnsi="Arial" w:cs="Arial"/>
          <w:sz w:val="20"/>
        </w:rPr>
      </w:pPr>
      <w:r w:rsidRPr="002C56DB">
        <w:rPr>
          <w:rFonts w:ascii="Arial" w:hAnsi="Arial" w:cs="Arial"/>
          <w:sz w:val="20"/>
        </w:rPr>
        <w:t>(ii)</w:t>
      </w:r>
      <w:r w:rsidRPr="002C56DB">
        <w:rPr>
          <w:rFonts w:ascii="Arial" w:hAnsi="Arial" w:cs="Arial"/>
          <w:sz w:val="20"/>
        </w:rPr>
        <w:tab/>
        <w:t xml:space="preserve">Employees who are eligible for transfer who plan to be away from the plant </w:t>
      </w:r>
      <w:r w:rsidR="005B7300" w:rsidRPr="002C56DB">
        <w:rPr>
          <w:rFonts w:ascii="Arial" w:hAnsi="Arial" w:cs="Arial"/>
          <w:sz w:val="20"/>
        </w:rPr>
        <w:t>must apply electronically via the Northrop Grumman website.</w:t>
      </w:r>
    </w:p>
    <w:p w:rsidR="00BD1084" w:rsidRPr="002C56DB" w:rsidRDefault="00BD1084">
      <w:pPr>
        <w:pStyle w:val="BodyText21"/>
        <w:numPr>
          <w:ilvl w:val="12"/>
          <w:numId w:val="0"/>
        </w:numPr>
        <w:tabs>
          <w:tab w:val="left" w:pos="540"/>
          <w:tab w:val="left" w:pos="1620"/>
          <w:tab w:val="left" w:pos="1980"/>
          <w:tab w:val="left" w:pos="2340"/>
          <w:tab w:val="left" w:pos="2700"/>
          <w:tab w:val="left" w:pos="2880"/>
          <w:tab w:val="left" w:pos="3240"/>
          <w:tab w:val="left" w:pos="3600"/>
        </w:tabs>
        <w:ind w:left="1080"/>
        <w:rPr>
          <w:rFonts w:ascii="Arial" w:hAnsi="Arial" w:cs="Arial"/>
          <w:sz w:val="20"/>
        </w:rPr>
      </w:pPr>
    </w:p>
    <w:p w:rsidR="00BD1084" w:rsidRPr="002C56DB" w:rsidRDefault="00BD1084">
      <w:pPr>
        <w:pStyle w:val="BodyText21"/>
        <w:numPr>
          <w:ilvl w:val="12"/>
          <w:numId w:val="0"/>
        </w:numPr>
        <w:tabs>
          <w:tab w:val="left" w:pos="540"/>
          <w:tab w:val="left" w:pos="1080"/>
          <w:tab w:val="left" w:pos="1620"/>
          <w:tab w:val="left" w:pos="1980"/>
          <w:tab w:val="left" w:pos="2340"/>
          <w:tab w:val="left" w:pos="2700"/>
          <w:tab w:val="left" w:pos="2880"/>
          <w:tab w:val="left" w:pos="3240"/>
          <w:tab w:val="left" w:pos="3600"/>
        </w:tabs>
        <w:ind w:left="720"/>
        <w:rPr>
          <w:rFonts w:ascii="Arial" w:hAnsi="Arial" w:cs="Arial"/>
          <w:sz w:val="20"/>
        </w:rPr>
      </w:pPr>
      <w:r w:rsidRPr="002C56DB">
        <w:rPr>
          <w:rFonts w:ascii="Arial" w:hAnsi="Arial" w:cs="Arial"/>
          <w:sz w:val="20"/>
        </w:rPr>
        <w:lastRenderedPageBreak/>
        <w:t>(iii)</w:t>
      </w:r>
      <w:r w:rsidRPr="002C56DB">
        <w:rPr>
          <w:rFonts w:ascii="Arial" w:hAnsi="Arial" w:cs="Arial"/>
          <w:sz w:val="20"/>
        </w:rPr>
        <w:tab/>
        <w:t>If an employee has been moved under this Paragraph (c) in the previous three (3) month period, he will not be eligible to apply for posted jobs except where:</w:t>
      </w:r>
    </w:p>
    <w:p w:rsidR="00BD1084" w:rsidRPr="002C56DB" w:rsidRDefault="00BD1084">
      <w:pPr>
        <w:pStyle w:val="BodyText21"/>
        <w:numPr>
          <w:ilvl w:val="12"/>
          <w:numId w:val="0"/>
        </w:numPr>
        <w:tabs>
          <w:tab w:val="left" w:pos="540"/>
          <w:tab w:val="left" w:pos="1620"/>
          <w:tab w:val="left" w:pos="1980"/>
          <w:tab w:val="left" w:pos="2340"/>
          <w:tab w:val="left" w:pos="2700"/>
          <w:tab w:val="left" w:pos="2880"/>
          <w:tab w:val="left" w:pos="3240"/>
          <w:tab w:val="left" w:pos="3600"/>
        </w:tabs>
        <w:ind w:left="1080" w:hanging="360"/>
        <w:rPr>
          <w:rFonts w:ascii="Arial" w:hAnsi="Arial" w:cs="Arial"/>
          <w:sz w:val="20"/>
        </w:rPr>
      </w:pPr>
    </w:p>
    <w:p w:rsidR="00BD1084" w:rsidRPr="002C56DB" w:rsidRDefault="00BD1084">
      <w:pPr>
        <w:pStyle w:val="BodyText21"/>
        <w:numPr>
          <w:ilvl w:val="12"/>
          <w:numId w:val="0"/>
        </w:numPr>
        <w:tabs>
          <w:tab w:val="left" w:pos="540"/>
          <w:tab w:val="left" w:pos="1080"/>
          <w:tab w:val="left" w:pos="1440"/>
          <w:tab w:val="left" w:pos="1980"/>
          <w:tab w:val="left" w:pos="2340"/>
          <w:tab w:val="left" w:pos="2700"/>
          <w:tab w:val="left" w:pos="2880"/>
          <w:tab w:val="left" w:pos="3240"/>
          <w:tab w:val="left" w:pos="3600"/>
        </w:tabs>
        <w:ind w:left="1080" w:hanging="360"/>
        <w:rPr>
          <w:rFonts w:ascii="Arial" w:hAnsi="Arial" w:cs="Arial"/>
          <w:sz w:val="20"/>
        </w:rPr>
      </w:pPr>
      <w:r w:rsidRPr="002C56DB">
        <w:rPr>
          <w:rFonts w:ascii="Arial" w:hAnsi="Arial" w:cs="Arial"/>
          <w:sz w:val="20"/>
        </w:rPr>
        <w:tab/>
        <w:t>a)</w:t>
      </w:r>
      <w:r w:rsidRPr="002C56DB">
        <w:rPr>
          <w:rFonts w:ascii="Arial" w:hAnsi="Arial" w:cs="Arial"/>
          <w:sz w:val="20"/>
        </w:rPr>
        <w:tab/>
        <w:t>he has been removed from the posted job involuntarily or</w:t>
      </w:r>
    </w:p>
    <w:p w:rsidR="00BD1084" w:rsidRPr="002C56DB" w:rsidRDefault="00BD1084">
      <w:pPr>
        <w:pStyle w:val="BodyText21"/>
        <w:numPr>
          <w:ilvl w:val="12"/>
          <w:numId w:val="0"/>
        </w:numPr>
        <w:tabs>
          <w:tab w:val="left" w:pos="540"/>
          <w:tab w:val="left" w:pos="1080"/>
          <w:tab w:val="left" w:pos="1440"/>
          <w:tab w:val="left" w:pos="1980"/>
          <w:tab w:val="left" w:pos="2340"/>
          <w:tab w:val="left" w:pos="2700"/>
          <w:tab w:val="left" w:pos="2880"/>
          <w:tab w:val="left" w:pos="3240"/>
          <w:tab w:val="left" w:pos="3600"/>
        </w:tabs>
        <w:ind w:left="1080" w:hanging="360"/>
        <w:rPr>
          <w:rFonts w:ascii="Arial" w:hAnsi="Arial" w:cs="Arial"/>
          <w:sz w:val="20"/>
        </w:rPr>
      </w:pPr>
    </w:p>
    <w:p w:rsidR="00BD1084" w:rsidRPr="002C56DB" w:rsidRDefault="00BD1084">
      <w:pPr>
        <w:pStyle w:val="BodyText21"/>
        <w:numPr>
          <w:ilvl w:val="12"/>
          <w:numId w:val="0"/>
        </w:numPr>
        <w:tabs>
          <w:tab w:val="left" w:pos="540"/>
          <w:tab w:val="left" w:pos="1080"/>
          <w:tab w:val="left" w:pos="1440"/>
          <w:tab w:val="left" w:pos="1980"/>
          <w:tab w:val="left" w:pos="2340"/>
          <w:tab w:val="left" w:pos="2700"/>
          <w:tab w:val="left" w:pos="2880"/>
          <w:tab w:val="left" w:pos="3240"/>
          <w:tab w:val="left" w:pos="3600"/>
        </w:tabs>
        <w:ind w:left="1080" w:hanging="360"/>
        <w:rPr>
          <w:rFonts w:ascii="Arial" w:hAnsi="Arial" w:cs="Arial"/>
          <w:sz w:val="20"/>
        </w:rPr>
      </w:pPr>
      <w:r w:rsidRPr="002C56DB">
        <w:rPr>
          <w:rFonts w:ascii="Arial" w:hAnsi="Arial" w:cs="Arial"/>
          <w:sz w:val="20"/>
        </w:rPr>
        <w:tab/>
        <w:t>b)</w:t>
      </w:r>
      <w:r w:rsidRPr="002C56DB">
        <w:rPr>
          <w:rFonts w:ascii="Arial" w:hAnsi="Arial" w:cs="Arial"/>
          <w:sz w:val="20"/>
        </w:rPr>
        <w:tab/>
        <w:t>he has applied for another posting while on the job from which he had been moved involuntarily.</w:t>
      </w:r>
    </w:p>
    <w:p w:rsidR="00BD1084" w:rsidRPr="002C56DB" w:rsidRDefault="00BD1084">
      <w:pPr>
        <w:pStyle w:val="BodyText21"/>
        <w:numPr>
          <w:ilvl w:val="12"/>
          <w:numId w:val="0"/>
        </w:numPr>
        <w:tabs>
          <w:tab w:val="left" w:pos="540"/>
          <w:tab w:val="left" w:pos="1620"/>
          <w:tab w:val="left" w:pos="1980"/>
          <w:tab w:val="left" w:pos="2340"/>
          <w:tab w:val="left" w:pos="2700"/>
          <w:tab w:val="left" w:pos="2880"/>
          <w:tab w:val="left" w:pos="3240"/>
          <w:tab w:val="left" w:pos="3600"/>
        </w:tabs>
        <w:ind w:left="1080" w:hanging="360"/>
        <w:rPr>
          <w:rFonts w:ascii="Arial" w:hAnsi="Arial" w:cs="Arial"/>
          <w:sz w:val="20"/>
        </w:rPr>
      </w:pPr>
    </w:p>
    <w:p w:rsidR="00BD1084" w:rsidRPr="002C56DB" w:rsidRDefault="00BD1084">
      <w:pPr>
        <w:pStyle w:val="BodyText21"/>
        <w:numPr>
          <w:ilvl w:val="12"/>
          <w:numId w:val="0"/>
        </w:numPr>
        <w:tabs>
          <w:tab w:val="left" w:pos="1080"/>
          <w:tab w:val="left" w:pos="1620"/>
          <w:tab w:val="left" w:pos="1980"/>
          <w:tab w:val="left" w:pos="2340"/>
          <w:tab w:val="left" w:pos="2700"/>
          <w:tab w:val="left" w:pos="2880"/>
          <w:tab w:val="left" w:pos="3240"/>
          <w:tab w:val="left" w:pos="3600"/>
        </w:tabs>
        <w:ind w:left="720"/>
        <w:rPr>
          <w:rFonts w:ascii="Arial" w:hAnsi="Arial" w:cs="Arial"/>
          <w:sz w:val="20"/>
        </w:rPr>
      </w:pPr>
      <w:r w:rsidRPr="002C56DB">
        <w:rPr>
          <w:rFonts w:ascii="Arial" w:hAnsi="Arial" w:cs="Arial"/>
          <w:sz w:val="20"/>
        </w:rPr>
        <w:t>(iv)</w:t>
      </w:r>
      <w:r w:rsidRPr="002C56DB">
        <w:rPr>
          <w:rFonts w:ascii="Arial" w:hAnsi="Arial" w:cs="Arial"/>
          <w:sz w:val="20"/>
        </w:rPr>
        <w:tab/>
        <w:t xml:space="preserve">An employee who files an application for a job and refuses the opening for which he has </w:t>
      </w:r>
      <w:r w:rsidR="00F73079" w:rsidRPr="002C56DB">
        <w:rPr>
          <w:rFonts w:ascii="Arial" w:hAnsi="Arial" w:cs="Arial"/>
          <w:sz w:val="20"/>
        </w:rPr>
        <w:t xml:space="preserve">been accepted </w:t>
      </w:r>
      <w:r w:rsidRPr="002C56DB">
        <w:rPr>
          <w:rFonts w:ascii="Arial" w:hAnsi="Arial" w:cs="Arial"/>
          <w:sz w:val="20"/>
        </w:rPr>
        <w:t xml:space="preserve">will not be eligible to apply for </w:t>
      </w:r>
      <w:r w:rsidR="00F73079" w:rsidRPr="002C56DB">
        <w:rPr>
          <w:rFonts w:ascii="Arial" w:hAnsi="Arial" w:cs="Arial"/>
          <w:sz w:val="20"/>
        </w:rPr>
        <w:t xml:space="preserve">the same job </w:t>
      </w:r>
      <w:r w:rsidRPr="002C56DB">
        <w:rPr>
          <w:rFonts w:ascii="Arial" w:hAnsi="Arial" w:cs="Arial"/>
          <w:sz w:val="20"/>
        </w:rPr>
        <w:t>during the ensuing six (6) months.</w:t>
      </w:r>
    </w:p>
    <w:p w:rsidR="00BD1084" w:rsidRPr="002C56DB" w:rsidRDefault="00BD1084">
      <w:pPr>
        <w:pStyle w:val="BodyText21"/>
        <w:numPr>
          <w:ilvl w:val="12"/>
          <w:numId w:val="0"/>
        </w:numPr>
        <w:tabs>
          <w:tab w:val="left" w:pos="540"/>
          <w:tab w:val="left" w:pos="1620"/>
          <w:tab w:val="left" w:pos="1980"/>
          <w:tab w:val="left" w:pos="2340"/>
          <w:tab w:val="left" w:pos="2700"/>
          <w:tab w:val="left" w:pos="2880"/>
          <w:tab w:val="left" w:pos="3240"/>
          <w:tab w:val="left" w:pos="3600"/>
        </w:tabs>
        <w:ind w:left="1080" w:hanging="360"/>
        <w:rPr>
          <w:rFonts w:ascii="Arial" w:hAnsi="Arial" w:cs="Arial"/>
          <w:sz w:val="20"/>
        </w:rPr>
      </w:pPr>
    </w:p>
    <w:p w:rsidR="00BD1084" w:rsidRPr="002C56DB" w:rsidRDefault="00BD1084">
      <w:pPr>
        <w:pStyle w:val="BodyText21"/>
        <w:numPr>
          <w:ilvl w:val="12"/>
          <w:numId w:val="0"/>
        </w:numPr>
        <w:tabs>
          <w:tab w:val="left" w:pos="540"/>
          <w:tab w:val="left" w:pos="1080"/>
          <w:tab w:val="left" w:pos="1620"/>
          <w:tab w:val="left" w:pos="1980"/>
          <w:tab w:val="left" w:pos="2340"/>
          <w:tab w:val="left" w:pos="2700"/>
          <w:tab w:val="left" w:pos="2880"/>
          <w:tab w:val="left" w:pos="3240"/>
          <w:tab w:val="left" w:pos="3600"/>
        </w:tabs>
        <w:ind w:left="720"/>
        <w:rPr>
          <w:rFonts w:ascii="Arial" w:hAnsi="Arial" w:cs="Arial"/>
          <w:sz w:val="20"/>
        </w:rPr>
      </w:pPr>
      <w:r w:rsidRPr="002C56DB">
        <w:rPr>
          <w:rFonts w:ascii="Arial" w:hAnsi="Arial" w:cs="Arial"/>
          <w:sz w:val="20"/>
        </w:rPr>
        <w:t>(v)</w:t>
      </w:r>
      <w:r w:rsidRPr="002C56DB">
        <w:rPr>
          <w:rFonts w:ascii="Arial" w:hAnsi="Arial" w:cs="Arial"/>
          <w:sz w:val="20"/>
        </w:rPr>
        <w:tab/>
        <w:t>If an employee fails to demonstrate that he is qualified to do the job on which he was accepted, he will be returned to his previous job and handled in line with the procedures of Decrease in Force of this Article, providing further that this paragraph will not be construed as automatically establishing trial periods to try out jobs for upgrading.</w:t>
      </w:r>
    </w:p>
    <w:p w:rsidR="00BD1084" w:rsidRPr="002C56DB" w:rsidRDefault="00BD1084">
      <w:pPr>
        <w:pStyle w:val="BodyText21"/>
        <w:numPr>
          <w:ilvl w:val="12"/>
          <w:numId w:val="0"/>
        </w:numPr>
        <w:tabs>
          <w:tab w:val="left" w:pos="540"/>
          <w:tab w:val="left" w:pos="1620"/>
          <w:tab w:val="left" w:pos="1980"/>
          <w:tab w:val="left" w:pos="2340"/>
          <w:tab w:val="left" w:pos="2700"/>
          <w:tab w:val="left" w:pos="2880"/>
          <w:tab w:val="left" w:pos="3240"/>
          <w:tab w:val="left" w:pos="3600"/>
        </w:tabs>
        <w:ind w:left="1080" w:hanging="360"/>
        <w:rPr>
          <w:rFonts w:ascii="Arial" w:hAnsi="Arial" w:cs="Arial"/>
          <w:sz w:val="20"/>
        </w:rPr>
      </w:pPr>
    </w:p>
    <w:p w:rsidR="00BD1084" w:rsidRPr="002C56DB" w:rsidRDefault="00BD1084">
      <w:pPr>
        <w:pStyle w:val="BodyText21"/>
        <w:numPr>
          <w:ilvl w:val="12"/>
          <w:numId w:val="0"/>
        </w:numPr>
        <w:tabs>
          <w:tab w:val="left" w:pos="540"/>
          <w:tab w:val="left" w:pos="1080"/>
          <w:tab w:val="left" w:pos="1440"/>
          <w:tab w:val="left" w:pos="1800"/>
          <w:tab w:val="left" w:pos="1980"/>
          <w:tab w:val="left" w:pos="2340"/>
          <w:tab w:val="left" w:pos="2700"/>
          <w:tab w:val="left" w:pos="2880"/>
          <w:tab w:val="left" w:pos="3240"/>
          <w:tab w:val="left" w:pos="3600"/>
        </w:tabs>
        <w:ind w:left="720"/>
        <w:rPr>
          <w:rFonts w:ascii="Arial" w:hAnsi="Arial" w:cs="Arial"/>
          <w:sz w:val="20"/>
        </w:rPr>
      </w:pPr>
      <w:r w:rsidRPr="002C56DB">
        <w:rPr>
          <w:rFonts w:ascii="Arial" w:hAnsi="Arial" w:cs="Arial"/>
          <w:sz w:val="20"/>
        </w:rPr>
        <w:t>(vi)</w:t>
      </w:r>
      <w:r w:rsidRPr="002C56DB">
        <w:rPr>
          <w:rFonts w:ascii="Arial" w:hAnsi="Arial" w:cs="Arial"/>
          <w:sz w:val="20"/>
        </w:rPr>
        <w:tab/>
        <w:t>Employees shall notify the Company of any new training or additional skills acquired during the employee’s layoff which the Company will take into consideration in filling open jobs from the Inactive Seniority List.</w:t>
      </w:r>
    </w:p>
    <w:p w:rsidR="00BD1084" w:rsidRPr="002C56DB" w:rsidRDefault="00BD1084">
      <w:pPr>
        <w:pStyle w:val="BodyText21"/>
        <w:numPr>
          <w:ilvl w:val="12"/>
          <w:numId w:val="0"/>
        </w:numPr>
        <w:tabs>
          <w:tab w:val="left" w:pos="540"/>
          <w:tab w:val="left" w:pos="1080"/>
          <w:tab w:val="left" w:pos="1440"/>
          <w:tab w:val="left" w:pos="1800"/>
          <w:tab w:val="left" w:pos="1980"/>
          <w:tab w:val="left" w:pos="2340"/>
          <w:tab w:val="left" w:pos="2700"/>
          <w:tab w:val="left" w:pos="2880"/>
          <w:tab w:val="left" w:pos="3240"/>
          <w:tab w:val="left" w:pos="3600"/>
        </w:tabs>
        <w:ind w:left="720"/>
        <w:rPr>
          <w:rFonts w:ascii="Arial" w:hAnsi="Arial" w:cs="Arial"/>
          <w:sz w:val="20"/>
        </w:rPr>
      </w:pPr>
    </w:p>
    <w:p w:rsidR="00BD1084" w:rsidRPr="002C56DB" w:rsidRDefault="00BD1084">
      <w:pPr>
        <w:pStyle w:val="BodyText21"/>
        <w:numPr>
          <w:ilvl w:val="12"/>
          <w:numId w:val="0"/>
        </w:numPr>
        <w:tabs>
          <w:tab w:val="left" w:pos="540"/>
          <w:tab w:val="left" w:pos="1080"/>
          <w:tab w:val="left" w:pos="1440"/>
          <w:tab w:val="left" w:pos="1800"/>
          <w:tab w:val="left" w:pos="1980"/>
          <w:tab w:val="left" w:pos="2340"/>
          <w:tab w:val="left" w:pos="2700"/>
          <w:tab w:val="left" w:pos="2880"/>
          <w:tab w:val="left" w:pos="3240"/>
          <w:tab w:val="left" w:pos="3600"/>
        </w:tabs>
        <w:ind w:left="720"/>
        <w:rPr>
          <w:rFonts w:ascii="Arial" w:hAnsi="Arial" w:cs="Arial"/>
          <w:sz w:val="20"/>
        </w:rPr>
      </w:pPr>
      <w:r w:rsidRPr="002C56DB">
        <w:rPr>
          <w:rFonts w:ascii="Arial" w:hAnsi="Arial" w:cs="Arial"/>
          <w:sz w:val="20"/>
        </w:rPr>
        <w:lastRenderedPageBreak/>
        <w:t>(vii)</w:t>
      </w:r>
      <w:r w:rsidRPr="002C56DB">
        <w:rPr>
          <w:rFonts w:ascii="Arial" w:hAnsi="Arial" w:cs="Arial"/>
          <w:sz w:val="20"/>
        </w:rPr>
        <w:tab/>
        <w:t>When vacancies cannot be filled under the above paragraphs, new employees may be hired. Such vacancies shall be valid for a period not to exceed three (3) months.</w:t>
      </w:r>
    </w:p>
    <w:p w:rsidR="00FC4C76" w:rsidRPr="002C56DB" w:rsidRDefault="00FC4C76" w:rsidP="00FC4C76">
      <w:pPr>
        <w:pStyle w:val="Heading2"/>
        <w:rPr>
          <w:color w:val="auto"/>
        </w:rPr>
      </w:pPr>
      <w:bookmarkStart w:id="268" w:name="_Toc434315919"/>
    </w:p>
    <w:p w:rsidR="00BD1084" w:rsidRPr="002C56DB" w:rsidRDefault="00BD1084" w:rsidP="00FC4C76">
      <w:pPr>
        <w:pStyle w:val="Heading2"/>
        <w:tabs>
          <w:tab w:val="clear" w:pos="720"/>
          <w:tab w:val="left" w:pos="360"/>
        </w:tabs>
        <w:rPr>
          <w:rFonts w:ascii="Arial" w:hAnsi="Arial" w:cs="Arial"/>
          <w:color w:val="auto"/>
        </w:rPr>
      </w:pPr>
      <w:bookmarkStart w:id="269" w:name="_Toc99457854"/>
      <w:r w:rsidRPr="002C56DB">
        <w:rPr>
          <w:rFonts w:ascii="Arial" w:hAnsi="Arial" w:cs="Arial"/>
          <w:color w:val="auto"/>
        </w:rPr>
        <w:t>C.</w:t>
      </w:r>
      <w:r w:rsidRPr="002C56DB">
        <w:rPr>
          <w:rFonts w:ascii="Arial" w:hAnsi="Arial" w:cs="Arial"/>
          <w:color w:val="auto"/>
        </w:rPr>
        <w:tab/>
        <w:t>Decrease in Force</w:t>
      </w:r>
      <w:bookmarkEnd w:id="268"/>
      <w:bookmarkEnd w:id="269"/>
    </w:p>
    <w:p w:rsidR="00FC4C76" w:rsidRPr="002C56DB" w:rsidRDefault="00FC4C76" w:rsidP="00FC4C76"/>
    <w:p w:rsidR="00BD1084" w:rsidRPr="002C56DB" w:rsidRDefault="00BD1084" w:rsidP="00B2306A">
      <w:pPr>
        <w:pStyle w:val="BlockText"/>
        <w:numPr>
          <w:ilvl w:val="12"/>
          <w:numId w:val="0"/>
        </w:numPr>
        <w:tabs>
          <w:tab w:val="clear" w:pos="444"/>
          <w:tab w:val="clear" w:pos="840"/>
          <w:tab w:val="clear" w:pos="1236"/>
          <w:tab w:val="clear" w:pos="1632"/>
          <w:tab w:val="clear" w:pos="2028"/>
          <w:tab w:val="clear" w:pos="2346"/>
          <w:tab w:val="clear" w:pos="3240"/>
          <w:tab w:val="clear" w:pos="4320"/>
          <w:tab w:val="clear" w:pos="5400"/>
          <w:tab w:val="clear" w:pos="6480"/>
          <w:tab w:val="clear" w:pos="7560"/>
          <w:tab w:val="clear" w:pos="8640"/>
          <w:tab w:val="left" w:pos="360"/>
          <w:tab w:val="left" w:pos="720"/>
          <w:tab w:val="left" w:pos="1080"/>
          <w:tab w:val="left" w:pos="1620"/>
        </w:tabs>
        <w:ind w:left="360" w:right="0" w:hanging="360"/>
        <w:rPr>
          <w:rFonts w:ascii="Arial" w:hAnsi="Arial" w:cs="Arial"/>
          <w:sz w:val="20"/>
        </w:rPr>
      </w:pPr>
      <w:r w:rsidRPr="002C56DB">
        <w:rPr>
          <w:rFonts w:ascii="Arial" w:hAnsi="Arial" w:cs="Arial"/>
          <w:sz w:val="20"/>
        </w:rPr>
        <w:tab/>
        <w:t>In all cases of downgrading or layoffs resulting from the following procedure, seniority will govern if the employee involved, or those remaining after such downgrading or layoff, can do the assigned job with only such training as an employee with previous experience on such job would require.</w:t>
      </w:r>
    </w:p>
    <w:p w:rsidR="00BD1084" w:rsidRPr="002C56DB" w:rsidRDefault="00BD1084">
      <w:pPr>
        <w:numPr>
          <w:ilvl w:val="12"/>
          <w:numId w:val="0"/>
        </w:numPr>
        <w:tabs>
          <w:tab w:val="left" w:pos="86"/>
          <w:tab w:val="left" w:pos="482"/>
          <w:tab w:val="left" w:pos="540"/>
          <w:tab w:val="left" w:pos="878"/>
          <w:tab w:val="left" w:pos="1080"/>
          <w:tab w:val="left" w:pos="1274"/>
          <w:tab w:val="left" w:pos="1440"/>
          <w:tab w:val="left" w:pos="1620"/>
          <w:tab w:val="left" w:pos="1670"/>
          <w:tab w:val="left" w:pos="1800"/>
          <w:tab w:val="left" w:pos="1987"/>
          <w:tab w:val="left" w:pos="2160"/>
          <w:tab w:val="left" w:pos="2700"/>
          <w:tab w:val="left" w:pos="2880"/>
          <w:tab w:val="left" w:pos="3240"/>
          <w:tab w:val="left" w:pos="3960"/>
          <w:tab w:val="left" w:pos="5040"/>
          <w:tab w:val="left" w:pos="6120"/>
          <w:tab w:val="left" w:pos="7200"/>
          <w:tab w:val="left" w:pos="8280"/>
          <w:tab w:val="left" w:pos="9360"/>
          <w:tab w:val="left" w:pos="10440"/>
        </w:tabs>
        <w:suppressAutoHyphens/>
        <w:spacing w:line="255" w:lineRule="auto"/>
        <w:ind w:left="-360" w:right="-360"/>
        <w:jc w:val="both"/>
        <w:rPr>
          <w:rFonts w:ascii="Arial" w:hAnsi="Arial" w:cs="Arial"/>
          <w:spacing w:val="-3"/>
        </w:rPr>
      </w:pP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(1)</w:t>
      </w:r>
      <w:r w:rsidRPr="002C56DB">
        <w:rPr>
          <w:rFonts w:ascii="Arial" w:hAnsi="Arial" w:cs="Arial"/>
          <w:sz w:val="20"/>
        </w:rPr>
        <w:tab/>
        <w:t>At the time of decrease in force, the foreman will remove the least senior employee on the job affected.</w:t>
      </w:r>
    </w:p>
    <w:p w:rsidR="00BD1084" w:rsidRPr="002C56DB" w:rsidRDefault="00BD1084">
      <w:pPr>
        <w:pStyle w:val="BodyText21"/>
        <w:numPr>
          <w:ilvl w:val="12"/>
          <w:numId w:val="0"/>
        </w:numPr>
        <w:tabs>
          <w:tab w:val="left" w:pos="720"/>
          <w:tab w:val="left" w:pos="1170"/>
          <w:tab w:val="left" w:pos="144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(2)</w:t>
      </w:r>
      <w:r w:rsidRPr="002C56DB">
        <w:rPr>
          <w:rFonts w:ascii="Arial" w:hAnsi="Arial" w:cs="Arial"/>
          <w:sz w:val="20"/>
        </w:rPr>
        <w:tab/>
        <w:t>Such employee may displace the least senior employee in the same or thereafter successively lower labor grades in his occupation in his department. If this is not possible,</w:t>
      </w: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(3)</w:t>
      </w:r>
      <w:r w:rsidRPr="002C56DB">
        <w:rPr>
          <w:rFonts w:ascii="Arial" w:hAnsi="Arial" w:cs="Arial"/>
          <w:sz w:val="20"/>
        </w:rPr>
        <w:tab/>
        <w:t>displace the least senior employee in the same or thereafter successively lower labor grades in the same occupation in any department. If this is not possible,</w:t>
      </w: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(4)</w:t>
      </w:r>
      <w:r w:rsidRPr="002C56DB">
        <w:rPr>
          <w:rFonts w:ascii="Arial" w:hAnsi="Arial" w:cs="Arial"/>
          <w:sz w:val="20"/>
        </w:rPr>
        <w:tab/>
        <w:t xml:space="preserve">displace the least senior employee in any department on a job on which he has satisfactorily worked a six (6) month period. </w:t>
      </w:r>
      <w:r w:rsidRPr="002C56DB">
        <w:rPr>
          <w:rFonts w:ascii="Arial" w:hAnsi="Arial" w:cs="Arial"/>
          <w:sz w:val="20"/>
        </w:rPr>
        <w:lastRenderedPageBreak/>
        <w:t>In the event the employee has worked on more than one job of equal labor grade under the conditions outlined above in this paragraph, he will displace the least senior employee working on such jobs. In the event he has held more than one job of different labor grades under the above conditions, he will displace the least senior employee on the job of the highest labor grade. If this is not possible,</w:t>
      </w: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(5)</w:t>
      </w:r>
      <w:r w:rsidRPr="002C56DB">
        <w:rPr>
          <w:rFonts w:ascii="Arial" w:hAnsi="Arial" w:cs="Arial"/>
          <w:sz w:val="20"/>
        </w:rPr>
        <w:tab/>
        <w:t>having exhausted his occupational progression, he may then displace starting at labor grade 6 and successively lower labor grades, the least senior employee on those jobs designated by the Company as having interchangeable skills, and thereafter starting at labor grade 6 and successively lower labor grades, an employee on probation, or if none are on probation, then the employee with the least seniority of those having less seniority on a job he can do with only such training as an employee with previous experience on that particular job will require. A list of interchangeable skills shall be supplied by the Company every six months on June 30 and December 31 and shall remain in effect for that six (6) month period except for additions to the list.</w:t>
      </w: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p>
    <w:p w:rsidR="00BD1084" w:rsidRPr="002C56DB" w:rsidRDefault="00BD1084">
      <w:pPr>
        <w:pStyle w:val="BodyText21"/>
        <w:numPr>
          <w:ilvl w:val="12"/>
          <w:numId w:val="0"/>
        </w:numPr>
        <w:tabs>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r w:rsidRPr="002C56DB">
        <w:rPr>
          <w:rFonts w:ascii="Arial" w:hAnsi="Arial" w:cs="Arial"/>
          <w:sz w:val="20"/>
        </w:rPr>
        <w:t>NOTE:</w:t>
      </w:r>
      <w:r w:rsidRPr="002C56DB">
        <w:rPr>
          <w:rFonts w:ascii="Arial" w:hAnsi="Arial" w:cs="Arial"/>
          <w:sz w:val="20"/>
        </w:rPr>
        <w:tab/>
        <w:t xml:space="preserve">An employee up for disposition will be placed in accordance with Article XV, B. (1) (d) before recall from the Inactive Seniority List provided he has more seniority than an employee on the Inactive Seniority List who has previously held the job as </w:t>
      </w:r>
      <w:r w:rsidRPr="002C56DB">
        <w:rPr>
          <w:rFonts w:ascii="Arial" w:hAnsi="Arial" w:cs="Arial"/>
          <w:sz w:val="20"/>
        </w:rPr>
        <w:lastRenderedPageBreak/>
        <w:t>defined in Article XV, B. (1) (d).</w:t>
      </w:r>
    </w:p>
    <w:p w:rsidR="00BD1084" w:rsidRPr="002C56DB" w:rsidRDefault="00BD1084">
      <w:pPr>
        <w:pStyle w:val="BodyText21"/>
        <w:numPr>
          <w:ilvl w:val="12"/>
          <w:numId w:val="0"/>
        </w:numPr>
        <w:tabs>
          <w:tab w:val="left" w:pos="540"/>
          <w:tab w:val="left" w:pos="720"/>
          <w:tab w:val="left" w:pos="1170"/>
          <w:tab w:val="left" w:pos="1620"/>
          <w:tab w:val="left" w:pos="1980"/>
          <w:tab w:val="left" w:pos="2160"/>
          <w:tab w:val="left" w:pos="2520"/>
          <w:tab w:val="left" w:pos="2700"/>
          <w:tab w:val="left" w:pos="3060"/>
          <w:tab w:val="left" w:pos="3240"/>
          <w:tab w:val="left" w:pos="3600"/>
        </w:tabs>
        <w:ind w:left="360" w:firstLine="6"/>
        <w:rPr>
          <w:rFonts w:ascii="Arial" w:hAnsi="Arial" w:cs="Arial"/>
          <w:sz w:val="20"/>
        </w:rPr>
      </w:pPr>
    </w:p>
    <w:p w:rsidR="00BD1084" w:rsidRPr="002C56DB" w:rsidRDefault="00BD1084">
      <w:pPr>
        <w:pStyle w:val="BodyText2"/>
        <w:widowControl w:val="0"/>
        <w:numPr>
          <w:ilvl w:val="12"/>
          <w:numId w:val="0"/>
        </w:numPr>
        <w:tabs>
          <w:tab w:val="clear" w:pos="540"/>
          <w:tab w:val="clear" w:pos="1080"/>
          <w:tab w:val="left" w:pos="720"/>
          <w:tab w:val="left" w:pos="1980"/>
          <w:tab w:val="left" w:pos="2520"/>
          <w:tab w:val="left" w:pos="2700"/>
          <w:tab w:val="left" w:pos="3060"/>
          <w:tab w:val="left" w:pos="3240"/>
          <w:tab w:val="left" w:pos="3600"/>
        </w:tabs>
        <w:suppressAutoHyphens w:val="0"/>
        <w:spacing w:line="240" w:lineRule="auto"/>
        <w:ind w:left="360" w:right="0" w:firstLine="6"/>
        <w:rPr>
          <w:rFonts w:ascii="Arial" w:hAnsi="Arial" w:cs="Arial"/>
          <w:color w:val="auto"/>
          <w:spacing w:val="0"/>
          <w:sz w:val="20"/>
        </w:rPr>
      </w:pPr>
      <w:r w:rsidRPr="002C56DB">
        <w:rPr>
          <w:rFonts w:ascii="Arial" w:hAnsi="Arial" w:cs="Arial"/>
          <w:color w:val="auto"/>
          <w:spacing w:val="0"/>
          <w:sz w:val="20"/>
        </w:rPr>
        <w:t>(6)</w:t>
      </w:r>
      <w:r w:rsidRPr="002C56DB">
        <w:rPr>
          <w:rFonts w:ascii="Arial" w:hAnsi="Arial" w:cs="Arial"/>
          <w:color w:val="auto"/>
          <w:spacing w:val="0"/>
          <w:sz w:val="20"/>
        </w:rPr>
        <w:tab/>
        <w:t>When an employee cannot be placed through the above procedure due to lack of qualifications or seniority, he will be laid off and his name placed on the Inactive Seniority List.</w:t>
      </w:r>
    </w:p>
    <w:p w:rsidR="00BD1084" w:rsidRPr="002C56DB" w:rsidRDefault="00BD1084">
      <w:pPr>
        <w:pStyle w:val="BodyText2"/>
        <w:widowControl w:val="0"/>
        <w:numPr>
          <w:ilvl w:val="12"/>
          <w:numId w:val="0"/>
        </w:numPr>
        <w:tabs>
          <w:tab w:val="clear" w:pos="540"/>
          <w:tab w:val="clear" w:pos="1080"/>
          <w:tab w:val="left" w:pos="720"/>
          <w:tab w:val="left" w:pos="1980"/>
          <w:tab w:val="left" w:pos="2520"/>
          <w:tab w:val="left" w:pos="2700"/>
          <w:tab w:val="left" w:pos="3060"/>
          <w:tab w:val="left" w:pos="3240"/>
          <w:tab w:val="left" w:pos="3600"/>
        </w:tabs>
        <w:suppressAutoHyphens w:val="0"/>
        <w:spacing w:line="240" w:lineRule="auto"/>
        <w:ind w:left="360" w:right="0" w:firstLine="6"/>
        <w:rPr>
          <w:rFonts w:ascii="Arial" w:hAnsi="Arial" w:cs="Arial"/>
          <w:color w:val="auto"/>
          <w:spacing w:val="0"/>
          <w:sz w:val="20"/>
        </w:rPr>
      </w:pPr>
    </w:p>
    <w:p w:rsidR="00BD1084" w:rsidRPr="002C56DB" w:rsidRDefault="00BD1084">
      <w:pPr>
        <w:pStyle w:val="BodyText2"/>
        <w:widowControl w:val="0"/>
        <w:numPr>
          <w:ilvl w:val="12"/>
          <w:numId w:val="0"/>
        </w:numPr>
        <w:tabs>
          <w:tab w:val="clear" w:pos="540"/>
          <w:tab w:val="clear" w:pos="1080"/>
          <w:tab w:val="left" w:pos="720"/>
          <w:tab w:val="left" w:pos="1980"/>
          <w:tab w:val="left" w:pos="2520"/>
          <w:tab w:val="left" w:pos="2700"/>
          <w:tab w:val="left" w:pos="3060"/>
          <w:tab w:val="left" w:pos="3240"/>
          <w:tab w:val="left" w:pos="3600"/>
        </w:tabs>
        <w:suppressAutoHyphens w:val="0"/>
        <w:spacing w:line="240" w:lineRule="auto"/>
        <w:ind w:left="360" w:right="0" w:firstLine="6"/>
        <w:rPr>
          <w:rFonts w:ascii="Arial" w:hAnsi="Arial" w:cs="Arial"/>
          <w:color w:val="auto"/>
          <w:spacing w:val="0"/>
          <w:sz w:val="20"/>
        </w:rPr>
      </w:pPr>
      <w:r w:rsidRPr="002C56DB">
        <w:rPr>
          <w:rFonts w:ascii="Arial" w:hAnsi="Arial" w:cs="Arial"/>
          <w:color w:val="auto"/>
          <w:spacing w:val="0"/>
          <w:sz w:val="20"/>
        </w:rPr>
        <w:t>(7)</w:t>
      </w:r>
      <w:r w:rsidRPr="002C56DB">
        <w:rPr>
          <w:rFonts w:ascii="Arial" w:hAnsi="Arial" w:cs="Arial"/>
          <w:color w:val="auto"/>
          <w:spacing w:val="0"/>
          <w:sz w:val="20"/>
        </w:rPr>
        <w:tab/>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seniority date for employees entering the bargaining unit on the same date will be established by alphabetical order, A-Z, by legal name, last, first, and middle of those involved.  </w:t>
      </w:r>
      <w:r w:rsidR="00775FEA" w:rsidRPr="002C56DB">
        <w:rPr>
          <w:rFonts w:ascii="Arial" w:hAnsi="Arial" w:cs="Arial"/>
          <w:color w:val="auto"/>
          <w:spacing w:val="0"/>
          <w:sz w:val="20"/>
        </w:rPr>
        <w:t>For those employees hired on or after September 1, 2009 and in the case of a tie,</w:t>
      </w:r>
      <w:r w:rsidRPr="002C56DB">
        <w:rPr>
          <w:rFonts w:ascii="Arial" w:hAnsi="Arial" w:cs="Arial"/>
          <w:color w:val="auto"/>
          <w:spacing w:val="0"/>
          <w:sz w:val="20"/>
        </w:rPr>
        <w:t>the tie will be broken as follows: the most senior will be that individual with the highest last number in his social security number (zero being the lowest).  If their last number comparison produces a tie among all employees being so compared, then the next-to-last numbers will be compared, and so forth, until the tie is broken.</w:t>
      </w:r>
    </w:p>
    <w:p w:rsidR="00BD1084" w:rsidRPr="002C56DB" w:rsidRDefault="00BD1084">
      <w:pPr>
        <w:pStyle w:val="BodyText2"/>
        <w:widowControl w:val="0"/>
        <w:numPr>
          <w:ilvl w:val="12"/>
          <w:numId w:val="0"/>
        </w:numPr>
        <w:tabs>
          <w:tab w:val="clear" w:pos="540"/>
          <w:tab w:val="left" w:pos="1980"/>
          <w:tab w:val="left" w:pos="2520"/>
          <w:tab w:val="left" w:pos="2700"/>
          <w:tab w:val="left" w:pos="3060"/>
          <w:tab w:val="left" w:pos="3240"/>
          <w:tab w:val="left" w:pos="3600"/>
        </w:tabs>
        <w:suppressAutoHyphens w:val="0"/>
        <w:spacing w:line="240" w:lineRule="auto"/>
        <w:ind w:left="1080" w:right="0" w:firstLine="6"/>
        <w:rPr>
          <w:rFonts w:ascii="Arial" w:hAnsi="Arial" w:cs="Arial"/>
          <w:color w:val="auto"/>
          <w:spacing w:val="0"/>
          <w:sz w:val="20"/>
        </w:rPr>
      </w:pPr>
    </w:p>
    <w:p w:rsidR="00BD1084" w:rsidRPr="002C56DB" w:rsidRDefault="00BD1084">
      <w:pPr>
        <w:pStyle w:val="BodyText2"/>
        <w:widowControl w:val="0"/>
        <w:numPr>
          <w:ilvl w:val="12"/>
          <w:numId w:val="0"/>
        </w:numPr>
        <w:tabs>
          <w:tab w:val="clear" w:pos="540"/>
          <w:tab w:val="clear" w:pos="1080"/>
          <w:tab w:val="left" w:pos="720"/>
          <w:tab w:val="left" w:pos="1980"/>
          <w:tab w:val="left" w:pos="2520"/>
          <w:tab w:val="left" w:pos="2700"/>
          <w:tab w:val="left" w:pos="3060"/>
          <w:tab w:val="left" w:pos="3240"/>
          <w:tab w:val="left" w:pos="3600"/>
        </w:tabs>
        <w:suppressAutoHyphens w:val="0"/>
        <w:spacing w:line="240" w:lineRule="auto"/>
        <w:ind w:left="360" w:right="0" w:firstLine="6"/>
        <w:rPr>
          <w:rFonts w:ascii="Arial" w:hAnsi="Arial" w:cs="Arial"/>
          <w:color w:val="auto"/>
          <w:spacing w:val="0"/>
          <w:sz w:val="20"/>
        </w:rPr>
      </w:pPr>
      <w:r w:rsidRPr="002C56DB">
        <w:rPr>
          <w:rFonts w:ascii="Arial" w:hAnsi="Arial" w:cs="Arial"/>
          <w:color w:val="auto"/>
          <w:spacing w:val="0"/>
          <w:sz w:val="20"/>
        </w:rPr>
        <w:t>(8)</w:t>
      </w:r>
      <w:r w:rsidRPr="002C56DB">
        <w:rPr>
          <w:rFonts w:ascii="Arial" w:hAnsi="Arial" w:cs="Arial"/>
          <w:color w:val="auto"/>
          <w:spacing w:val="0"/>
          <w:sz w:val="20"/>
        </w:rPr>
        <w:tab/>
        <w:t>Under no circumstances at the time of layoff can an employee displace another employee in a higher labor grade, except as provided in Paragraph C.(4) above.</w:t>
      </w:r>
    </w:p>
    <w:p w:rsidR="00BD1084" w:rsidRPr="002C56DB" w:rsidRDefault="00BD1084">
      <w:pPr>
        <w:pStyle w:val="BodyText2"/>
        <w:widowControl w:val="0"/>
        <w:numPr>
          <w:ilvl w:val="12"/>
          <w:numId w:val="0"/>
        </w:numPr>
        <w:tabs>
          <w:tab w:val="clear" w:pos="540"/>
          <w:tab w:val="clear" w:pos="1080"/>
          <w:tab w:val="left" w:pos="720"/>
          <w:tab w:val="left" w:pos="1980"/>
          <w:tab w:val="left" w:pos="2520"/>
          <w:tab w:val="left" w:pos="2700"/>
          <w:tab w:val="left" w:pos="3060"/>
          <w:tab w:val="left" w:pos="3240"/>
          <w:tab w:val="left" w:pos="3600"/>
        </w:tabs>
        <w:suppressAutoHyphens w:val="0"/>
        <w:spacing w:line="240" w:lineRule="auto"/>
        <w:ind w:left="360" w:right="0" w:firstLine="6"/>
        <w:rPr>
          <w:rFonts w:ascii="Arial" w:hAnsi="Arial" w:cs="Arial"/>
          <w:color w:val="auto"/>
          <w:spacing w:val="0"/>
          <w:sz w:val="20"/>
        </w:rPr>
      </w:pPr>
    </w:p>
    <w:p w:rsidR="00BD1084" w:rsidRPr="002C56DB" w:rsidRDefault="00BD1084">
      <w:pPr>
        <w:pStyle w:val="BodyText2"/>
        <w:widowControl w:val="0"/>
        <w:numPr>
          <w:ilvl w:val="12"/>
          <w:numId w:val="0"/>
        </w:numPr>
        <w:tabs>
          <w:tab w:val="clear" w:pos="540"/>
          <w:tab w:val="clear" w:pos="1080"/>
          <w:tab w:val="left" w:pos="720"/>
          <w:tab w:val="left" w:pos="1980"/>
          <w:tab w:val="left" w:pos="2520"/>
          <w:tab w:val="left" w:pos="2700"/>
          <w:tab w:val="left" w:pos="3060"/>
          <w:tab w:val="left" w:pos="3240"/>
          <w:tab w:val="left" w:pos="3600"/>
        </w:tabs>
        <w:suppressAutoHyphens w:val="0"/>
        <w:spacing w:line="240" w:lineRule="auto"/>
        <w:ind w:left="360" w:right="0" w:firstLine="6"/>
        <w:rPr>
          <w:rFonts w:ascii="Arial" w:hAnsi="Arial" w:cs="Arial"/>
          <w:color w:val="auto"/>
          <w:spacing w:val="0"/>
          <w:sz w:val="20"/>
        </w:rPr>
      </w:pPr>
      <w:r w:rsidRPr="002C56DB">
        <w:rPr>
          <w:rFonts w:ascii="Arial" w:hAnsi="Arial" w:cs="Arial"/>
          <w:color w:val="auto"/>
          <w:spacing w:val="0"/>
          <w:sz w:val="20"/>
        </w:rPr>
        <w:t>(9)</w:t>
      </w:r>
      <w:r w:rsidRPr="002C56DB">
        <w:rPr>
          <w:rFonts w:ascii="Arial" w:hAnsi="Arial" w:cs="Arial"/>
          <w:color w:val="auto"/>
          <w:spacing w:val="0"/>
          <w:sz w:val="20"/>
        </w:rPr>
        <w:tab/>
        <w:t>In the event that an employee refuses a job of lower labor grade to which he is entitled under the provisions of this decrease in working force procedure, he shall be considered laid off, and his name shall be added to the Inactive Seniority List. However, he will not be considered for recall to a job of lower labor grade than that which he indicates he will accept at the time he refuses downgrading, or higher than any job previously held.</w:t>
      </w:r>
    </w:p>
    <w:p w:rsidR="00BD1084" w:rsidRPr="002C56DB" w:rsidRDefault="00BD1084">
      <w:pPr>
        <w:pStyle w:val="BodyText"/>
        <w:numPr>
          <w:ilvl w:val="12"/>
          <w:numId w:val="0"/>
        </w:numPr>
        <w:rPr>
          <w:rFonts w:ascii="Arial" w:hAnsi="Arial" w:cs="Arial"/>
        </w:rPr>
      </w:pPr>
    </w:p>
    <w:p w:rsidR="00BD1084" w:rsidRPr="002C56DB" w:rsidRDefault="00BD1084" w:rsidP="00FC4C76">
      <w:pPr>
        <w:pStyle w:val="Heading2"/>
        <w:tabs>
          <w:tab w:val="clear" w:pos="1440"/>
          <w:tab w:val="left" w:pos="900"/>
        </w:tabs>
        <w:ind w:firstLine="360"/>
        <w:rPr>
          <w:rFonts w:ascii="Arial" w:hAnsi="Arial" w:cs="Arial"/>
          <w:color w:val="auto"/>
        </w:rPr>
      </w:pPr>
      <w:bookmarkStart w:id="270" w:name="_Toc434315920"/>
      <w:bookmarkStart w:id="271" w:name="_Toc99457855"/>
      <w:r w:rsidRPr="002C56DB">
        <w:rPr>
          <w:rFonts w:ascii="Arial" w:hAnsi="Arial" w:cs="Arial"/>
          <w:b w:val="0"/>
          <w:color w:val="auto"/>
        </w:rPr>
        <w:t>(10)</w:t>
      </w:r>
      <w:r w:rsidRPr="002C56DB">
        <w:rPr>
          <w:rFonts w:ascii="Arial" w:hAnsi="Arial" w:cs="Arial"/>
          <w:color w:val="auto"/>
        </w:rPr>
        <w:tab/>
        <w:t>LAYOFF NOTIFICATION</w:t>
      </w:r>
      <w:bookmarkEnd w:id="270"/>
      <w:bookmarkEnd w:id="271"/>
    </w:p>
    <w:p w:rsidR="00BD1084" w:rsidRPr="002C56DB" w:rsidRDefault="00BD1084">
      <w:pPr>
        <w:pStyle w:val="BodyText21"/>
        <w:numPr>
          <w:ilvl w:val="12"/>
          <w:numId w:val="0"/>
        </w:numPr>
        <w:tabs>
          <w:tab w:val="left" w:pos="540"/>
          <w:tab w:val="left" w:pos="1080"/>
          <w:tab w:val="left" w:pos="1620"/>
          <w:tab w:val="left" w:pos="1980"/>
          <w:tab w:val="left" w:pos="2160"/>
          <w:tab w:val="left" w:pos="2520"/>
          <w:tab w:val="left" w:pos="2700"/>
          <w:tab w:val="left" w:pos="3060"/>
          <w:tab w:val="left" w:pos="3240"/>
          <w:tab w:val="left" w:pos="3600"/>
        </w:tabs>
        <w:ind w:left="540" w:firstLine="6"/>
        <w:rPr>
          <w:rFonts w:ascii="Arial" w:hAnsi="Arial" w:cs="Arial"/>
          <w:sz w:val="20"/>
        </w:rPr>
      </w:pPr>
    </w:p>
    <w:p w:rsidR="00BD1084" w:rsidRPr="002C56DB" w:rsidRDefault="00BD1084" w:rsidP="00FC4C76">
      <w:pPr>
        <w:pStyle w:val="Heading2"/>
        <w:rPr>
          <w:rFonts w:ascii="Arial" w:hAnsi="Arial" w:cs="Arial"/>
          <w:color w:val="auto"/>
        </w:rPr>
      </w:pPr>
      <w:r w:rsidRPr="002C56DB">
        <w:rPr>
          <w:rFonts w:ascii="Arial" w:hAnsi="Arial" w:cs="Arial"/>
          <w:color w:val="auto"/>
        </w:rPr>
        <w:tab/>
      </w:r>
      <w:bookmarkStart w:id="272" w:name="_Toc257018867"/>
      <w:bookmarkStart w:id="273" w:name="_Toc99457856"/>
      <w:r w:rsidRPr="002C56DB">
        <w:rPr>
          <w:rFonts w:ascii="Arial" w:hAnsi="Arial" w:cs="Arial"/>
          <w:color w:val="auto"/>
        </w:rPr>
        <w:t>HOURLY EMPLOYEES</w:t>
      </w:r>
      <w:bookmarkEnd w:id="272"/>
      <w:bookmarkEnd w:id="273"/>
    </w:p>
    <w:p w:rsidR="00BD1084" w:rsidRPr="002C56DB" w:rsidRDefault="00BD1084">
      <w:pPr>
        <w:pStyle w:val="BodyText21"/>
        <w:numPr>
          <w:ilvl w:val="12"/>
          <w:numId w:val="0"/>
        </w:numPr>
        <w:tabs>
          <w:tab w:val="left" w:pos="540"/>
          <w:tab w:val="left" w:pos="1080"/>
          <w:tab w:val="left" w:pos="1620"/>
          <w:tab w:val="left" w:pos="1980"/>
          <w:tab w:val="left" w:pos="2160"/>
          <w:tab w:val="left" w:pos="2520"/>
          <w:tab w:val="left" w:pos="2700"/>
          <w:tab w:val="left" w:pos="3060"/>
          <w:tab w:val="left" w:pos="3240"/>
          <w:tab w:val="left" w:pos="3600"/>
        </w:tabs>
        <w:ind w:left="1080"/>
        <w:rPr>
          <w:rFonts w:ascii="Arial" w:hAnsi="Arial" w:cs="Arial"/>
          <w:sz w:val="20"/>
        </w:rPr>
      </w:pPr>
    </w:p>
    <w:p w:rsidR="00BD1084" w:rsidRPr="002C56DB" w:rsidRDefault="00BD1084">
      <w:pPr>
        <w:pStyle w:val="BodyText21"/>
        <w:numPr>
          <w:ilvl w:val="12"/>
          <w:numId w:val="0"/>
        </w:numPr>
        <w:tabs>
          <w:tab w:val="left" w:pos="360"/>
          <w:tab w:val="left" w:pos="1080"/>
          <w:tab w:val="left" w:pos="1620"/>
          <w:tab w:val="left" w:pos="1980"/>
          <w:tab w:val="left" w:pos="2160"/>
          <w:tab w:val="left" w:pos="2520"/>
          <w:tab w:val="left" w:pos="2700"/>
          <w:tab w:val="left" w:pos="3060"/>
          <w:tab w:val="left" w:pos="3240"/>
          <w:tab w:val="left" w:pos="3600"/>
        </w:tabs>
        <w:ind w:left="720"/>
        <w:rPr>
          <w:rFonts w:ascii="Arial" w:hAnsi="Arial" w:cs="Arial"/>
          <w:sz w:val="20"/>
        </w:rPr>
      </w:pPr>
      <w:r w:rsidRPr="002C56DB">
        <w:rPr>
          <w:rFonts w:ascii="Arial" w:hAnsi="Arial" w:cs="Arial"/>
          <w:sz w:val="20"/>
        </w:rPr>
        <w:t xml:space="preserve">Employees to be laid off for lack of work will be advised of the reasons thereof at least three (3) working days before such layoff becomes effective. </w:t>
      </w:r>
      <w:smartTag w:uri="urn:schemas-microsoft-com:office:smarttags" w:element="PersonName">
        <w:r w:rsidRPr="002C56DB">
          <w:rPr>
            <w:rFonts w:ascii="Arial" w:hAnsi="Arial" w:cs="Arial"/>
            <w:sz w:val="20"/>
          </w:rPr>
          <w:t>The</w:t>
        </w:r>
      </w:smartTag>
      <w:r w:rsidRPr="002C56DB">
        <w:rPr>
          <w:rFonts w:ascii="Arial" w:hAnsi="Arial" w:cs="Arial"/>
          <w:sz w:val="20"/>
        </w:rPr>
        <w:t xml:space="preserve"> steward in the section will be notified at the same time. Employees will be given three (3) days work or pay if work is not provided. In case of an infraction of Company rules, no notice will be given and the pertinent provisions of Article III, Section 2, will apply.</w:t>
      </w:r>
    </w:p>
    <w:p w:rsidR="00BD1084" w:rsidRPr="002C56DB" w:rsidRDefault="00BD1084">
      <w:pPr>
        <w:numPr>
          <w:ilvl w:val="12"/>
          <w:numId w:val="0"/>
        </w:numPr>
        <w:tabs>
          <w:tab w:val="left" w:pos="86"/>
          <w:tab w:val="left" w:pos="360"/>
          <w:tab w:val="left" w:pos="482"/>
          <w:tab w:val="left" w:pos="878"/>
          <w:tab w:val="left" w:pos="1080"/>
          <w:tab w:val="left" w:pos="1274"/>
          <w:tab w:val="left" w:pos="1670"/>
          <w:tab w:val="left" w:pos="1800"/>
          <w:tab w:val="left" w:pos="1987"/>
          <w:tab w:val="left" w:pos="2880"/>
          <w:tab w:val="left" w:pos="3960"/>
          <w:tab w:val="left" w:pos="5040"/>
          <w:tab w:val="left" w:pos="6120"/>
          <w:tab w:val="left" w:pos="7200"/>
          <w:tab w:val="left" w:pos="8280"/>
          <w:tab w:val="left" w:pos="9360"/>
          <w:tab w:val="left" w:pos="10440"/>
        </w:tabs>
        <w:suppressAutoHyphens/>
        <w:spacing w:line="255" w:lineRule="auto"/>
        <w:ind w:left="720" w:right="-360"/>
        <w:jc w:val="both"/>
        <w:rPr>
          <w:rFonts w:ascii="Arial" w:hAnsi="Arial" w:cs="Arial"/>
          <w:spacing w:val="-3"/>
        </w:rPr>
      </w:pPr>
    </w:p>
    <w:p w:rsidR="00BD1084" w:rsidRPr="002C56DB" w:rsidRDefault="00FC4C76" w:rsidP="00FC4C76">
      <w:pPr>
        <w:pStyle w:val="Heading2"/>
        <w:rPr>
          <w:rFonts w:ascii="Arial" w:hAnsi="Arial" w:cs="Arial"/>
          <w:color w:val="auto"/>
        </w:rPr>
      </w:pPr>
      <w:r w:rsidRPr="002C56DB">
        <w:rPr>
          <w:rFonts w:ascii="Arial" w:hAnsi="Arial" w:cs="Arial"/>
          <w:color w:val="auto"/>
        </w:rPr>
        <w:tab/>
      </w:r>
      <w:bookmarkStart w:id="274" w:name="_Toc257018868"/>
      <w:bookmarkStart w:id="275" w:name="_Toc99457857"/>
      <w:r w:rsidR="00BD1084" w:rsidRPr="002C56DB">
        <w:rPr>
          <w:rFonts w:ascii="Arial" w:hAnsi="Arial" w:cs="Arial"/>
          <w:color w:val="auto"/>
        </w:rPr>
        <w:t>SALARY EMPLOYEES</w:t>
      </w:r>
      <w:bookmarkEnd w:id="274"/>
      <w:bookmarkEnd w:id="275"/>
    </w:p>
    <w:p w:rsidR="00BD1084" w:rsidRPr="002C56DB" w:rsidRDefault="00BD1084">
      <w:pPr>
        <w:numPr>
          <w:ilvl w:val="12"/>
          <w:numId w:val="0"/>
        </w:numPr>
        <w:tabs>
          <w:tab w:val="left" w:pos="86"/>
          <w:tab w:val="left" w:pos="482"/>
          <w:tab w:val="left" w:pos="878"/>
          <w:tab w:val="left" w:pos="1274"/>
          <w:tab w:val="left" w:pos="1670"/>
          <w:tab w:val="left" w:pos="1800"/>
          <w:tab w:val="left" w:pos="1987"/>
          <w:tab w:val="left" w:pos="2880"/>
          <w:tab w:val="left" w:pos="3960"/>
          <w:tab w:val="left" w:pos="5040"/>
          <w:tab w:val="left" w:pos="6120"/>
          <w:tab w:val="left" w:pos="7200"/>
          <w:tab w:val="left" w:pos="8280"/>
          <w:tab w:val="left" w:pos="9360"/>
          <w:tab w:val="left" w:pos="10440"/>
        </w:tabs>
        <w:suppressAutoHyphens/>
        <w:spacing w:line="255" w:lineRule="auto"/>
        <w:ind w:left="1080" w:right="-360"/>
        <w:jc w:val="both"/>
        <w:rPr>
          <w:rFonts w:ascii="Arial" w:hAnsi="Arial" w:cs="Arial"/>
          <w:spacing w:val="-3"/>
        </w:rPr>
      </w:pPr>
    </w:p>
    <w:p w:rsidR="00BD1084" w:rsidRPr="002C56DB" w:rsidRDefault="00BD1084">
      <w:pPr>
        <w:pStyle w:val="BodyText21"/>
        <w:numPr>
          <w:ilvl w:val="12"/>
          <w:numId w:val="0"/>
        </w:numPr>
        <w:tabs>
          <w:tab w:val="left" w:pos="360"/>
          <w:tab w:val="left" w:pos="1080"/>
          <w:tab w:val="left" w:pos="1260"/>
          <w:tab w:val="left" w:pos="2160"/>
          <w:tab w:val="left" w:pos="2520"/>
          <w:tab w:val="left" w:pos="2700"/>
          <w:tab w:val="left" w:pos="3060"/>
          <w:tab w:val="left" w:pos="3240"/>
          <w:tab w:val="left" w:pos="3600"/>
        </w:tabs>
        <w:ind w:left="720"/>
        <w:rPr>
          <w:rFonts w:ascii="Arial" w:hAnsi="Arial" w:cs="Arial"/>
          <w:sz w:val="20"/>
        </w:rPr>
      </w:pPr>
      <w:r w:rsidRPr="002C56DB">
        <w:rPr>
          <w:rFonts w:ascii="Arial" w:hAnsi="Arial" w:cs="Arial"/>
          <w:sz w:val="20"/>
        </w:rPr>
        <w:t>(a.)</w:t>
      </w:r>
      <w:r w:rsidRPr="002C56DB">
        <w:rPr>
          <w:rFonts w:ascii="Arial" w:hAnsi="Arial" w:cs="Arial"/>
          <w:sz w:val="20"/>
        </w:rPr>
        <w:tab/>
        <w:t>Employees laid off because of lack of work shall receive the following advance notification:</w:t>
      </w:r>
    </w:p>
    <w:p w:rsidR="00BD1084" w:rsidRPr="002C56DB" w:rsidRDefault="00BD1084">
      <w:pPr>
        <w:pStyle w:val="BodyText21"/>
        <w:numPr>
          <w:ilvl w:val="12"/>
          <w:numId w:val="0"/>
        </w:numPr>
        <w:tabs>
          <w:tab w:val="left" w:pos="360"/>
          <w:tab w:val="left" w:pos="1080"/>
          <w:tab w:val="left" w:pos="1620"/>
          <w:tab w:val="left" w:pos="2160"/>
          <w:tab w:val="left" w:pos="2520"/>
          <w:tab w:val="left" w:pos="2700"/>
          <w:tab w:val="left" w:pos="3060"/>
          <w:tab w:val="left" w:pos="3240"/>
          <w:tab w:val="left" w:pos="3600"/>
        </w:tabs>
        <w:ind w:left="720"/>
        <w:rPr>
          <w:rFonts w:ascii="Arial" w:hAnsi="Arial" w:cs="Arial"/>
          <w:sz w:val="20"/>
        </w:rPr>
      </w:pPr>
    </w:p>
    <w:p w:rsidR="00BD1084" w:rsidRPr="002C56DB" w:rsidRDefault="00BD1084">
      <w:pPr>
        <w:numPr>
          <w:ilvl w:val="0"/>
          <w:numId w:val="3"/>
        </w:numPr>
        <w:tabs>
          <w:tab w:val="left" w:pos="360"/>
          <w:tab w:val="left" w:pos="1080"/>
          <w:tab w:val="left" w:pos="1260"/>
        </w:tabs>
        <w:suppressAutoHyphens/>
        <w:spacing w:line="255" w:lineRule="auto"/>
        <w:ind w:left="1080" w:right="-360" w:hanging="360"/>
        <w:rPr>
          <w:rFonts w:ascii="Arial" w:hAnsi="Arial" w:cs="Arial"/>
          <w:spacing w:val="-3"/>
        </w:rPr>
      </w:pPr>
      <w:r w:rsidRPr="002C56DB">
        <w:rPr>
          <w:rFonts w:ascii="Arial" w:hAnsi="Arial" w:cs="Arial"/>
          <w:spacing w:val="-3"/>
        </w:rPr>
        <w:t>Over one year of service - two (2) weeks</w:t>
      </w:r>
    </w:p>
    <w:p w:rsidR="00BD1084" w:rsidRPr="002C56DB" w:rsidRDefault="00BD1084">
      <w:pPr>
        <w:numPr>
          <w:ilvl w:val="0"/>
          <w:numId w:val="3"/>
        </w:numPr>
        <w:tabs>
          <w:tab w:val="left" w:pos="360"/>
          <w:tab w:val="left" w:pos="1080"/>
          <w:tab w:val="left" w:pos="1260"/>
        </w:tabs>
        <w:suppressAutoHyphens/>
        <w:spacing w:line="255" w:lineRule="auto"/>
        <w:ind w:left="1080" w:right="-360" w:hanging="360"/>
        <w:rPr>
          <w:rFonts w:ascii="Arial" w:hAnsi="Arial" w:cs="Arial"/>
          <w:spacing w:val="-3"/>
        </w:rPr>
      </w:pPr>
      <w:r w:rsidRPr="002C56DB">
        <w:rPr>
          <w:rFonts w:ascii="Arial" w:hAnsi="Arial" w:cs="Arial"/>
          <w:spacing w:val="-3"/>
        </w:rPr>
        <w:t>Less than one year of service - one (1) week</w:t>
      </w:r>
    </w:p>
    <w:p w:rsidR="00BD1084" w:rsidRPr="002C56DB" w:rsidRDefault="00BD1084">
      <w:pPr>
        <w:numPr>
          <w:ilvl w:val="12"/>
          <w:numId w:val="0"/>
        </w:numPr>
        <w:tabs>
          <w:tab w:val="left" w:pos="86"/>
          <w:tab w:val="left" w:pos="360"/>
          <w:tab w:val="left" w:pos="482"/>
          <w:tab w:val="left" w:pos="1080"/>
          <w:tab w:val="left" w:pos="1274"/>
          <w:tab w:val="left" w:pos="1670"/>
          <w:tab w:val="left" w:pos="1800"/>
          <w:tab w:val="left" w:pos="1987"/>
          <w:tab w:val="left" w:pos="2880"/>
          <w:tab w:val="left" w:pos="3960"/>
          <w:tab w:val="left" w:pos="5040"/>
          <w:tab w:val="left" w:pos="6120"/>
          <w:tab w:val="left" w:pos="7200"/>
          <w:tab w:val="left" w:pos="8280"/>
          <w:tab w:val="left" w:pos="9360"/>
          <w:tab w:val="left" w:pos="10440"/>
        </w:tabs>
        <w:suppressAutoHyphens/>
        <w:spacing w:line="255" w:lineRule="auto"/>
        <w:ind w:left="720" w:right="-360"/>
        <w:jc w:val="both"/>
        <w:rPr>
          <w:rFonts w:ascii="Arial" w:hAnsi="Arial" w:cs="Arial"/>
          <w:spacing w:val="-3"/>
        </w:rPr>
      </w:pPr>
    </w:p>
    <w:p w:rsidR="00BD1084" w:rsidRPr="002C56DB" w:rsidRDefault="00BD1084">
      <w:pPr>
        <w:pStyle w:val="BodyText2"/>
        <w:widowControl w:val="0"/>
        <w:numPr>
          <w:ilvl w:val="12"/>
          <w:numId w:val="0"/>
        </w:numPr>
        <w:tabs>
          <w:tab w:val="clear" w:pos="540"/>
          <w:tab w:val="left" w:pos="360"/>
          <w:tab w:val="left" w:pos="2520"/>
          <w:tab w:val="left" w:pos="2700"/>
          <w:tab w:val="left" w:pos="3060"/>
          <w:tab w:val="left" w:pos="3240"/>
          <w:tab w:val="left" w:pos="3600"/>
        </w:tabs>
        <w:suppressAutoHyphens w:val="0"/>
        <w:spacing w:line="240" w:lineRule="auto"/>
        <w:ind w:left="720" w:right="0"/>
        <w:rPr>
          <w:rFonts w:ascii="Arial" w:hAnsi="Arial" w:cs="Arial"/>
          <w:color w:val="auto"/>
          <w:spacing w:val="0"/>
          <w:sz w:val="20"/>
        </w:rPr>
      </w:pPr>
      <w:r w:rsidRPr="002C56DB">
        <w:rPr>
          <w:rFonts w:ascii="Arial" w:hAnsi="Arial" w:cs="Arial"/>
          <w:color w:val="auto"/>
          <w:spacing w:val="0"/>
          <w:sz w:val="20"/>
        </w:rPr>
        <w:t>(b.)</w:t>
      </w:r>
      <w:r w:rsidRPr="002C56DB">
        <w:rPr>
          <w:rFonts w:ascii="Arial" w:hAnsi="Arial" w:cs="Arial"/>
          <w:color w:val="auto"/>
          <w:spacing w:val="0"/>
          <w:sz w:val="20"/>
        </w:rPr>
        <w:tab/>
        <w:t>Employees released shall receive the following advance notification:</w:t>
      </w:r>
    </w:p>
    <w:p w:rsidR="00BD1084" w:rsidRPr="002C56DB" w:rsidRDefault="00BD1084">
      <w:pPr>
        <w:pStyle w:val="BodyText2"/>
        <w:widowControl w:val="0"/>
        <w:numPr>
          <w:ilvl w:val="12"/>
          <w:numId w:val="0"/>
        </w:numPr>
        <w:tabs>
          <w:tab w:val="left" w:pos="2520"/>
          <w:tab w:val="left" w:pos="2700"/>
          <w:tab w:val="left" w:pos="3060"/>
          <w:tab w:val="left" w:pos="3240"/>
          <w:tab w:val="left" w:pos="3600"/>
        </w:tabs>
        <w:suppressAutoHyphens w:val="0"/>
        <w:spacing w:line="240" w:lineRule="auto"/>
        <w:ind w:left="1080" w:right="0"/>
        <w:rPr>
          <w:rFonts w:ascii="Arial" w:hAnsi="Arial" w:cs="Arial"/>
          <w:color w:val="auto"/>
          <w:spacing w:val="0"/>
          <w:sz w:val="20"/>
        </w:rPr>
      </w:pPr>
    </w:p>
    <w:p w:rsidR="00BD1084" w:rsidRPr="002C56DB" w:rsidRDefault="00BD1084">
      <w:pPr>
        <w:numPr>
          <w:ilvl w:val="0"/>
          <w:numId w:val="3"/>
        </w:numPr>
        <w:suppressAutoHyphens/>
        <w:spacing w:line="255" w:lineRule="auto"/>
        <w:ind w:left="1080" w:right="-360" w:hanging="360"/>
        <w:rPr>
          <w:rFonts w:ascii="Arial" w:hAnsi="Arial" w:cs="Arial"/>
          <w:spacing w:val="-3"/>
        </w:rPr>
      </w:pPr>
      <w:r w:rsidRPr="002C56DB">
        <w:rPr>
          <w:rFonts w:ascii="Arial" w:hAnsi="Arial" w:cs="Arial"/>
          <w:spacing w:val="-3"/>
        </w:rPr>
        <w:t>Over one year of service - two (2) weeks</w:t>
      </w:r>
    </w:p>
    <w:p w:rsidR="00BD1084" w:rsidRPr="002C56DB" w:rsidRDefault="00BD1084">
      <w:pPr>
        <w:numPr>
          <w:ilvl w:val="0"/>
          <w:numId w:val="3"/>
        </w:numPr>
        <w:suppressAutoHyphens/>
        <w:spacing w:line="255" w:lineRule="auto"/>
        <w:ind w:left="1080" w:right="-360" w:hanging="360"/>
        <w:rPr>
          <w:rFonts w:ascii="Arial" w:hAnsi="Arial" w:cs="Arial"/>
          <w:spacing w:val="-3"/>
        </w:rPr>
      </w:pPr>
      <w:r w:rsidRPr="002C56DB">
        <w:rPr>
          <w:rFonts w:ascii="Arial" w:hAnsi="Arial" w:cs="Arial"/>
          <w:spacing w:val="-3"/>
        </w:rPr>
        <w:t>Less than one year of service - without notice.</w:t>
      </w:r>
    </w:p>
    <w:p w:rsidR="00BD1084" w:rsidRPr="002C56DB" w:rsidRDefault="00BD1084">
      <w:pPr>
        <w:pStyle w:val="BodyText21"/>
        <w:numPr>
          <w:ilvl w:val="12"/>
          <w:numId w:val="0"/>
        </w:numPr>
        <w:tabs>
          <w:tab w:val="left" w:pos="540"/>
          <w:tab w:val="left" w:pos="1080"/>
          <w:tab w:val="left" w:pos="1620"/>
          <w:tab w:val="left" w:pos="1980"/>
          <w:tab w:val="left" w:pos="2160"/>
          <w:tab w:val="left" w:pos="2520"/>
          <w:tab w:val="left" w:pos="2700"/>
          <w:tab w:val="left" w:pos="3060"/>
          <w:tab w:val="left" w:pos="3240"/>
          <w:tab w:val="left" w:pos="3600"/>
        </w:tabs>
        <w:ind w:left="1080"/>
        <w:rPr>
          <w:rFonts w:ascii="Arial" w:hAnsi="Arial" w:cs="Arial"/>
          <w:sz w:val="20"/>
        </w:rPr>
      </w:pPr>
    </w:p>
    <w:p w:rsidR="00BD1084" w:rsidRPr="002C56DB" w:rsidRDefault="00BD1084">
      <w:pPr>
        <w:pStyle w:val="BodyText21"/>
        <w:numPr>
          <w:ilvl w:val="12"/>
          <w:numId w:val="0"/>
        </w:numPr>
        <w:tabs>
          <w:tab w:val="left" w:pos="360"/>
          <w:tab w:val="left" w:pos="720"/>
          <w:tab w:val="left" w:pos="1080"/>
          <w:tab w:val="left" w:pos="1620"/>
          <w:tab w:val="left" w:pos="1980"/>
          <w:tab w:val="left" w:pos="2160"/>
          <w:tab w:val="left" w:pos="2520"/>
          <w:tab w:val="left" w:pos="2700"/>
          <w:tab w:val="left" w:pos="3060"/>
          <w:tab w:val="left" w:pos="3240"/>
          <w:tab w:val="left" w:pos="3600"/>
        </w:tabs>
        <w:ind w:left="720"/>
        <w:rPr>
          <w:rFonts w:ascii="Arial" w:hAnsi="Arial" w:cs="Arial"/>
          <w:sz w:val="20"/>
        </w:rPr>
      </w:pPr>
      <w:r w:rsidRPr="002C56DB">
        <w:rPr>
          <w:rFonts w:ascii="Arial" w:hAnsi="Arial" w:cs="Arial"/>
          <w:sz w:val="20"/>
        </w:rPr>
        <w:t>(c.)</w:t>
      </w:r>
      <w:r w:rsidRPr="002C56DB">
        <w:rPr>
          <w:rFonts w:ascii="Arial" w:hAnsi="Arial" w:cs="Arial"/>
          <w:sz w:val="20"/>
        </w:rPr>
        <w:tab/>
        <w:t>Employees discharged for cause need not be given advance notice.</w:t>
      </w:r>
    </w:p>
    <w:p w:rsidR="00BD1084" w:rsidRPr="002C56DB" w:rsidRDefault="00BD1084">
      <w:pPr>
        <w:numPr>
          <w:ilvl w:val="12"/>
          <w:numId w:val="0"/>
        </w:numPr>
        <w:tabs>
          <w:tab w:val="left" w:pos="86"/>
          <w:tab w:val="left" w:pos="482"/>
          <w:tab w:val="left" w:pos="878"/>
          <w:tab w:val="left" w:pos="1274"/>
          <w:tab w:val="left" w:pos="1670"/>
          <w:tab w:val="left" w:pos="1800"/>
          <w:tab w:val="left" w:pos="1987"/>
          <w:tab w:val="left" w:pos="2880"/>
          <w:tab w:val="left" w:pos="3960"/>
          <w:tab w:val="left" w:pos="5040"/>
          <w:tab w:val="left" w:pos="6120"/>
          <w:tab w:val="left" w:pos="7200"/>
          <w:tab w:val="left" w:pos="8280"/>
          <w:tab w:val="left" w:pos="9360"/>
          <w:tab w:val="left" w:pos="10440"/>
        </w:tabs>
        <w:suppressAutoHyphens/>
        <w:spacing w:line="255" w:lineRule="auto"/>
        <w:ind w:left="-360" w:right="-360"/>
        <w:jc w:val="both"/>
        <w:rPr>
          <w:rFonts w:ascii="Arial" w:hAnsi="Arial" w:cs="Arial"/>
          <w:spacing w:val="-3"/>
        </w:rPr>
      </w:pPr>
    </w:p>
    <w:p w:rsidR="00BD1084" w:rsidRPr="002C56DB" w:rsidRDefault="00BD1084">
      <w:pPr>
        <w:pStyle w:val="BodyText2"/>
        <w:widowControl w:val="0"/>
        <w:numPr>
          <w:ilvl w:val="12"/>
          <w:numId w:val="0"/>
        </w:numPr>
        <w:tabs>
          <w:tab w:val="clear" w:pos="540"/>
          <w:tab w:val="left" w:pos="720"/>
          <w:tab w:val="left" w:pos="1980"/>
          <w:tab w:val="left" w:pos="2520"/>
          <w:tab w:val="left" w:pos="2700"/>
          <w:tab w:val="left" w:pos="3060"/>
          <w:tab w:val="left" w:pos="3240"/>
          <w:tab w:val="left" w:pos="3600"/>
        </w:tabs>
        <w:suppressAutoHyphens w:val="0"/>
        <w:spacing w:line="240" w:lineRule="auto"/>
        <w:ind w:left="720" w:right="0" w:hanging="354"/>
        <w:rPr>
          <w:rFonts w:ascii="Arial" w:hAnsi="Arial" w:cs="Arial"/>
          <w:color w:val="auto"/>
          <w:spacing w:val="0"/>
          <w:sz w:val="20"/>
        </w:rPr>
      </w:pPr>
      <w:r w:rsidRPr="002C56DB">
        <w:rPr>
          <w:rFonts w:ascii="Arial" w:hAnsi="Arial" w:cs="Arial"/>
          <w:color w:val="auto"/>
          <w:spacing w:val="0"/>
          <w:sz w:val="20"/>
        </w:rPr>
        <w:t>(11)</w:t>
      </w:r>
      <w:r w:rsidRPr="002C56DB">
        <w:rPr>
          <w:rFonts w:ascii="Arial" w:hAnsi="Arial" w:cs="Arial"/>
          <w:color w:val="auto"/>
          <w:spacing w:val="0"/>
          <w:sz w:val="20"/>
        </w:rPr>
        <w:tab/>
        <w:t xml:space="preserve">At the time of layoff, an employee on personal leave of absence or on the disability roll will be laid off and his name will be added to the Inactive Seniority List when, because of his seniority status under this seniority procedure, he would have been laid off if he were actively at work. Notice of such layoff will be given to the Union and to the employee involved at his last known address, but the usual notice periods outlined above shall not apply. Any objection to such layoff must be made by filing a grievance within two (2) weeks following the giving of such notice to the Union. Layoff pursuant to this provision shall not affect any rights to benefits or coverage under the </w:t>
      </w:r>
      <w:r w:rsidR="00AF4B7C">
        <w:rPr>
          <w:rFonts w:ascii="Arial" w:hAnsi="Arial" w:cs="Arial"/>
          <w:color w:val="auto"/>
          <w:spacing w:val="0"/>
          <w:sz w:val="20"/>
        </w:rPr>
        <w:t xml:space="preserve">MS </w:t>
      </w:r>
      <w:r w:rsidRPr="002C56DB">
        <w:rPr>
          <w:rFonts w:ascii="Arial" w:hAnsi="Arial" w:cs="Arial"/>
          <w:color w:val="auto"/>
          <w:spacing w:val="0"/>
          <w:sz w:val="20"/>
        </w:rPr>
        <w:t xml:space="preserve">Benefits Plan to which the employee has already become entitled prior to the layoff, either for himself or his dependents, by reason of his total disability or leave of absence. It shall be the obligation of such disabled employee to notify the Company of his availability for re-employment, and until such notification, the Company will have no obligation to offer such disabled employee re-employment. Such disabled employee on the Inactive Seniority List who is still disabled at the time he is recalled will be returned to the disability roll if he so requests at that time. </w:t>
      </w:r>
      <w:smartTag w:uri="urn:schemas-microsoft-com:office:smarttags" w:element="PersonName">
        <w:r w:rsidRPr="002C56DB">
          <w:rPr>
            <w:rFonts w:ascii="Arial" w:hAnsi="Arial" w:cs="Arial"/>
            <w:color w:val="auto"/>
            <w:spacing w:val="0"/>
            <w:sz w:val="20"/>
          </w:rPr>
          <w:t>The</w:t>
        </w:r>
      </w:smartTag>
      <w:r w:rsidRPr="002C56DB">
        <w:rPr>
          <w:rFonts w:ascii="Arial" w:hAnsi="Arial" w:cs="Arial"/>
          <w:color w:val="auto"/>
          <w:spacing w:val="0"/>
          <w:sz w:val="20"/>
        </w:rPr>
        <w:t xml:space="preserve"> period on disability prior to layoff and the period during which he is returned to the disability roll will be considered as a single continuous period.</w:t>
      </w:r>
    </w:p>
    <w:p w:rsidR="00BD1084" w:rsidRPr="002C56DB" w:rsidRDefault="00BD1084">
      <w:pPr>
        <w:pStyle w:val="BodyText2"/>
        <w:widowControl w:val="0"/>
        <w:numPr>
          <w:ilvl w:val="12"/>
          <w:numId w:val="0"/>
        </w:numPr>
        <w:tabs>
          <w:tab w:val="clear" w:pos="540"/>
          <w:tab w:val="left" w:pos="1980"/>
          <w:tab w:val="left" w:pos="2520"/>
          <w:tab w:val="left" w:pos="2700"/>
          <w:tab w:val="left" w:pos="3060"/>
          <w:tab w:val="left" w:pos="3240"/>
          <w:tab w:val="left" w:pos="3600"/>
        </w:tabs>
        <w:suppressAutoHyphens w:val="0"/>
        <w:spacing w:line="240" w:lineRule="auto"/>
        <w:ind w:left="1080" w:right="0" w:firstLine="6"/>
        <w:rPr>
          <w:rFonts w:ascii="Arial" w:hAnsi="Arial" w:cs="Arial"/>
          <w:color w:val="auto"/>
          <w:spacing w:val="0"/>
          <w:sz w:val="20"/>
        </w:rPr>
      </w:pPr>
    </w:p>
    <w:p w:rsidR="00BD1084" w:rsidRPr="002C56DB" w:rsidRDefault="00BD1084">
      <w:pPr>
        <w:pStyle w:val="BodyText2"/>
        <w:widowControl w:val="0"/>
        <w:numPr>
          <w:ilvl w:val="12"/>
          <w:numId w:val="0"/>
        </w:numPr>
        <w:tabs>
          <w:tab w:val="clear" w:pos="540"/>
          <w:tab w:val="clear" w:pos="1080"/>
          <w:tab w:val="left" w:pos="1980"/>
          <w:tab w:val="left" w:pos="2520"/>
          <w:tab w:val="left" w:pos="2700"/>
          <w:tab w:val="left" w:pos="3060"/>
          <w:tab w:val="left" w:pos="3240"/>
          <w:tab w:val="left" w:pos="3600"/>
        </w:tabs>
        <w:suppressAutoHyphens w:val="0"/>
        <w:spacing w:line="240" w:lineRule="auto"/>
        <w:ind w:left="720" w:right="0" w:firstLine="6"/>
        <w:rPr>
          <w:rFonts w:ascii="Arial" w:hAnsi="Arial" w:cs="Arial"/>
          <w:color w:val="auto"/>
          <w:spacing w:val="0"/>
          <w:sz w:val="20"/>
        </w:rPr>
      </w:pPr>
      <w:r w:rsidRPr="002C56DB">
        <w:rPr>
          <w:rFonts w:ascii="Arial" w:hAnsi="Arial" w:cs="Arial"/>
          <w:color w:val="auto"/>
          <w:spacing w:val="0"/>
          <w:sz w:val="20"/>
        </w:rPr>
        <w:t xml:space="preserve">NOTE: </w:t>
      </w:r>
      <w:r w:rsidRPr="002C56DB">
        <w:rPr>
          <w:rFonts w:ascii="Arial" w:hAnsi="Arial" w:cs="Arial"/>
          <w:color w:val="auto"/>
          <w:spacing w:val="0"/>
          <w:sz w:val="20"/>
        </w:rPr>
        <w:tab/>
        <w:t>Whenever possible, at any step in the Decrease in Working Force Procedure employees being displaced for lack of work will be offered open jobs in lieu of displacing other employees.</w:t>
      </w:r>
    </w:p>
    <w:p w:rsidR="00BD1084" w:rsidRPr="002C56DB" w:rsidRDefault="00BD1084">
      <w:pPr>
        <w:pStyle w:val="BodyText2"/>
        <w:widowControl w:val="0"/>
        <w:numPr>
          <w:ilvl w:val="12"/>
          <w:numId w:val="0"/>
        </w:numPr>
        <w:tabs>
          <w:tab w:val="clear" w:pos="540"/>
          <w:tab w:val="clear" w:pos="1080"/>
          <w:tab w:val="left" w:pos="1980"/>
          <w:tab w:val="left" w:pos="2520"/>
          <w:tab w:val="left" w:pos="2700"/>
          <w:tab w:val="left" w:pos="3060"/>
          <w:tab w:val="left" w:pos="3240"/>
          <w:tab w:val="left" w:pos="3600"/>
        </w:tabs>
        <w:suppressAutoHyphens w:val="0"/>
        <w:spacing w:line="240" w:lineRule="auto"/>
        <w:ind w:left="720" w:right="0" w:firstLine="6"/>
        <w:rPr>
          <w:rFonts w:ascii="Arial" w:hAnsi="Arial" w:cs="Arial"/>
          <w:color w:val="auto"/>
          <w:spacing w:val="0"/>
          <w:sz w:val="20"/>
        </w:rPr>
      </w:pPr>
    </w:p>
    <w:p w:rsidR="00BD1084" w:rsidRPr="002C56DB" w:rsidRDefault="00BD1084">
      <w:pPr>
        <w:pStyle w:val="BodyText2"/>
        <w:widowControl w:val="0"/>
        <w:numPr>
          <w:ilvl w:val="12"/>
          <w:numId w:val="0"/>
        </w:numPr>
        <w:tabs>
          <w:tab w:val="clear" w:pos="540"/>
          <w:tab w:val="clear" w:pos="1080"/>
          <w:tab w:val="left" w:pos="1980"/>
          <w:tab w:val="left" w:pos="2520"/>
          <w:tab w:val="left" w:pos="2700"/>
          <w:tab w:val="left" w:pos="3060"/>
          <w:tab w:val="left" w:pos="3240"/>
          <w:tab w:val="left" w:pos="3600"/>
        </w:tabs>
        <w:suppressAutoHyphens w:val="0"/>
        <w:spacing w:line="240" w:lineRule="auto"/>
        <w:ind w:left="720" w:right="0" w:firstLine="6"/>
        <w:rPr>
          <w:rFonts w:ascii="Arial" w:hAnsi="Arial" w:cs="Arial"/>
          <w:color w:val="auto"/>
          <w:spacing w:val="0"/>
          <w:sz w:val="20"/>
        </w:rPr>
      </w:pPr>
      <w:r w:rsidRPr="002C56DB">
        <w:rPr>
          <w:rFonts w:ascii="Arial" w:hAnsi="Arial" w:cs="Arial"/>
          <w:color w:val="auto"/>
          <w:spacing w:val="0"/>
          <w:sz w:val="20"/>
        </w:rPr>
        <w:t xml:space="preserve">NOTE: </w:t>
      </w:r>
      <w:r w:rsidRPr="002C56DB">
        <w:rPr>
          <w:rFonts w:ascii="Arial" w:hAnsi="Arial" w:cs="Arial"/>
          <w:color w:val="auto"/>
          <w:spacing w:val="0"/>
          <w:sz w:val="20"/>
        </w:rPr>
        <w:tab/>
        <w:t>When a reduction of force will involve the reassignment and/or separation of a number of employees, the Union will recognize the problems incident to accomplishing such a reduction, and at the request of Management, will discuss with Management a procedure not inconsistent with this Section 3.C. through which the reduction can be accomplished with the minimum number of moves.</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76" w:name="_Toc434315921"/>
      <w:bookmarkStart w:id="277" w:name="_Toc99457858"/>
      <w:r w:rsidRPr="002C56DB">
        <w:rPr>
          <w:rFonts w:ascii="Arial" w:hAnsi="Arial" w:cs="Arial"/>
          <w:color w:val="auto"/>
        </w:rPr>
        <w:t>Section 4.  Inactive Seniority List</w:t>
      </w:r>
      <w:bookmarkEnd w:id="276"/>
      <w:bookmarkEnd w:id="277"/>
    </w:p>
    <w:p w:rsidR="00BD1084" w:rsidRPr="002C56DB" w:rsidRDefault="00BD1084">
      <w:pPr>
        <w:pStyle w:val="BodyText"/>
        <w:numPr>
          <w:ilvl w:val="12"/>
          <w:numId w:val="0"/>
        </w:numPr>
        <w:tabs>
          <w:tab w:val="clear" w:pos="720"/>
          <w:tab w:val="clear" w:pos="1440"/>
          <w:tab w:val="clear" w:pos="2160"/>
          <w:tab w:val="left" w:pos="1080"/>
          <w:tab w:val="left" w:pos="1620"/>
        </w:tabs>
        <w:rPr>
          <w:rFonts w:ascii="Arial" w:hAnsi="Arial" w:cs="Arial"/>
        </w:rPr>
      </w:pPr>
      <w:r w:rsidRPr="002C56DB">
        <w:rPr>
          <w:rFonts w:ascii="Arial" w:hAnsi="Arial" w:cs="Arial"/>
        </w:rPr>
        <w:t>Employee’s names will be removed from the Inactive Seniority List under the conditions outlined below:</w:t>
      </w:r>
    </w:p>
    <w:p w:rsidR="00BD1084" w:rsidRPr="002C56DB" w:rsidRDefault="00BD1084" w:rsidP="003F4C66">
      <w:pPr>
        <w:pStyle w:val="BodyText"/>
        <w:numPr>
          <w:ilvl w:val="12"/>
          <w:numId w:val="0"/>
        </w:numPr>
        <w:tabs>
          <w:tab w:val="clear" w:pos="1440"/>
          <w:tab w:val="clear" w:pos="2790"/>
          <w:tab w:val="left" w:pos="1080"/>
          <w:tab w:val="left" w:pos="1620"/>
          <w:tab w:val="left" w:pos="2700"/>
        </w:tabs>
        <w:spacing w:before="120" w:line="240" w:lineRule="auto"/>
        <w:ind w:left="360" w:hanging="360"/>
        <w:rPr>
          <w:rFonts w:ascii="Arial" w:hAnsi="Arial" w:cs="Arial"/>
        </w:rPr>
      </w:pPr>
      <w:r w:rsidRPr="002C56DB">
        <w:rPr>
          <w:rFonts w:ascii="Arial" w:hAnsi="Arial" w:cs="Arial"/>
          <w:b/>
        </w:rPr>
        <w:t>A</w:t>
      </w:r>
      <w:r w:rsidRPr="002C56DB">
        <w:rPr>
          <w:rFonts w:ascii="Arial" w:hAnsi="Arial" w:cs="Arial"/>
        </w:rPr>
        <w:t>.</w:t>
      </w:r>
      <w:r w:rsidRPr="002C56DB">
        <w:rPr>
          <w:rFonts w:ascii="Arial" w:hAnsi="Arial" w:cs="Arial"/>
        </w:rPr>
        <w:tab/>
        <w:t>When an employee fails to acknowledge the recall within three (3) working days from date of receipt of a certified letter to the employee's last known address on file with the Company or refuses to report to work within seven (7) calendar days thereafter unless an extension of time is agreed upon by the Company and the employee, but when an employee refuses at the time of recall by the Company to accept any job other than the one from which he was laid off for which he is entitled by seniority under this Article XV, his name will be continued on the inactive list subject to recall in accordance with Section 3. C.(9).</w:t>
      </w:r>
    </w:p>
    <w:p w:rsidR="00BD1084" w:rsidRPr="002C56DB" w:rsidRDefault="00BD1084" w:rsidP="003F4C66">
      <w:pPr>
        <w:pStyle w:val="BodyText"/>
        <w:numPr>
          <w:ilvl w:val="12"/>
          <w:numId w:val="0"/>
        </w:numPr>
        <w:tabs>
          <w:tab w:val="clear" w:pos="1440"/>
          <w:tab w:val="clear" w:pos="2790"/>
          <w:tab w:val="left" w:pos="1080"/>
          <w:tab w:val="left" w:pos="1620"/>
          <w:tab w:val="left" w:pos="2700"/>
        </w:tabs>
        <w:spacing w:before="120" w:line="240" w:lineRule="auto"/>
        <w:ind w:left="360" w:hanging="360"/>
        <w:rPr>
          <w:rFonts w:ascii="Arial" w:hAnsi="Arial" w:cs="Arial"/>
        </w:rPr>
      </w:pPr>
      <w:r w:rsidRPr="002C56DB">
        <w:rPr>
          <w:rFonts w:ascii="Arial" w:hAnsi="Arial" w:cs="Arial"/>
          <w:b/>
        </w:rPr>
        <w:t>B.</w:t>
      </w:r>
      <w:r w:rsidRPr="002C56DB">
        <w:rPr>
          <w:rFonts w:ascii="Arial" w:hAnsi="Arial" w:cs="Arial"/>
        </w:rPr>
        <w:tab/>
        <w:t>When an employee refuses at the time of recall by the Company to accept the job from which he was laid off.</w:t>
      </w:r>
    </w:p>
    <w:p w:rsidR="00BD1084" w:rsidRPr="002C56DB" w:rsidRDefault="003F4C66" w:rsidP="003F4C66">
      <w:pPr>
        <w:pStyle w:val="BodyText"/>
        <w:numPr>
          <w:ilvl w:val="12"/>
          <w:numId w:val="0"/>
        </w:numPr>
        <w:tabs>
          <w:tab w:val="clear" w:pos="1440"/>
          <w:tab w:val="clear" w:pos="2790"/>
          <w:tab w:val="left" w:pos="1080"/>
          <w:tab w:val="left" w:pos="1620"/>
          <w:tab w:val="left" w:pos="2700"/>
        </w:tabs>
        <w:spacing w:before="120" w:line="240" w:lineRule="auto"/>
        <w:ind w:left="360" w:hanging="360"/>
        <w:rPr>
          <w:rFonts w:ascii="Arial" w:hAnsi="Arial" w:cs="Arial"/>
        </w:rPr>
      </w:pPr>
      <w:r w:rsidRPr="002C56DB">
        <w:rPr>
          <w:rFonts w:ascii="Arial" w:hAnsi="Arial" w:cs="Arial"/>
        </w:rPr>
        <w:tab/>
      </w:r>
      <w:r w:rsidR="00BD1084" w:rsidRPr="002C56DB">
        <w:rPr>
          <w:rFonts w:ascii="Arial" w:hAnsi="Arial" w:cs="Arial"/>
        </w:rPr>
        <w:t>NOTE:</w:t>
      </w:r>
      <w:r w:rsidR="00BD1084" w:rsidRPr="002C56DB">
        <w:rPr>
          <w:rFonts w:ascii="Arial" w:hAnsi="Arial" w:cs="Arial"/>
        </w:rPr>
        <w:tab/>
        <w:t>If an employee was laid off from an interchangeable skill job, the word “job” as used in this Article XV, Section 4.B. specifically includes those jobs contained in job groups recognized as having interchangeable skills.</w:t>
      </w:r>
    </w:p>
    <w:p w:rsidR="00BD1084" w:rsidRPr="002C56DB" w:rsidRDefault="00BD1084" w:rsidP="003F4C66">
      <w:pPr>
        <w:pStyle w:val="BodyText"/>
        <w:numPr>
          <w:ilvl w:val="12"/>
          <w:numId w:val="0"/>
        </w:numPr>
        <w:tabs>
          <w:tab w:val="clear" w:pos="1440"/>
          <w:tab w:val="clear" w:pos="2790"/>
          <w:tab w:val="left" w:pos="1080"/>
          <w:tab w:val="left" w:pos="1620"/>
          <w:tab w:val="left" w:pos="2700"/>
        </w:tabs>
        <w:spacing w:before="120" w:line="240" w:lineRule="auto"/>
        <w:ind w:left="360" w:hanging="360"/>
        <w:rPr>
          <w:rFonts w:ascii="Arial" w:hAnsi="Arial" w:cs="Arial"/>
        </w:rPr>
      </w:pPr>
      <w:r w:rsidRPr="002C56DB">
        <w:rPr>
          <w:rFonts w:ascii="Arial" w:hAnsi="Arial" w:cs="Arial"/>
          <w:b/>
        </w:rPr>
        <w:t>C.</w:t>
      </w:r>
      <w:r w:rsidRPr="002C56DB">
        <w:rPr>
          <w:rFonts w:ascii="Arial" w:hAnsi="Arial" w:cs="Arial"/>
        </w:rPr>
        <w:tab/>
        <w:t>When an employee is not recalled from the inactive list after layoff unless the employee is subsequently rehired under Section 5.B. of this Article.  Employees who have been laid off will have their names removed from the Inactive Seniority List according to the following schedule:</w:t>
      </w:r>
    </w:p>
    <w:p w:rsidR="00BD1084" w:rsidRPr="002C56DB" w:rsidRDefault="00BD1084">
      <w:pPr>
        <w:pStyle w:val="BodyText"/>
        <w:numPr>
          <w:ilvl w:val="12"/>
          <w:numId w:val="0"/>
        </w:numPr>
        <w:rPr>
          <w:rFonts w:ascii="Arial" w:hAnsi="Arial" w:cs="Arial"/>
        </w:rPr>
      </w:pPr>
    </w:p>
    <w:p w:rsidR="00BD1084" w:rsidRPr="002C56DB" w:rsidRDefault="00BD1084">
      <w:pPr>
        <w:pStyle w:val="BodyText"/>
        <w:numPr>
          <w:ilvl w:val="12"/>
          <w:numId w:val="0"/>
        </w:numPr>
        <w:tabs>
          <w:tab w:val="clear" w:pos="1440"/>
          <w:tab w:val="left" w:pos="1080"/>
          <w:tab w:val="left" w:pos="1620"/>
        </w:tabs>
        <w:spacing w:line="360" w:lineRule="auto"/>
        <w:rPr>
          <w:rFonts w:ascii="Arial" w:hAnsi="Arial" w:cs="Arial"/>
        </w:rPr>
      </w:pPr>
      <w:r w:rsidRPr="002C56DB">
        <w:rPr>
          <w:rFonts w:ascii="Arial" w:hAnsi="Arial" w:cs="Arial"/>
        </w:rPr>
        <w:tab/>
        <w:t>(1)</w:t>
      </w:r>
      <w:r w:rsidRPr="002C56DB">
        <w:rPr>
          <w:rFonts w:ascii="Arial" w:hAnsi="Arial" w:cs="Arial"/>
        </w:rPr>
        <w:tab/>
        <w:t>Less than five (5) years seniority - three (3) years</w:t>
      </w:r>
    </w:p>
    <w:p w:rsidR="00BD1084" w:rsidRPr="002C56DB" w:rsidRDefault="00BD1084">
      <w:pPr>
        <w:pStyle w:val="BodyText"/>
        <w:numPr>
          <w:ilvl w:val="12"/>
          <w:numId w:val="0"/>
        </w:numPr>
        <w:tabs>
          <w:tab w:val="clear" w:pos="1440"/>
          <w:tab w:val="left" w:pos="1080"/>
          <w:tab w:val="left" w:pos="1620"/>
        </w:tabs>
        <w:spacing w:line="360" w:lineRule="auto"/>
        <w:rPr>
          <w:rFonts w:ascii="Arial" w:hAnsi="Arial" w:cs="Arial"/>
        </w:rPr>
      </w:pPr>
      <w:r w:rsidRPr="002C56DB">
        <w:rPr>
          <w:rFonts w:ascii="Arial" w:hAnsi="Arial" w:cs="Arial"/>
        </w:rPr>
        <w:tab/>
        <w:t>(2)</w:t>
      </w:r>
      <w:r w:rsidRPr="002C56DB">
        <w:rPr>
          <w:rFonts w:ascii="Arial" w:hAnsi="Arial" w:cs="Arial"/>
        </w:rPr>
        <w:tab/>
        <w:t>Five (5) years but less than ten (10) years seniority - four (4) years</w:t>
      </w:r>
    </w:p>
    <w:p w:rsidR="00BD1084" w:rsidRPr="002C56DB" w:rsidRDefault="00BD1084">
      <w:pPr>
        <w:pStyle w:val="BodyText"/>
        <w:numPr>
          <w:ilvl w:val="12"/>
          <w:numId w:val="0"/>
        </w:numPr>
        <w:tabs>
          <w:tab w:val="clear" w:pos="1440"/>
          <w:tab w:val="left" w:pos="1080"/>
          <w:tab w:val="left" w:pos="1620"/>
        </w:tabs>
        <w:spacing w:line="360" w:lineRule="auto"/>
        <w:rPr>
          <w:rFonts w:ascii="Arial" w:hAnsi="Arial" w:cs="Arial"/>
        </w:rPr>
      </w:pPr>
      <w:r w:rsidRPr="002C56DB">
        <w:rPr>
          <w:rFonts w:ascii="Arial" w:hAnsi="Arial" w:cs="Arial"/>
        </w:rPr>
        <w:tab/>
        <w:t>(3)</w:t>
      </w:r>
      <w:r w:rsidRPr="002C56DB">
        <w:rPr>
          <w:rFonts w:ascii="Arial" w:hAnsi="Arial" w:cs="Arial"/>
        </w:rPr>
        <w:tab/>
        <w:t>Ten (10) years or more - five (5) years</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78" w:name="_Toc434315922"/>
      <w:bookmarkStart w:id="279" w:name="_Toc99457859"/>
      <w:r w:rsidRPr="002C56DB">
        <w:rPr>
          <w:rFonts w:ascii="Arial" w:hAnsi="Arial" w:cs="Arial"/>
          <w:color w:val="auto"/>
        </w:rPr>
        <w:t>Section 5.  New Hires and Rehires</w:t>
      </w:r>
      <w:bookmarkEnd w:id="278"/>
      <w:bookmarkEnd w:id="279"/>
    </w:p>
    <w:p w:rsidR="00BD1084" w:rsidRPr="002C56DB" w:rsidRDefault="00BD1084">
      <w:pPr>
        <w:pStyle w:val="BodyText"/>
        <w:numPr>
          <w:ilvl w:val="12"/>
          <w:numId w:val="0"/>
        </w:numPr>
        <w:tabs>
          <w:tab w:val="clear" w:pos="1440"/>
          <w:tab w:val="clear" w:pos="2790"/>
          <w:tab w:val="left" w:pos="1080"/>
          <w:tab w:val="left" w:pos="1620"/>
          <w:tab w:val="left" w:pos="2700"/>
        </w:tabs>
        <w:ind w:left="360" w:hanging="360"/>
        <w:rPr>
          <w:rFonts w:ascii="Arial" w:hAnsi="Arial" w:cs="Arial"/>
        </w:rPr>
      </w:pPr>
      <w:r w:rsidRPr="002C56DB">
        <w:rPr>
          <w:rFonts w:ascii="Arial" w:hAnsi="Arial" w:cs="Arial"/>
          <w:b/>
        </w:rPr>
        <w:t>A.</w:t>
      </w:r>
      <w:r w:rsidRPr="002C56DB">
        <w:rPr>
          <w:rFonts w:ascii="Arial" w:hAnsi="Arial" w:cs="Arial"/>
          <w:b/>
        </w:rPr>
        <w:tab/>
      </w:r>
      <w:r w:rsidRPr="002C56DB">
        <w:rPr>
          <w:rFonts w:ascii="Arial" w:hAnsi="Arial" w:cs="Arial"/>
        </w:rPr>
        <w:t xml:space="preserve">Newly hired employees shall be added to the seniority list after completion of </w:t>
      </w:r>
      <w:r w:rsidR="0045067A" w:rsidRPr="002C56DB">
        <w:rPr>
          <w:rFonts w:ascii="Arial" w:hAnsi="Arial" w:cs="Arial"/>
        </w:rPr>
        <w:t xml:space="preserve">four </w:t>
      </w:r>
      <w:r w:rsidR="0072222B" w:rsidRPr="002C56DB">
        <w:rPr>
          <w:rFonts w:ascii="Arial" w:hAnsi="Arial" w:cs="Arial"/>
        </w:rPr>
        <w:t>(</w:t>
      </w:r>
      <w:r w:rsidR="0045067A" w:rsidRPr="002C56DB">
        <w:rPr>
          <w:rFonts w:ascii="Arial" w:hAnsi="Arial" w:cs="Arial"/>
        </w:rPr>
        <w:t>4</w:t>
      </w:r>
      <w:r w:rsidR="0072222B" w:rsidRPr="002C56DB">
        <w:rPr>
          <w:rFonts w:ascii="Arial" w:hAnsi="Arial" w:cs="Arial"/>
        </w:rPr>
        <w:t>) months</w:t>
      </w:r>
      <w:r w:rsidRPr="002C56DB">
        <w:rPr>
          <w:rFonts w:ascii="Arial" w:hAnsi="Arial" w:cs="Arial"/>
        </w:rPr>
        <w:t xml:space="preserve"> probationary period, with full service credit from their date of employment.</w:t>
      </w:r>
    </w:p>
    <w:p w:rsidR="00BD1084" w:rsidRPr="002C56DB" w:rsidRDefault="00BD1084">
      <w:pPr>
        <w:pStyle w:val="BodyText"/>
        <w:numPr>
          <w:ilvl w:val="12"/>
          <w:numId w:val="0"/>
        </w:numPr>
        <w:tabs>
          <w:tab w:val="clear" w:pos="1440"/>
          <w:tab w:val="clear" w:pos="2790"/>
          <w:tab w:val="left" w:pos="1080"/>
          <w:tab w:val="left" w:pos="1620"/>
          <w:tab w:val="left" w:pos="2700"/>
        </w:tabs>
        <w:ind w:left="360" w:hanging="360"/>
        <w:rPr>
          <w:rFonts w:ascii="Arial" w:hAnsi="Arial" w:cs="Arial"/>
          <w:b/>
        </w:rPr>
      </w:pPr>
    </w:p>
    <w:p w:rsidR="00BD1084" w:rsidRPr="002C56DB" w:rsidRDefault="00BD1084">
      <w:pPr>
        <w:pStyle w:val="BodyText"/>
        <w:numPr>
          <w:ilvl w:val="12"/>
          <w:numId w:val="0"/>
        </w:numPr>
        <w:tabs>
          <w:tab w:val="clear" w:pos="1440"/>
          <w:tab w:val="clear" w:pos="2790"/>
          <w:tab w:val="left" w:pos="1080"/>
          <w:tab w:val="left" w:pos="1620"/>
          <w:tab w:val="left" w:pos="2700"/>
        </w:tabs>
        <w:ind w:left="360" w:hanging="360"/>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 xml:space="preserve">After completion of </w:t>
      </w:r>
      <w:r w:rsidR="0072222B" w:rsidRPr="002C56DB">
        <w:rPr>
          <w:rFonts w:ascii="Arial" w:hAnsi="Arial" w:cs="Arial"/>
        </w:rPr>
        <w:t>six (6) weeks</w:t>
      </w:r>
      <w:r w:rsidRPr="002C56DB">
        <w:rPr>
          <w:rFonts w:ascii="Arial" w:hAnsi="Arial" w:cs="Arial"/>
        </w:rPr>
        <w:t xml:space="preserve">, rehired </w:t>
      </w:r>
      <w:r w:rsidR="0045067A" w:rsidRPr="002C56DB">
        <w:rPr>
          <w:rFonts w:ascii="Arial" w:hAnsi="Arial" w:cs="Arial"/>
        </w:rPr>
        <w:t xml:space="preserve">union </w:t>
      </w:r>
      <w:r w:rsidRPr="002C56DB">
        <w:rPr>
          <w:rFonts w:ascii="Arial" w:hAnsi="Arial" w:cs="Arial"/>
        </w:rPr>
        <w:t>employees who have had their names removed from the Inactive Seniority List under the provisions of Section 4.C. above, will be given the seniority credit they had at the time of their layoff.</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80" w:name="_Toc434315923"/>
      <w:bookmarkStart w:id="281" w:name="_Toc99457860"/>
      <w:r w:rsidRPr="002C56DB">
        <w:rPr>
          <w:rFonts w:ascii="Arial" w:hAnsi="Arial" w:cs="Arial"/>
          <w:color w:val="auto"/>
        </w:rPr>
        <w:t>Section 6.  Work Assignments - Graduate Student Training Course</w:t>
      </w:r>
      <w:bookmarkEnd w:id="280"/>
      <w:bookmarkEnd w:id="281"/>
    </w:p>
    <w:p w:rsidR="00BD1084" w:rsidRPr="002C56DB" w:rsidRDefault="00BD1084">
      <w:pPr>
        <w:pStyle w:val="BodyText"/>
        <w:numPr>
          <w:ilvl w:val="12"/>
          <w:numId w:val="0"/>
        </w:numPr>
        <w:tabs>
          <w:tab w:val="clear" w:pos="720"/>
          <w:tab w:val="clear" w:pos="1440"/>
          <w:tab w:val="clear" w:pos="2160"/>
          <w:tab w:val="clear" w:pos="2790"/>
          <w:tab w:val="left" w:pos="1080"/>
          <w:tab w:val="left" w:pos="1800"/>
          <w:tab w:val="left" w:pos="2340"/>
          <w:tab w:val="left" w:pos="2880"/>
        </w:tabs>
        <w:rPr>
          <w:rFonts w:ascii="Arial" w:hAnsi="Arial" w:cs="Arial"/>
        </w:rPr>
      </w:pPr>
      <w:r w:rsidRPr="002C56DB">
        <w:rPr>
          <w:rFonts w:ascii="Arial" w:hAnsi="Arial" w:cs="Arial"/>
        </w:rPr>
        <w:t>It is recognized that practical work experience is necessary for the proper training of Graduate Students; therefore, work assignments will be made in line with the following provisions:</w:t>
      </w:r>
    </w:p>
    <w:p w:rsidR="00BD1084" w:rsidRPr="002C56DB" w:rsidRDefault="00BD1084">
      <w:pPr>
        <w:pStyle w:val="BodyText"/>
        <w:numPr>
          <w:ilvl w:val="12"/>
          <w:numId w:val="0"/>
        </w:numPr>
        <w:rPr>
          <w:rFonts w:ascii="Arial" w:hAnsi="Arial" w:cs="Arial"/>
        </w:rPr>
      </w:pPr>
    </w:p>
    <w:p w:rsidR="00BD1084" w:rsidRPr="002C56DB" w:rsidRDefault="00BD1084">
      <w:pPr>
        <w:pStyle w:val="BodyText"/>
        <w:numPr>
          <w:ilvl w:val="12"/>
          <w:numId w:val="0"/>
        </w:numPr>
        <w:tabs>
          <w:tab w:val="clear" w:pos="1440"/>
          <w:tab w:val="clear" w:pos="2160"/>
          <w:tab w:val="clear" w:pos="2790"/>
          <w:tab w:val="left" w:pos="1080"/>
          <w:tab w:val="left" w:pos="1800"/>
          <w:tab w:val="left" w:pos="2340"/>
          <w:tab w:val="left" w:pos="2880"/>
        </w:tabs>
        <w:ind w:left="360" w:hanging="360"/>
        <w:rPr>
          <w:rFonts w:ascii="Arial" w:hAnsi="Arial" w:cs="Arial"/>
        </w:rPr>
      </w:pPr>
      <w:r w:rsidRPr="002C56DB">
        <w:rPr>
          <w:rFonts w:ascii="Arial" w:hAnsi="Arial" w:cs="Arial"/>
          <w:b/>
        </w:rPr>
        <w:t>A.</w:t>
      </w:r>
      <w:r w:rsidRPr="002C56DB">
        <w:rPr>
          <w:rFonts w:ascii="Arial" w:hAnsi="Arial" w:cs="Arial"/>
        </w:rPr>
        <w:tab/>
        <w:t>During such assignment, the student will not replace a regular employee. He will not be subject to the seniority provisions of this Agreement.</w:t>
      </w:r>
    </w:p>
    <w:p w:rsidR="00BD1084" w:rsidRPr="002C56DB" w:rsidRDefault="00BD1084">
      <w:pPr>
        <w:pStyle w:val="BodyText"/>
        <w:numPr>
          <w:ilvl w:val="12"/>
          <w:numId w:val="0"/>
        </w:numPr>
        <w:tabs>
          <w:tab w:val="clear" w:pos="1440"/>
          <w:tab w:val="clear" w:pos="2160"/>
          <w:tab w:val="clear" w:pos="2790"/>
          <w:tab w:val="left" w:pos="1080"/>
          <w:tab w:val="left" w:pos="1800"/>
          <w:tab w:val="left" w:pos="2340"/>
          <w:tab w:val="left" w:pos="2880"/>
        </w:tabs>
        <w:ind w:left="360" w:hanging="360"/>
        <w:rPr>
          <w:rFonts w:ascii="Arial" w:hAnsi="Arial" w:cs="Arial"/>
        </w:rPr>
      </w:pPr>
    </w:p>
    <w:p w:rsidR="00BD1084" w:rsidRPr="002C56DB" w:rsidRDefault="00BD1084">
      <w:pPr>
        <w:pStyle w:val="BodyText"/>
        <w:numPr>
          <w:ilvl w:val="12"/>
          <w:numId w:val="0"/>
        </w:numPr>
        <w:tabs>
          <w:tab w:val="clear" w:pos="1440"/>
          <w:tab w:val="clear" w:pos="2160"/>
          <w:tab w:val="clear" w:pos="2790"/>
          <w:tab w:val="left" w:pos="1080"/>
          <w:tab w:val="left" w:pos="1800"/>
          <w:tab w:val="left" w:pos="2340"/>
          <w:tab w:val="left" w:pos="2880"/>
        </w:tabs>
        <w:ind w:left="360" w:hanging="360"/>
        <w:rPr>
          <w:rFonts w:ascii="Arial" w:hAnsi="Arial" w:cs="Arial"/>
        </w:rPr>
      </w:pPr>
      <w:r w:rsidRPr="002C56DB">
        <w:rPr>
          <w:rFonts w:ascii="Arial" w:hAnsi="Arial" w:cs="Arial"/>
          <w:b/>
        </w:rPr>
        <w:t>B</w:t>
      </w:r>
      <w:r w:rsidRPr="002C56DB">
        <w:rPr>
          <w:rFonts w:ascii="Arial" w:hAnsi="Arial" w:cs="Arial"/>
        </w:rPr>
        <w:t>.</w:t>
      </w:r>
      <w:r w:rsidRPr="002C56DB">
        <w:rPr>
          <w:rFonts w:ascii="Arial" w:hAnsi="Arial" w:cs="Arial"/>
        </w:rPr>
        <w:tab/>
        <w:t>Each job assignment will not exceed six (6) weeks.</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82" w:name="_Toc434315924"/>
      <w:bookmarkStart w:id="283" w:name="_Toc99457861"/>
      <w:r w:rsidRPr="002C56DB">
        <w:rPr>
          <w:rFonts w:ascii="Arial" w:hAnsi="Arial" w:cs="Arial"/>
          <w:color w:val="auto"/>
        </w:rPr>
        <w:t>Section 7.  Seniority Preference</w:t>
      </w:r>
      <w:bookmarkEnd w:id="282"/>
      <w:bookmarkEnd w:id="283"/>
    </w:p>
    <w:p w:rsidR="00BD1084" w:rsidRPr="002C56DB" w:rsidRDefault="00BD1084">
      <w:pPr>
        <w:pStyle w:val="BodyText"/>
        <w:numPr>
          <w:ilvl w:val="12"/>
          <w:numId w:val="0"/>
        </w:numPr>
        <w:tabs>
          <w:tab w:val="clear" w:pos="720"/>
        </w:tabs>
        <w:rPr>
          <w:rFonts w:ascii="Arial" w:hAnsi="Arial" w:cs="Arial"/>
        </w:rPr>
      </w:pPr>
      <w:r w:rsidRPr="002C56DB">
        <w:rPr>
          <w:rFonts w:ascii="Arial" w:hAnsi="Arial" w:cs="Arial"/>
        </w:rPr>
        <w:t>At the written request of the Union, an appointed shop steward will be given seniority preference at the time when layoffs take place within the section, department or division for which he is acting as steward.  Such seniority preference will be granted only to the extent necessary to enable him to retain a job within the section, department or division for which he is acting as steward provided such steward is otherwise entitled to such job by operation of the seniority provision of this Agreement.  If their duties qualify them under the law, elected officers, upon written request of the Union, will be given at the time of reduction in working force similar seniority preference within the bargaining unit in which they are employed.</w:t>
      </w:r>
    </w:p>
    <w:p w:rsidR="00BD1084" w:rsidRPr="002C56DB" w:rsidRDefault="00BD1084">
      <w:pPr>
        <w:pStyle w:val="BodyText"/>
        <w:numPr>
          <w:ilvl w:val="12"/>
          <w:numId w:val="0"/>
        </w:numPr>
        <w:rPr>
          <w:rFonts w:ascii="Arial" w:hAnsi="Arial" w:cs="Arial"/>
          <w:b/>
        </w:rPr>
      </w:pPr>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(1)</w:t>
      </w:r>
      <w:r w:rsidRPr="002C56DB">
        <w:rPr>
          <w:rFonts w:ascii="Arial" w:hAnsi="Arial" w:cs="Arial"/>
        </w:rPr>
        <w:tab/>
        <w:t xml:space="preserve">A group of employees not to exceed </w:t>
      </w:r>
      <w:r w:rsidR="0017198A" w:rsidRPr="002C56DB">
        <w:rPr>
          <w:rFonts w:ascii="Arial" w:hAnsi="Arial" w:cs="Arial"/>
        </w:rPr>
        <w:t>one and one half (1.5)</w:t>
      </w:r>
      <w:r w:rsidRPr="002C56DB">
        <w:rPr>
          <w:rFonts w:ascii="Arial" w:hAnsi="Arial" w:cs="Arial"/>
        </w:rPr>
        <w:t xml:space="preserve"> percent of the Active Seniority List but not </w:t>
      </w:r>
      <w:r w:rsidR="0017198A" w:rsidRPr="002C56DB">
        <w:rPr>
          <w:rFonts w:ascii="Arial" w:hAnsi="Arial" w:cs="Arial"/>
        </w:rPr>
        <w:t xml:space="preserve">more </w:t>
      </w:r>
      <w:r w:rsidRPr="002C56DB">
        <w:rPr>
          <w:rFonts w:ascii="Arial" w:hAnsi="Arial" w:cs="Arial"/>
        </w:rPr>
        <w:t xml:space="preserve">than </w:t>
      </w:r>
      <w:r w:rsidR="0017198A" w:rsidRPr="002C56DB">
        <w:rPr>
          <w:rFonts w:ascii="Arial" w:hAnsi="Arial" w:cs="Arial"/>
        </w:rPr>
        <w:t xml:space="preserve">seven </w:t>
      </w:r>
      <w:r w:rsidRPr="002C56DB">
        <w:rPr>
          <w:rFonts w:ascii="Arial" w:hAnsi="Arial" w:cs="Arial"/>
        </w:rPr>
        <w:t>(</w:t>
      </w:r>
      <w:r w:rsidR="0017198A" w:rsidRPr="002C56DB">
        <w:rPr>
          <w:rFonts w:ascii="Arial" w:hAnsi="Arial" w:cs="Arial"/>
        </w:rPr>
        <w:t>7</w:t>
      </w:r>
      <w:r w:rsidRPr="002C56DB">
        <w:rPr>
          <w:rFonts w:ascii="Arial" w:hAnsi="Arial" w:cs="Arial"/>
        </w:rPr>
        <w:t xml:space="preserve">) employees in the bargaining unit, will be given preference as set forth below due to special skill in key occupations, or because of unusual ability for training purposes to fill key jobs either in the plants or field locations.  </w:t>
      </w:r>
      <w:smartTag w:uri="urn:schemas-microsoft-com:office:smarttags" w:element="PersonName">
        <w:r w:rsidRPr="002C56DB">
          <w:rPr>
            <w:rFonts w:ascii="Arial" w:hAnsi="Arial" w:cs="Arial"/>
          </w:rPr>
          <w:t>The</w:t>
        </w:r>
      </w:smartTag>
      <w:r w:rsidRPr="002C56DB">
        <w:rPr>
          <w:rFonts w:ascii="Arial" w:hAnsi="Arial" w:cs="Arial"/>
        </w:rPr>
        <w:t xml:space="preserve"> jobs requiring special skill in key occupations for which employees are to be given seniority preference, as differentiated from jobs for training purposes, are to be negotiated.  </w:t>
      </w:r>
      <w:smartTag w:uri="urn:schemas-microsoft-com:office:smarttags" w:element="PersonName">
        <w:r w:rsidRPr="002C56DB">
          <w:rPr>
            <w:rFonts w:ascii="Arial" w:hAnsi="Arial" w:cs="Arial"/>
          </w:rPr>
          <w:t>The</w:t>
        </w:r>
      </w:smartTag>
      <w:r w:rsidRPr="002C56DB">
        <w:rPr>
          <w:rFonts w:ascii="Arial" w:hAnsi="Arial" w:cs="Arial"/>
        </w:rPr>
        <w:t xml:space="preserve"> jobs for which employees are to be trained, the list of employees to be given such seniority preference and the reasons therefore will be supplied to the Union and will be kept up-to-date by Management.  </w:t>
      </w:r>
      <w:smartTag w:uri="urn:schemas-microsoft-com:office:smarttags" w:element="PersonName">
        <w:r w:rsidRPr="002C56DB">
          <w:rPr>
            <w:rFonts w:ascii="Arial" w:hAnsi="Arial" w:cs="Arial"/>
          </w:rPr>
          <w:t>The</w:t>
        </w:r>
      </w:smartTag>
      <w:r w:rsidRPr="002C56DB">
        <w:rPr>
          <w:rFonts w:ascii="Arial" w:hAnsi="Arial" w:cs="Arial"/>
        </w:rPr>
        <w:t xml:space="preserve"> list will be discussed with the Union prior to being made effective.  Objections by the Union are subject to the grievance procedure.</w:t>
      </w:r>
    </w:p>
    <w:p w:rsidR="00BD1084" w:rsidRPr="002C56DB" w:rsidRDefault="00BD1084">
      <w:pPr>
        <w:pStyle w:val="BodyText"/>
        <w:numPr>
          <w:ilvl w:val="12"/>
          <w:numId w:val="0"/>
        </w:numPr>
        <w:ind w:left="360" w:hanging="360"/>
        <w:rPr>
          <w:rFonts w:ascii="Arial" w:hAnsi="Arial" w:cs="Arial"/>
        </w:rPr>
      </w:pPr>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(2)</w:t>
      </w:r>
      <w:r w:rsidRPr="002C56DB">
        <w:rPr>
          <w:rFonts w:ascii="Arial" w:hAnsi="Arial" w:cs="Arial"/>
        </w:rPr>
        <w:tab/>
        <w:t>Employees on this list may be upgraded or transferred to an open job for the purpose of specialized training.  In case of competitive bidding with other employees for the open job, skill and ability will be the determining factor.</w:t>
      </w:r>
    </w:p>
    <w:p w:rsidR="00BD1084" w:rsidRPr="002C56DB" w:rsidRDefault="00BD1084">
      <w:pPr>
        <w:pStyle w:val="BodyText"/>
        <w:numPr>
          <w:ilvl w:val="12"/>
          <w:numId w:val="0"/>
        </w:numPr>
        <w:tabs>
          <w:tab w:val="clear" w:pos="1440"/>
          <w:tab w:val="left" w:pos="1080"/>
        </w:tabs>
        <w:ind w:left="360" w:hanging="360"/>
        <w:rPr>
          <w:rFonts w:ascii="Arial" w:hAnsi="Arial" w:cs="Arial"/>
        </w:rPr>
      </w:pPr>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(3)</w:t>
      </w:r>
      <w:r w:rsidRPr="002C56DB">
        <w:rPr>
          <w:rFonts w:ascii="Arial" w:hAnsi="Arial" w:cs="Arial"/>
        </w:rPr>
        <w:tab/>
        <w:t>An employee on this list will be given seniority preference at the time when layoffs take place within the section, department or division in which he is employed.  Such seniority preference will enable him to retain his job within the section, department or division so long as such job remains, and when the job no longer exists he will be given preference for another job in the same labor grade or successively lower labor grades if he has had training for such jobs.</w:t>
      </w:r>
    </w:p>
    <w:p w:rsidR="00BD1084" w:rsidRPr="002C56DB" w:rsidRDefault="00BD1084">
      <w:pPr>
        <w:pStyle w:val="BodyText"/>
        <w:numPr>
          <w:ilvl w:val="12"/>
          <w:numId w:val="0"/>
        </w:numPr>
        <w:tabs>
          <w:tab w:val="clear" w:pos="1440"/>
          <w:tab w:val="left" w:pos="1080"/>
        </w:tabs>
        <w:ind w:left="360" w:hanging="360"/>
        <w:rPr>
          <w:rFonts w:ascii="Arial" w:hAnsi="Arial" w:cs="Arial"/>
        </w:rPr>
      </w:pPr>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(4)</w:t>
      </w:r>
      <w:r w:rsidRPr="002C56DB">
        <w:rPr>
          <w:rFonts w:ascii="Arial" w:hAnsi="Arial" w:cs="Arial"/>
        </w:rPr>
        <w:tab/>
        <w:t>If the name of any employee is removed from the list, the job held by such employee shall be declared open and filled in accordance with all applicable seniority provisions as though there were no employee on the job.</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84" w:name="_Toc434315925"/>
      <w:bookmarkStart w:id="285" w:name="_Toc99457862"/>
      <w:r w:rsidRPr="002C56DB">
        <w:rPr>
          <w:rFonts w:ascii="Arial" w:hAnsi="Arial" w:cs="Arial"/>
          <w:color w:val="auto"/>
        </w:rPr>
        <w:t>Section 8.  Unreported Absence</w:t>
      </w:r>
      <w:bookmarkEnd w:id="284"/>
      <w:bookmarkEnd w:id="285"/>
    </w:p>
    <w:p w:rsidR="00BD1084" w:rsidRPr="002C56DB" w:rsidRDefault="00BD1084">
      <w:pPr>
        <w:pStyle w:val="BodyText"/>
        <w:numPr>
          <w:ilvl w:val="12"/>
          <w:numId w:val="0"/>
        </w:numPr>
        <w:tabs>
          <w:tab w:val="clear" w:pos="720"/>
          <w:tab w:val="clear" w:pos="1440"/>
          <w:tab w:val="left" w:pos="1080"/>
          <w:tab w:val="left" w:pos="1620"/>
        </w:tabs>
        <w:rPr>
          <w:rFonts w:ascii="Arial" w:hAnsi="Arial" w:cs="Arial"/>
        </w:rPr>
      </w:pPr>
      <w:r w:rsidRPr="002C56DB">
        <w:rPr>
          <w:rFonts w:ascii="Arial" w:hAnsi="Arial" w:cs="Arial"/>
        </w:rPr>
        <w:t xml:space="preserve">Any employee who is absent without </w:t>
      </w:r>
      <w:r w:rsidR="00C92CCB" w:rsidRPr="002C56DB">
        <w:rPr>
          <w:rFonts w:ascii="Arial" w:hAnsi="Arial" w:cs="Arial"/>
        </w:rPr>
        <w:t xml:space="preserve">notification or </w:t>
      </w:r>
      <w:r w:rsidRPr="002C56DB">
        <w:rPr>
          <w:rFonts w:ascii="Arial" w:hAnsi="Arial" w:cs="Arial"/>
        </w:rPr>
        <w:t xml:space="preserve">permission for a period of </w:t>
      </w:r>
      <w:r w:rsidR="00C92CCB" w:rsidRPr="002C56DB">
        <w:rPr>
          <w:rFonts w:ascii="Arial" w:hAnsi="Arial" w:cs="Arial"/>
        </w:rPr>
        <w:t>five (5) days</w:t>
      </w:r>
      <w:r w:rsidRPr="002C56DB">
        <w:rPr>
          <w:rFonts w:ascii="Arial" w:hAnsi="Arial" w:cs="Arial"/>
        </w:rPr>
        <w:t xml:space="preserve"> without having, during that time, reported the reason for his absence to his Supervisor or the Medical Department shall </w:t>
      </w:r>
      <w:r w:rsidR="00121103">
        <w:rPr>
          <w:rFonts w:ascii="Arial" w:hAnsi="Arial" w:cs="Arial"/>
        </w:rPr>
        <w:t xml:space="preserve">be </w:t>
      </w:r>
      <w:r w:rsidR="00C92CCB" w:rsidRPr="002C56DB">
        <w:rPr>
          <w:rFonts w:ascii="Arial" w:hAnsi="Arial" w:cs="Arial"/>
        </w:rPr>
        <w:t>terminated,</w:t>
      </w:r>
      <w:r w:rsidRPr="002C56DB">
        <w:rPr>
          <w:rFonts w:ascii="Arial" w:hAnsi="Arial" w:cs="Arial"/>
        </w:rPr>
        <w:t xml:space="preserve"> unless he can show extenuating circumstances which made it impossible for him to so report.</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86" w:name="_Toc434315926"/>
      <w:bookmarkStart w:id="287" w:name="_Toc99457863"/>
      <w:r w:rsidRPr="002C56DB">
        <w:rPr>
          <w:rFonts w:ascii="Arial" w:hAnsi="Arial" w:cs="Arial"/>
          <w:color w:val="auto"/>
        </w:rPr>
        <w:t>Section 9.  Furloughs</w:t>
      </w:r>
      <w:bookmarkEnd w:id="286"/>
      <w:bookmarkEnd w:id="287"/>
    </w:p>
    <w:p w:rsidR="00BD1084" w:rsidRPr="002C56DB" w:rsidRDefault="00BD1084">
      <w:pPr>
        <w:pStyle w:val="BodyText"/>
        <w:numPr>
          <w:ilvl w:val="12"/>
          <w:numId w:val="0"/>
        </w:numPr>
        <w:tabs>
          <w:tab w:val="clear" w:pos="1440"/>
          <w:tab w:val="left" w:pos="1080"/>
          <w:tab w:val="left" w:pos="1620"/>
        </w:tabs>
        <w:ind w:left="360" w:hanging="360"/>
        <w:rPr>
          <w:rFonts w:ascii="Arial" w:hAnsi="Arial" w:cs="Arial"/>
        </w:rPr>
      </w:pPr>
      <w:r w:rsidRPr="002C56DB">
        <w:rPr>
          <w:rFonts w:ascii="Arial" w:hAnsi="Arial" w:cs="Arial"/>
          <w:b/>
        </w:rPr>
        <w:t>A.</w:t>
      </w:r>
      <w:r w:rsidRPr="002C56DB">
        <w:rPr>
          <w:rFonts w:ascii="Arial" w:hAnsi="Arial" w:cs="Arial"/>
        </w:rPr>
        <w:tab/>
        <w:t>It is expected that the normal operation of the plant will enable the Company to balance manufacturing schedules, and the working force so as to avoid furloughs and permit equalization of available work; however, in certain instances, temporary conditions may arise which necessitate temporary reduction of forces. When the activity falls to the extent that the hours per week for employees on the operation affected are consistently below the established shift hours for that activity, the matter will be reviewed by the supervisor with the Section Steward before determining whether furloughs should be continued or to proceed with a Decrease in Working Force. Questions on this decision may be raised through the grievance procedure.</w:t>
      </w:r>
    </w:p>
    <w:p w:rsidR="00BD1084" w:rsidRPr="002C56DB" w:rsidRDefault="00BD1084">
      <w:pPr>
        <w:pStyle w:val="BodyText"/>
        <w:numPr>
          <w:ilvl w:val="12"/>
          <w:numId w:val="0"/>
        </w:numPr>
        <w:tabs>
          <w:tab w:val="clear" w:pos="720"/>
          <w:tab w:val="clear" w:pos="1440"/>
          <w:tab w:val="left" w:pos="540"/>
          <w:tab w:val="left" w:pos="1080"/>
          <w:tab w:val="left" w:pos="1620"/>
        </w:tabs>
        <w:ind w:left="540" w:hanging="540"/>
        <w:rPr>
          <w:rFonts w:ascii="Arial" w:hAnsi="Arial" w:cs="Arial"/>
        </w:rPr>
      </w:pPr>
    </w:p>
    <w:p w:rsidR="00BD1084" w:rsidRPr="002C56DB" w:rsidRDefault="00BD1084">
      <w:pPr>
        <w:pStyle w:val="BodyText"/>
        <w:numPr>
          <w:ilvl w:val="12"/>
          <w:numId w:val="0"/>
        </w:numPr>
        <w:tabs>
          <w:tab w:val="clear" w:pos="1440"/>
          <w:tab w:val="left" w:pos="1080"/>
          <w:tab w:val="left" w:pos="1620"/>
        </w:tabs>
        <w:ind w:left="360" w:hanging="360"/>
        <w:rPr>
          <w:rFonts w:ascii="Arial" w:hAnsi="Arial" w:cs="Arial"/>
        </w:rPr>
      </w:pPr>
      <w:r w:rsidRPr="002C56DB">
        <w:rPr>
          <w:rFonts w:ascii="Arial" w:hAnsi="Arial" w:cs="Arial"/>
          <w:b/>
        </w:rPr>
        <w:t>B.</w:t>
      </w:r>
      <w:r w:rsidRPr="002C56DB">
        <w:rPr>
          <w:rFonts w:ascii="Arial" w:hAnsi="Arial" w:cs="Arial"/>
        </w:rPr>
        <w:tab/>
        <w:t>Probationary employees on the operation affected will be furloughed first. If any additional temporary reduction is necessary, non-probationary employees on the operation affected will be furloughed in rotation starting with the least senior for a period not to exceed four (4) weeks unless some longer time is mutually agreed upon by the Union and the Company each time a temporary reduction is necessary.</w:t>
      </w:r>
    </w:p>
    <w:p w:rsidR="00BD1084" w:rsidRPr="002C56DB" w:rsidRDefault="00BD1084">
      <w:pPr>
        <w:pStyle w:val="BodyText"/>
        <w:numPr>
          <w:ilvl w:val="12"/>
          <w:numId w:val="0"/>
        </w:numPr>
        <w:tabs>
          <w:tab w:val="clear" w:pos="1440"/>
          <w:tab w:val="left" w:pos="1080"/>
          <w:tab w:val="left" w:pos="1620"/>
        </w:tabs>
        <w:ind w:left="360" w:hanging="360"/>
        <w:rPr>
          <w:rFonts w:ascii="Arial" w:hAnsi="Arial" w:cs="Arial"/>
        </w:rPr>
      </w:pPr>
    </w:p>
    <w:p w:rsidR="00BD1084" w:rsidRPr="002C56DB" w:rsidRDefault="00BD1084">
      <w:pPr>
        <w:pStyle w:val="BodyText"/>
        <w:numPr>
          <w:ilvl w:val="12"/>
          <w:numId w:val="0"/>
        </w:numPr>
        <w:tabs>
          <w:tab w:val="clear" w:pos="1440"/>
          <w:tab w:val="left" w:pos="1080"/>
          <w:tab w:val="left" w:pos="1620"/>
        </w:tabs>
        <w:ind w:left="360" w:hanging="360"/>
        <w:rPr>
          <w:rFonts w:ascii="Arial" w:hAnsi="Arial" w:cs="Arial"/>
        </w:rPr>
      </w:pPr>
      <w:r w:rsidRPr="002C56DB">
        <w:rPr>
          <w:rFonts w:ascii="Arial" w:hAnsi="Arial" w:cs="Arial"/>
          <w:b/>
        </w:rPr>
        <w:t>C.</w:t>
      </w:r>
      <w:r w:rsidRPr="002C56DB">
        <w:rPr>
          <w:rFonts w:ascii="Arial" w:hAnsi="Arial" w:cs="Arial"/>
        </w:rPr>
        <w:tab/>
        <w:t>When prior to the end of a furlough period an employee(s) is called back to work, such recall on the operation affected will be on the basis of the most senior employee(s) being recalled first. If the Company is unable to contact the most senior employee(s) by telephone, a certified letter, special delivery, will be sent to his last known address and the next most senior employee will be alerted. If the most senior employee(s) has not reported within twenty-four (24) hours from the start of his shift on the date of the certified letter, special delivery, other employees will report to work as requested above.</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88" w:name="_Toc434315927"/>
      <w:bookmarkStart w:id="289" w:name="_Toc99457864"/>
      <w:r w:rsidRPr="002C56DB">
        <w:rPr>
          <w:rFonts w:ascii="Arial" w:hAnsi="Arial" w:cs="Arial"/>
          <w:color w:val="auto"/>
        </w:rPr>
        <w:t>Section 10.  Union - Leave of Absence</w:t>
      </w:r>
      <w:bookmarkEnd w:id="288"/>
      <w:bookmarkEnd w:id="289"/>
    </w:p>
    <w:p w:rsidR="00BD1084" w:rsidRPr="002C56DB" w:rsidRDefault="00BD1084">
      <w:pPr>
        <w:pStyle w:val="BodyText"/>
        <w:numPr>
          <w:ilvl w:val="12"/>
          <w:numId w:val="0"/>
        </w:numPr>
        <w:tabs>
          <w:tab w:val="clear" w:pos="720"/>
          <w:tab w:val="clear" w:pos="1440"/>
          <w:tab w:val="left" w:pos="1080"/>
          <w:tab w:val="left" w:pos="1620"/>
        </w:tabs>
        <w:rPr>
          <w:rFonts w:ascii="Arial" w:hAnsi="Arial" w:cs="Arial"/>
        </w:rPr>
      </w:pPr>
      <w:r w:rsidRPr="002C56DB">
        <w:rPr>
          <w:rFonts w:ascii="Arial" w:hAnsi="Arial" w:cs="Arial"/>
        </w:rPr>
        <w:t xml:space="preserve">Upon the written request of the Union, an employee elected to an International Union office or as a delegate to any International Union activity, or appointed as an International Union representative will be granted a leave of absence without loss of seniority, not to exceed one (1) year unless an extension is granted, and the determination as to whether such extension will be granted will be reached through collective bargaining between the Union and the Company, but in no case shall </w:t>
      </w:r>
      <w:r w:rsidR="005F6733" w:rsidRPr="002C56DB">
        <w:rPr>
          <w:rFonts w:ascii="Arial" w:hAnsi="Arial" w:cs="Arial"/>
        </w:rPr>
        <w:t xml:space="preserve">a </w:t>
      </w:r>
      <w:r w:rsidRPr="002C56DB">
        <w:rPr>
          <w:rFonts w:ascii="Arial" w:hAnsi="Arial" w:cs="Arial"/>
        </w:rPr>
        <w:t xml:space="preserve">leave or leaves of absence or extensions thereof total more than </w:t>
      </w:r>
      <w:r w:rsidR="005F6733" w:rsidRPr="002C56DB">
        <w:rPr>
          <w:rFonts w:ascii="Arial" w:hAnsi="Arial" w:cs="Arial"/>
        </w:rPr>
        <w:t>two (2)</w:t>
      </w:r>
      <w:r w:rsidRPr="002C56DB">
        <w:rPr>
          <w:rFonts w:ascii="Arial" w:hAnsi="Arial" w:cs="Arial"/>
        </w:rPr>
        <w:t xml:space="preserve"> years.</w:t>
      </w:r>
    </w:p>
    <w:p w:rsidR="00BD1084" w:rsidRPr="002C56DB" w:rsidRDefault="00BD1084">
      <w:pPr>
        <w:pStyle w:val="BodyText"/>
        <w:numPr>
          <w:ilvl w:val="12"/>
          <w:numId w:val="0"/>
        </w:numPr>
        <w:rPr>
          <w:rFonts w:ascii="Arial" w:hAnsi="Arial" w:cs="Arial"/>
        </w:rPr>
      </w:pPr>
    </w:p>
    <w:p w:rsidR="00BD1084" w:rsidRPr="002C56DB" w:rsidRDefault="00BD1084">
      <w:pPr>
        <w:pStyle w:val="BodyText"/>
        <w:numPr>
          <w:ilvl w:val="12"/>
          <w:numId w:val="0"/>
        </w:numPr>
        <w:tabs>
          <w:tab w:val="clear" w:pos="720"/>
          <w:tab w:val="clear" w:pos="1440"/>
          <w:tab w:val="left" w:pos="1080"/>
          <w:tab w:val="left" w:pos="1620"/>
        </w:tabs>
        <w:rPr>
          <w:rFonts w:ascii="Arial" w:hAnsi="Arial" w:cs="Arial"/>
        </w:rPr>
      </w:pPr>
      <w:r w:rsidRPr="002C56DB">
        <w:rPr>
          <w:rFonts w:ascii="Arial" w:hAnsi="Arial" w:cs="Arial"/>
        </w:rPr>
        <w:t>At the end of his or her mission such employee who has been granted a leave of absence will be restored on the basis of seniority to his or her former position or similar position at the going rate at the time of his or her return.</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90" w:name="_Toc434315928"/>
      <w:bookmarkStart w:id="291" w:name="_Toc99457865"/>
      <w:r w:rsidRPr="002C56DB">
        <w:rPr>
          <w:rFonts w:ascii="Arial" w:hAnsi="Arial" w:cs="Arial"/>
          <w:color w:val="auto"/>
        </w:rPr>
        <w:t>Section 11.  Flexibility and Mobility within the IBEW</w:t>
      </w:r>
      <w:bookmarkEnd w:id="290"/>
      <w:bookmarkEnd w:id="291"/>
    </w:p>
    <w:p w:rsidR="00BD1084" w:rsidRPr="002C56DB" w:rsidRDefault="00BD1084">
      <w:pPr>
        <w:pStyle w:val="BodyText"/>
        <w:numPr>
          <w:ilvl w:val="12"/>
          <w:numId w:val="0"/>
        </w:numPr>
        <w:tabs>
          <w:tab w:val="clear" w:pos="720"/>
          <w:tab w:val="clear" w:pos="1440"/>
          <w:tab w:val="left" w:pos="1080"/>
          <w:tab w:val="left" w:pos="1620"/>
        </w:tabs>
        <w:rPr>
          <w:rFonts w:ascii="Arial" w:hAnsi="Arial" w:cs="Arial"/>
        </w:rPr>
      </w:pPr>
      <w:smartTag w:uri="urn:schemas-microsoft-com:office:smarttags" w:element="PersonName">
        <w:r w:rsidRPr="002C56DB">
          <w:rPr>
            <w:rFonts w:ascii="Arial" w:hAnsi="Arial" w:cs="Arial"/>
          </w:rPr>
          <w:t>The</w:t>
        </w:r>
      </w:smartTag>
      <w:r w:rsidRPr="002C56DB">
        <w:rPr>
          <w:rFonts w:ascii="Arial" w:hAnsi="Arial" w:cs="Arial"/>
        </w:rPr>
        <w:t xml:space="preserve"> parties jointly acknowledge that maintaining stable employment levels and meeting production requirements are crucial to job security.  In order to achieve these mutual goals, the parties recognize that some business circumstances may necessitate temporary changes in work assignments between and among departments and occupational lines.  </w:t>
      </w:r>
      <w:smartTag w:uri="urn:schemas-microsoft-com:office:smarttags" w:element="PersonName">
        <w:r w:rsidRPr="002C56DB">
          <w:rPr>
            <w:rFonts w:ascii="Arial" w:hAnsi="Arial" w:cs="Arial"/>
          </w:rPr>
          <w:t>The</w:t>
        </w:r>
      </w:smartTag>
      <w:r w:rsidRPr="002C56DB">
        <w:rPr>
          <w:rFonts w:ascii="Arial" w:hAnsi="Arial" w:cs="Arial"/>
        </w:rPr>
        <w:t xml:space="preserve"> procedure for loans of a temporary nature between departments, between occupations within a department and between jobs within an occupation will be established and practiced under this Article XV.</w:t>
      </w:r>
    </w:p>
    <w:p w:rsidR="00BD1084" w:rsidRPr="002C56DB" w:rsidRDefault="00BD1084">
      <w:pPr>
        <w:pStyle w:val="BodyText"/>
        <w:numPr>
          <w:ilvl w:val="12"/>
          <w:numId w:val="0"/>
        </w:numPr>
        <w:tabs>
          <w:tab w:val="clear" w:pos="720"/>
          <w:tab w:val="clear" w:pos="1440"/>
          <w:tab w:val="left" w:pos="540"/>
          <w:tab w:val="left" w:pos="1080"/>
          <w:tab w:val="left" w:pos="1620"/>
        </w:tabs>
        <w:rPr>
          <w:rFonts w:ascii="Arial" w:hAnsi="Arial" w:cs="Arial"/>
        </w:rPr>
      </w:pPr>
    </w:p>
    <w:p w:rsidR="00BD1084" w:rsidRPr="002C56DB" w:rsidRDefault="00BD1084">
      <w:pPr>
        <w:pStyle w:val="BodyText"/>
        <w:numPr>
          <w:ilvl w:val="12"/>
          <w:numId w:val="0"/>
        </w:numPr>
        <w:tabs>
          <w:tab w:val="clear" w:pos="720"/>
          <w:tab w:val="clear" w:pos="1440"/>
          <w:tab w:val="left" w:pos="1080"/>
          <w:tab w:val="left" w:pos="1620"/>
        </w:tabs>
        <w:rPr>
          <w:rFonts w:ascii="Arial" w:hAnsi="Arial" w:cs="Arial"/>
        </w:rPr>
      </w:pPr>
      <w:r w:rsidRPr="002C56DB">
        <w:rPr>
          <w:rFonts w:ascii="Arial" w:hAnsi="Arial" w:cs="Arial"/>
        </w:rPr>
        <w:t>Management shall retain the right to select the employees to be loaned and will provide the appropriate training necessary to perform the function required for the loan.  Management will advise the Union when such loans are necessary and will provide updates to the Union as requested.  Management retains the right to determine the duration of the loan.  Loans exceeding one (1) year in length will be discussed with the Union.  Management agrees that this provision will not be utilized to avoid its obligation to promote or upgrade qualified employees or otherwise modify this Article XV, Section 3.B.  Management further agrees to compensate loaned employees commensurate with the work performed for the duration of the loan.</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92" w:name="_Toc434315929"/>
      <w:bookmarkStart w:id="293" w:name="_Toc99457866"/>
      <w:r w:rsidRPr="002C56DB">
        <w:rPr>
          <w:rFonts w:ascii="Arial" w:hAnsi="Arial" w:cs="Arial"/>
          <w:color w:val="auto"/>
        </w:rPr>
        <w:t>Section 12.  Transfers of Work and Employees into the Bargaining Unit</w:t>
      </w:r>
      <w:bookmarkEnd w:id="292"/>
      <w:bookmarkEnd w:id="293"/>
    </w:p>
    <w:p w:rsidR="00BD1084" w:rsidRPr="002C56DB" w:rsidRDefault="00BD1084">
      <w:pPr>
        <w:pStyle w:val="BodyText"/>
        <w:numPr>
          <w:ilvl w:val="12"/>
          <w:numId w:val="0"/>
        </w:numPr>
        <w:tabs>
          <w:tab w:val="clear" w:pos="1440"/>
          <w:tab w:val="clear" w:pos="2160"/>
          <w:tab w:val="left" w:pos="1080"/>
          <w:tab w:val="left" w:pos="1620"/>
        </w:tabs>
        <w:ind w:left="360" w:hanging="360"/>
        <w:rPr>
          <w:rFonts w:ascii="Arial" w:hAnsi="Arial" w:cs="Arial"/>
        </w:rPr>
      </w:pPr>
      <w:r w:rsidRPr="002C56DB">
        <w:rPr>
          <w:rFonts w:ascii="Arial" w:hAnsi="Arial" w:cs="Arial"/>
          <w:b/>
        </w:rPr>
        <w:t>A.</w:t>
      </w:r>
      <w:r w:rsidRPr="002C56DB">
        <w:rPr>
          <w:rFonts w:ascii="Arial" w:hAnsi="Arial" w:cs="Arial"/>
          <w:b/>
        </w:rPr>
        <w:tab/>
      </w:r>
      <w:smartTag w:uri="urn:schemas-microsoft-com:office:smarttags" w:element="PersonName">
        <w:r w:rsidRPr="002C56DB">
          <w:rPr>
            <w:rFonts w:ascii="Arial" w:hAnsi="Arial" w:cs="Arial"/>
          </w:rPr>
          <w:t>The</w:t>
        </w:r>
      </w:smartTag>
      <w:r w:rsidRPr="002C56DB">
        <w:rPr>
          <w:rFonts w:ascii="Arial" w:hAnsi="Arial" w:cs="Arial"/>
        </w:rPr>
        <w:t xml:space="preserve"> union acknowledges that management is actively seeking new work, including the transfer of work performed elsewhere by Northrop Grumman, into the BWI complex.  </w:t>
      </w:r>
      <w:smartTag w:uri="urn:schemas-microsoft-com:office:smarttags" w:element="PersonName">
        <w:r w:rsidRPr="002C56DB">
          <w:rPr>
            <w:rFonts w:ascii="Arial" w:hAnsi="Arial" w:cs="Arial"/>
          </w:rPr>
          <w:t>The</w:t>
        </w:r>
      </w:smartTag>
      <w:r w:rsidRPr="002C56DB">
        <w:rPr>
          <w:rFonts w:ascii="Arial" w:hAnsi="Arial" w:cs="Arial"/>
        </w:rPr>
        <w:t xml:space="preserve"> Company agrees that the employees performing such work, who may be permanently transferred to the BWI complex, will be covered by this Agreement if performing work of a type and at a location, performed by members of the bargaining unit.</w:t>
      </w:r>
    </w:p>
    <w:p w:rsidR="00BD1084" w:rsidRPr="002C56DB" w:rsidRDefault="00BD1084">
      <w:pPr>
        <w:pStyle w:val="BodyText"/>
        <w:numPr>
          <w:ilvl w:val="12"/>
          <w:numId w:val="0"/>
        </w:numPr>
        <w:tabs>
          <w:tab w:val="clear" w:pos="1440"/>
          <w:tab w:val="clear" w:pos="2160"/>
          <w:tab w:val="left" w:pos="1080"/>
          <w:tab w:val="left" w:pos="1620"/>
        </w:tabs>
        <w:ind w:left="360" w:hanging="360"/>
        <w:rPr>
          <w:rFonts w:ascii="Arial" w:hAnsi="Arial" w:cs="Arial"/>
        </w:rPr>
      </w:pPr>
    </w:p>
    <w:p w:rsidR="00BD1084" w:rsidRPr="002C56DB" w:rsidRDefault="00BD1084">
      <w:pPr>
        <w:pStyle w:val="BodyText"/>
        <w:numPr>
          <w:ilvl w:val="12"/>
          <w:numId w:val="0"/>
        </w:numPr>
        <w:tabs>
          <w:tab w:val="clear" w:pos="1440"/>
          <w:tab w:val="clear" w:pos="2160"/>
          <w:tab w:val="left" w:pos="1080"/>
          <w:tab w:val="left" w:pos="1620"/>
        </w:tabs>
        <w:ind w:left="360" w:hanging="360"/>
        <w:rPr>
          <w:rFonts w:ascii="Arial" w:hAnsi="Arial" w:cs="Arial"/>
        </w:rPr>
      </w:pPr>
      <w:r w:rsidRPr="002C56DB">
        <w:rPr>
          <w:rFonts w:ascii="Arial" w:hAnsi="Arial" w:cs="Arial"/>
          <w:b/>
        </w:rPr>
        <w:t>B.</w:t>
      </w:r>
      <w:r w:rsidRPr="002C56DB">
        <w:rPr>
          <w:rFonts w:ascii="Arial" w:hAnsi="Arial" w:cs="Arial"/>
          <w:b/>
        </w:rPr>
        <w:tab/>
      </w:r>
      <w:smartTag w:uri="urn:schemas-microsoft-com:office:smarttags" w:element="PersonName">
        <w:r w:rsidRPr="002C56DB">
          <w:rPr>
            <w:rFonts w:ascii="Arial" w:hAnsi="Arial" w:cs="Arial"/>
          </w:rPr>
          <w:t>The</w:t>
        </w:r>
      </w:smartTag>
      <w:r w:rsidRPr="002C56DB">
        <w:rPr>
          <w:rFonts w:ascii="Arial" w:hAnsi="Arial" w:cs="Arial"/>
        </w:rPr>
        <w:t xml:space="preserve"> Union agrees that such employees already performing work transferred into the unit covered by this Agreement will have a preferential right for transfer into the bargaining unit and shall be granted seniority (as defined in the opening paragraph of this Article) for all purposes except for the provisions of this Article governing increase and decrease in force.  With respect to seniority for purposes of increase and decrease in force, the Company and the Union will bargain this issue in good faith at the time the movement of work and employees is contemplated to occur.  In the event the parties are unable to reach agreement, seniority for these purposes will begin to accrue at zero for the first four (4) years of the transferred employees’ employment at the BWI complex; after four (4) years these employees shall have seniority for all purposes as defined in the opening paragraph of this Article.</w:t>
      </w:r>
    </w:p>
    <w:p w:rsidR="00BD1084" w:rsidRPr="002C56DB" w:rsidRDefault="00BD1084">
      <w:pPr>
        <w:pStyle w:val="BodyText"/>
        <w:numPr>
          <w:ilvl w:val="12"/>
          <w:numId w:val="0"/>
        </w:numPr>
        <w:tabs>
          <w:tab w:val="clear" w:pos="1440"/>
          <w:tab w:val="clear" w:pos="2160"/>
          <w:tab w:val="left" w:pos="1080"/>
          <w:tab w:val="left" w:pos="1620"/>
        </w:tabs>
        <w:ind w:left="360" w:hanging="360"/>
        <w:rPr>
          <w:rFonts w:ascii="Arial" w:hAnsi="Arial" w:cs="Arial"/>
        </w:rPr>
      </w:pPr>
    </w:p>
    <w:p w:rsidR="00BD1084" w:rsidRPr="002C56DB" w:rsidRDefault="00BD1084">
      <w:pPr>
        <w:pStyle w:val="BodyText"/>
        <w:numPr>
          <w:ilvl w:val="12"/>
          <w:numId w:val="0"/>
        </w:numPr>
        <w:tabs>
          <w:tab w:val="clear" w:pos="1440"/>
          <w:tab w:val="clear" w:pos="2160"/>
          <w:tab w:val="left" w:pos="1080"/>
          <w:tab w:val="left" w:pos="1620"/>
        </w:tabs>
        <w:ind w:left="360" w:hanging="360"/>
        <w:rPr>
          <w:rFonts w:ascii="Arial" w:hAnsi="Arial" w:cs="Arial"/>
        </w:rPr>
      </w:pPr>
      <w:r w:rsidRPr="002C56DB">
        <w:rPr>
          <w:rFonts w:ascii="Arial" w:hAnsi="Arial" w:cs="Arial"/>
          <w:b/>
        </w:rPr>
        <w:t>C.</w:t>
      </w:r>
      <w:r w:rsidRPr="002C56DB">
        <w:rPr>
          <w:rFonts w:ascii="Arial" w:hAnsi="Arial" w:cs="Arial"/>
          <w:b/>
        </w:rPr>
        <w:tab/>
      </w:r>
      <w:smartTag w:uri="urn:schemas-microsoft-com:office:smarttags" w:element="PersonName">
        <w:r w:rsidRPr="002C56DB">
          <w:rPr>
            <w:rFonts w:ascii="Arial" w:hAnsi="Arial" w:cs="Arial"/>
          </w:rPr>
          <w:t>The</w:t>
        </w:r>
      </w:smartTag>
      <w:r w:rsidRPr="002C56DB">
        <w:rPr>
          <w:rFonts w:ascii="Arial" w:hAnsi="Arial" w:cs="Arial"/>
        </w:rPr>
        <w:t xml:space="preserve"> Increase in Work Force Procedures shall apply, in full, to those open positions available after the transfer of employees previously performing such work has been completed.</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94" w:name="_Toc434315930"/>
      <w:bookmarkStart w:id="295" w:name="_Toc99457867"/>
      <w:r w:rsidRPr="002C56DB">
        <w:rPr>
          <w:rFonts w:ascii="Arial" w:hAnsi="Arial" w:cs="Arial"/>
          <w:color w:val="auto"/>
        </w:rPr>
        <w:t>Section 13.  Transfers of Work and Employees Into Other Bargaining Units</w:t>
      </w:r>
      <w:bookmarkEnd w:id="294"/>
      <w:bookmarkEnd w:id="295"/>
    </w:p>
    <w:p w:rsidR="00BD1084" w:rsidRPr="002C56DB" w:rsidRDefault="00BD1084">
      <w:pPr>
        <w:pStyle w:val="BodyText"/>
        <w:numPr>
          <w:ilvl w:val="12"/>
          <w:numId w:val="0"/>
        </w:numPr>
        <w:tabs>
          <w:tab w:val="clear" w:pos="720"/>
        </w:tabs>
        <w:rPr>
          <w:rFonts w:ascii="Arial" w:hAnsi="Arial" w:cs="Arial"/>
        </w:rPr>
      </w:pPr>
      <w:smartTag w:uri="urn:schemas-microsoft-com:office:smarttags" w:element="PersonName">
        <w:r w:rsidRPr="002C56DB">
          <w:rPr>
            <w:rFonts w:ascii="Arial" w:hAnsi="Arial" w:cs="Arial"/>
          </w:rPr>
          <w:t>The</w:t>
        </w:r>
      </w:smartTag>
      <w:r w:rsidRPr="002C56DB">
        <w:rPr>
          <w:rFonts w:ascii="Arial" w:hAnsi="Arial" w:cs="Arial"/>
        </w:rPr>
        <w:t xml:space="preserve"> Company may transfer work within the BWI complex accompanied by the employees historically performing such work.  If such work and employees are moved across union jurisdictional lines, the Company shall notify the affected Union(s), in advance, and assign such work in accordance with applicable legal principles regarding jurisdiction; provided, however, that if IUE production work is relocated from the West Building to the East Building the Company will assign such work to the IBEW bargaining unit; and if IBEW production work is relocated from the East Building to the West Building the Company will assign such work to the IUE bargaining unit, with the exception of the positions classified as follows:  (crafts job descriptions).  Any dispute arising from this movement shall not be made the subject of any strike or stoppage of work.</w:t>
      </w:r>
    </w:p>
    <w:p w:rsidR="00BD1084" w:rsidRPr="002C56DB" w:rsidRDefault="00BD1084">
      <w:pPr>
        <w:pStyle w:val="BodyText"/>
        <w:numPr>
          <w:ilvl w:val="12"/>
          <w:numId w:val="0"/>
        </w:numPr>
        <w:tabs>
          <w:tab w:val="clear" w:pos="720"/>
          <w:tab w:val="left" w:pos="540"/>
        </w:tabs>
        <w:rPr>
          <w:rFonts w:ascii="Arial" w:hAnsi="Arial" w:cs="Arial"/>
        </w:rPr>
      </w:pPr>
    </w:p>
    <w:p w:rsidR="00BD1084" w:rsidRPr="002C56DB" w:rsidRDefault="00BD1084">
      <w:pPr>
        <w:pStyle w:val="BodyText"/>
        <w:numPr>
          <w:ilvl w:val="12"/>
          <w:numId w:val="0"/>
        </w:numPr>
        <w:tabs>
          <w:tab w:val="clear" w:pos="720"/>
        </w:tabs>
        <w:rPr>
          <w:rFonts w:ascii="Arial" w:hAnsi="Arial" w:cs="Arial"/>
        </w:rPr>
      </w:pPr>
      <w:r w:rsidRPr="002C56DB">
        <w:rPr>
          <w:rFonts w:ascii="Arial" w:hAnsi="Arial" w:cs="Arial"/>
        </w:rPr>
        <w:t>This Section shall apply to transfer of work and employees for a duration of twelve months or more.  In the event of such a transfer for less than twelve months, Section 14 below, shall apply.</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96" w:name="_Toc434315931"/>
      <w:bookmarkStart w:id="297" w:name="_Toc99457868"/>
      <w:r w:rsidRPr="002C56DB">
        <w:rPr>
          <w:rFonts w:ascii="Arial" w:hAnsi="Arial" w:cs="Arial"/>
          <w:color w:val="auto"/>
        </w:rPr>
        <w:t>Section 14.  Temporary Loans of Non-Bargaining Unit Employees</w:t>
      </w:r>
      <w:bookmarkEnd w:id="296"/>
      <w:bookmarkEnd w:id="297"/>
    </w:p>
    <w:p w:rsidR="00BD1084" w:rsidRPr="002C56DB" w:rsidRDefault="00BD1084">
      <w:pPr>
        <w:pStyle w:val="BodyText"/>
        <w:numPr>
          <w:ilvl w:val="12"/>
          <w:numId w:val="0"/>
        </w:numPr>
        <w:tabs>
          <w:tab w:val="clear" w:pos="720"/>
          <w:tab w:val="clear" w:pos="1440"/>
          <w:tab w:val="clear" w:pos="2160"/>
          <w:tab w:val="left" w:pos="1260"/>
          <w:tab w:val="left" w:pos="1980"/>
        </w:tabs>
        <w:rPr>
          <w:rFonts w:ascii="Arial" w:hAnsi="Arial" w:cs="Arial"/>
        </w:rPr>
      </w:pPr>
      <w:r w:rsidRPr="002C56DB">
        <w:rPr>
          <w:rFonts w:ascii="Arial" w:hAnsi="Arial" w:cs="Arial"/>
        </w:rPr>
        <w:t>In order to bridge fluctuations in workload, Management may temporarily loan employees not covered by this Agreement to staff such work, under the following conditions:</w:t>
      </w:r>
    </w:p>
    <w:p w:rsidR="00BD1084" w:rsidRPr="002C56DB" w:rsidRDefault="00BD1084">
      <w:pPr>
        <w:pStyle w:val="BodyText"/>
        <w:numPr>
          <w:ilvl w:val="12"/>
          <w:numId w:val="0"/>
        </w:numPr>
        <w:rPr>
          <w:rFonts w:ascii="Arial" w:hAnsi="Arial" w:cs="Arial"/>
        </w:rPr>
      </w:pPr>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A.</w:t>
      </w:r>
      <w:r w:rsidRPr="002C56DB">
        <w:rPr>
          <w:rFonts w:ascii="Arial" w:hAnsi="Arial" w:cs="Arial"/>
          <w:b/>
        </w:rPr>
        <w:tab/>
      </w:r>
      <w:r w:rsidRPr="002C56DB">
        <w:rPr>
          <w:rFonts w:ascii="Arial" w:hAnsi="Arial" w:cs="Arial"/>
        </w:rPr>
        <w:t>Such temporary loans will not exceed one (1) year without further discussions with the Union.  At the end of one year the Company may post the job, in which case, the loaned employee may continue to perform the work for sufficient time to train the employee who successfully bid on the job through the posting process.  If the Company does not post the job at the end of twelve months, it will not have any loaned employee perform the job for at least three months following the end of the initial twelve months; provided, however, that by mutual agreement between the Company and the Union, a loaned employee can continue to perform the job when there are extenuating circumstances.</w:t>
      </w:r>
    </w:p>
    <w:p w:rsidR="00BD1084" w:rsidRPr="002C56DB" w:rsidRDefault="00BD1084">
      <w:pPr>
        <w:pStyle w:val="BodyText"/>
        <w:numPr>
          <w:ilvl w:val="12"/>
          <w:numId w:val="0"/>
        </w:numPr>
        <w:tabs>
          <w:tab w:val="clear" w:pos="720"/>
          <w:tab w:val="clear" w:pos="1440"/>
          <w:tab w:val="left" w:pos="540"/>
          <w:tab w:val="left" w:pos="1080"/>
        </w:tabs>
        <w:ind w:left="540" w:hanging="540"/>
        <w:rPr>
          <w:rFonts w:ascii="Arial" w:hAnsi="Arial" w:cs="Arial"/>
        </w:rPr>
      </w:pPr>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Employees so loaned will not displace any employees covered by this Agreement and such loans will not be used to avoid the promotions or upgrade of qualified employees covered by this Agreement.</w:t>
      </w:r>
    </w:p>
    <w:p w:rsidR="00BD1084" w:rsidRPr="002C56DB" w:rsidRDefault="00BD1084">
      <w:pPr>
        <w:pStyle w:val="BodyText3"/>
        <w:numPr>
          <w:ilvl w:val="12"/>
          <w:numId w:val="0"/>
        </w:numPr>
        <w:tabs>
          <w:tab w:val="clear" w:pos="540"/>
          <w:tab w:val="left" w:pos="360"/>
          <w:tab w:val="left" w:pos="720"/>
        </w:tabs>
        <w:ind w:left="360" w:hanging="360"/>
        <w:rPr>
          <w:rFonts w:ascii="Arial" w:hAnsi="Arial" w:cs="Arial"/>
          <w:color w:val="auto"/>
          <w:sz w:val="20"/>
        </w:rPr>
      </w:pPr>
    </w:p>
    <w:p w:rsidR="00BD1084" w:rsidRPr="002C56DB" w:rsidRDefault="00BD1084">
      <w:pPr>
        <w:pStyle w:val="BodyText"/>
        <w:numPr>
          <w:ilvl w:val="12"/>
          <w:numId w:val="0"/>
        </w:numPr>
        <w:tabs>
          <w:tab w:val="clear" w:pos="1440"/>
          <w:tab w:val="clear" w:pos="2160"/>
          <w:tab w:val="left" w:pos="1080"/>
          <w:tab w:val="left" w:pos="1980"/>
        </w:tabs>
        <w:ind w:left="360" w:hanging="360"/>
        <w:rPr>
          <w:rFonts w:ascii="Arial" w:hAnsi="Arial" w:cs="Arial"/>
        </w:rPr>
      </w:pPr>
      <w:r w:rsidRPr="002C56DB">
        <w:rPr>
          <w:rFonts w:ascii="Arial" w:hAnsi="Arial" w:cs="Arial"/>
          <w:b/>
        </w:rPr>
        <w:t>C.</w:t>
      </w:r>
      <w:r w:rsidRPr="002C56DB">
        <w:rPr>
          <w:rFonts w:ascii="Arial" w:hAnsi="Arial" w:cs="Arial"/>
        </w:rPr>
        <w:tab/>
        <w:t>Employees so loaned will be paid their regular rate or the rate commensurate with the position whichever is higher.</w:t>
      </w:r>
    </w:p>
    <w:p w:rsidR="00BD1084" w:rsidRPr="002C56DB" w:rsidRDefault="00BD1084">
      <w:pPr>
        <w:pStyle w:val="BodyText"/>
        <w:numPr>
          <w:ilvl w:val="12"/>
          <w:numId w:val="0"/>
        </w:numPr>
        <w:tabs>
          <w:tab w:val="clear" w:pos="1440"/>
          <w:tab w:val="clear" w:pos="2160"/>
          <w:tab w:val="left" w:pos="1080"/>
          <w:tab w:val="left" w:pos="1980"/>
        </w:tabs>
        <w:ind w:left="360" w:hanging="360"/>
        <w:rPr>
          <w:rFonts w:ascii="Arial" w:hAnsi="Arial" w:cs="Arial"/>
        </w:rPr>
      </w:pPr>
    </w:p>
    <w:p w:rsidR="00BD1084" w:rsidRPr="002C56DB" w:rsidRDefault="00BD1084">
      <w:pPr>
        <w:pStyle w:val="BodyText"/>
        <w:numPr>
          <w:ilvl w:val="12"/>
          <w:numId w:val="0"/>
        </w:numPr>
        <w:tabs>
          <w:tab w:val="clear" w:pos="1440"/>
          <w:tab w:val="clear" w:pos="2160"/>
          <w:tab w:val="left" w:pos="1080"/>
          <w:tab w:val="left" w:pos="1980"/>
        </w:tabs>
        <w:ind w:left="360" w:hanging="360"/>
        <w:rPr>
          <w:rFonts w:ascii="Arial" w:hAnsi="Arial" w:cs="Arial"/>
        </w:rPr>
      </w:pPr>
      <w:r w:rsidRPr="002C56DB">
        <w:rPr>
          <w:rFonts w:ascii="Arial" w:hAnsi="Arial" w:cs="Arial"/>
          <w:b/>
        </w:rPr>
        <w:t>D.</w:t>
      </w:r>
      <w:r w:rsidRPr="002C56DB">
        <w:rPr>
          <w:rFonts w:ascii="Arial" w:hAnsi="Arial" w:cs="Arial"/>
          <w:b/>
        </w:rPr>
        <w:tab/>
      </w:r>
      <w:smartTag w:uri="urn:schemas-microsoft-com:office:smarttags" w:element="PersonName">
        <w:r w:rsidRPr="002C56DB">
          <w:rPr>
            <w:rFonts w:ascii="Arial" w:hAnsi="Arial" w:cs="Arial"/>
          </w:rPr>
          <w:t>The</w:t>
        </w:r>
      </w:smartTag>
      <w:r w:rsidRPr="002C56DB">
        <w:rPr>
          <w:rFonts w:ascii="Arial" w:hAnsi="Arial" w:cs="Arial"/>
        </w:rPr>
        <w:t xml:space="preserve"> representation status of such employees will not change as a result of such temporary loan.</w:t>
      </w:r>
    </w:p>
    <w:p w:rsidR="00BD1084" w:rsidRPr="002C56DB" w:rsidRDefault="00BD1084">
      <w:pPr>
        <w:pStyle w:val="BodyText"/>
        <w:numPr>
          <w:ilvl w:val="12"/>
          <w:numId w:val="0"/>
        </w:numPr>
        <w:tabs>
          <w:tab w:val="clear" w:pos="1440"/>
          <w:tab w:val="clear" w:pos="2160"/>
          <w:tab w:val="left" w:pos="1080"/>
          <w:tab w:val="left" w:pos="1980"/>
        </w:tabs>
        <w:ind w:left="360" w:hanging="360"/>
        <w:rPr>
          <w:rFonts w:ascii="Arial" w:hAnsi="Arial" w:cs="Arial"/>
        </w:rPr>
      </w:pPr>
    </w:p>
    <w:p w:rsidR="00BD1084" w:rsidRPr="002C56DB" w:rsidRDefault="00BD1084">
      <w:pPr>
        <w:pStyle w:val="BodyText"/>
        <w:numPr>
          <w:ilvl w:val="12"/>
          <w:numId w:val="0"/>
        </w:numPr>
        <w:tabs>
          <w:tab w:val="clear" w:pos="1440"/>
          <w:tab w:val="clear" w:pos="2160"/>
          <w:tab w:val="left" w:pos="1080"/>
          <w:tab w:val="left" w:pos="1980"/>
        </w:tabs>
        <w:ind w:left="360" w:hanging="360"/>
        <w:rPr>
          <w:rFonts w:ascii="Arial" w:hAnsi="Arial" w:cs="Arial"/>
        </w:rPr>
      </w:pPr>
      <w:r w:rsidRPr="002C56DB">
        <w:rPr>
          <w:rFonts w:ascii="Arial" w:hAnsi="Arial" w:cs="Arial"/>
          <w:b/>
        </w:rPr>
        <w:t>E.</w:t>
      </w:r>
      <w:r w:rsidRPr="002C56DB">
        <w:rPr>
          <w:rFonts w:ascii="Arial" w:hAnsi="Arial" w:cs="Arial"/>
          <w:b/>
        </w:rPr>
        <w:tab/>
      </w:r>
      <w:smartTag w:uri="urn:schemas-microsoft-com:office:smarttags" w:element="PersonName">
        <w:r w:rsidRPr="002C56DB">
          <w:rPr>
            <w:rFonts w:ascii="Arial" w:hAnsi="Arial" w:cs="Arial"/>
          </w:rPr>
          <w:t>The</w:t>
        </w:r>
      </w:smartTag>
      <w:r w:rsidRPr="002C56DB">
        <w:rPr>
          <w:rFonts w:ascii="Arial" w:hAnsi="Arial" w:cs="Arial"/>
        </w:rPr>
        <w:t xml:space="preserve"> Union will be notified, in advance, of the number of employees to be loaned, the expected duration of the loan and the reason therefore, as well as, any changes as may occur, in the status or duration of such assignment.</w:t>
      </w:r>
    </w:p>
    <w:p w:rsidR="00BD1084" w:rsidRPr="002C56DB" w:rsidRDefault="00BD1084">
      <w:pPr>
        <w:pStyle w:val="BodyText"/>
        <w:numPr>
          <w:ilvl w:val="12"/>
          <w:numId w:val="0"/>
        </w:numPr>
        <w:tabs>
          <w:tab w:val="clear" w:pos="1440"/>
          <w:tab w:val="clear" w:pos="2160"/>
          <w:tab w:val="left" w:pos="1260"/>
          <w:tab w:val="left" w:pos="1980"/>
        </w:tabs>
        <w:ind w:left="360" w:hanging="360"/>
        <w:rPr>
          <w:rFonts w:ascii="Arial" w:hAnsi="Arial" w:cs="Arial"/>
        </w:rPr>
      </w:pPr>
    </w:p>
    <w:p w:rsidR="00BD1084" w:rsidRPr="002C56DB" w:rsidRDefault="00BD1084">
      <w:pPr>
        <w:pStyle w:val="BodyText"/>
        <w:numPr>
          <w:ilvl w:val="12"/>
          <w:numId w:val="0"/>
        </w:numPr>
        <w:tabs>
          <w:tab w:val="clear" w:pos="1440"/>
          <w:tab w:val="clear" w:pos="2160"/>
          <w:tab w:val="left" w:pos="1080"/>
          <w:tab w:val="left" w:pos="1980"/>
        </w:tabs>
        <w:ind w:left="360" w:hanging="360"/>
        <w:rPr>
          <w:rFonts w:ascii="Arial" w:hAnsi="Arial" w:cs="Arial"/>
        </w:rPr>
      </w:pPr>
      <w:r w:rsidRPr="002C56DB">
        <w:rPr>
          <w:rFonts w:ascii="Arial" w:hAnsi="Arial" w:cs="Arial"/>
          <w:b/>
        </w:rPr>
        <w:t>F.</w:t>
      </w:r>
      <w:r w:rsidRPr="002C56DB">
        <w:rPr>
          <w:rFonts w:ascii="Arial" w:hAnsi="Arial" w:cs="Arial"/>
          <w:b/>
        </w:rPr>
        <w:tab/>
      </w:r>
      <w:r w:rsidRPr="002C56DB">
        <w:rPr>
          <w:rFonts w:ascii="Arial" w:hAnsi="Arial" w:cs="Arial"/>
        </w:rPr>
        <w:t>Any employee assigned for more than 30 days pursuant to this provision who is not represented by a Union shall be subject to the provisions of Article IV - Union Security and Article V - Checkoff, for the duration of the loan excess of 30 days.</w:t>
      </w:r>
    </w:p>
    <w:p w:rsidR="00BD1084" w:rsidRPr="002C56DB" w:rsidRDefault="00BD1084">
      <w:pPr>
        <w:pStyle w:val="BodyText"/>
        <w:numPr>
          <w:ilvl w:val="12"/>
          <w:numId w:val="0"/>
        </w:numPr>
        <w:tabs>
          <w:tab w:val="clear" w:pos="720"/>
          <w:tab w:val="clear" w:pos="1440"/>
          <w:tab w:val="clear" w:pos="2160"/>
          <w:tab w:val="left" w:pos="540"/>
          <w:tab w:val="left" w:pos="1080"/>
          <w:tab w:val="left" w:pos="1980"/>
        </w:tabs>
        <w:ind w:left="540" w:hanging="540"/>
        <w:rPr>
          <w:rFonts w:ascii="Arial" w:hAnsi="Arial" w:cs="Arial"/>
        </w:rPr>
      </w:pPr>
    </w:p>
    <w:p w:rsidR="00BD1084" w:rsidRPr="002C56DB" w:rsidRDefault="00BD1084">
      <w:pPr>
        <w:pStyle w:val="BodyText"/>
        <w:numPr>
          <w:ilvl w:val="12"/>
          <w:numId w:val="0"/>
        </w:numPr>
        <w:tabs>
          <w:tab w:val="clear" w:pos="720"/>
          <w:tab w:val="clear" w:pos="1440"/>
          <w:tab w:val="clear" w:pos="2160"/>
          <w:tab w:val="left" w:pos="1080"/>
          <w:tab w:val="left" w:pos="1980"/>
        </w:tabs>
        <w:rPr>
          <w:rFonts w:ascii="Arial" w:hAnsi="Arial" w:cs="Arial"/>
        </w:rPr>
      </w:pPr>
      <w:r w:rsidRPr="002C56DB">
        <w:rPr>
          <w:rFonts w:ascii="Arial" w:hAnsi="Arial" w:cs="Arial"/>
        </w:rPr>
        <w:t>Management may also temporarily loan IBEW represented employees to work at locations outside of the East Building.  If such location is outside the BWI complex, or is within the BWI complex but involves a change in the employee’s shift [meaning first, second, or third shift], Management shall first seek volunteers for the assignment; if there are no volunteers, Management shall select the least senior employee in the affected job.  Otherwise, if such location is inside the BWI complex, Management shall have discretion to select which employee shall be temporarily loaned.</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298" w:name="_Toc434315932"/>
      <w:bookmarkStart w:id="299" w:name="_Toc99457869"/>
      <w:r w:rsidRPr="002C56DB">
        <w:rPr>
          <w:rFonts w:ascii="Arial" w:hAnsi="Arial" w:cs="Arial"/>
          <w:color w:val="auto"/>
        </w:rPr>
        <w:t>Section 15.  Return From Disability</w:t>
      </w:r>
      <w:bookmarkEnd w:id="298"/>
      <w:bookmarkEnd w:id="299"/>
    </w:p>
    <w:p w:rsidR="00BD1084" w:rsidRPr="002C56DB" w:rsidRDefault="00BD1084">
      <w:pPr>
        <w:pStyle w:val="BodyText"/>
        <w:numPr>
          <w:ilvl w:val="12"/>
          <w:numId w:val="0"/>
        </w:numPr>
        <w:tabs>
          <w:tab w:val="clear" w:pos="720"/>
          <w:tab w:val="clear" w:pos="1440"/>
          <w:tab w:val="left" w:pos="1080"/>
        </w:tabs>
        <w:rPr>
          <w:rFonts w:ascii="Arial" w:hAnsi="Arial" w:cs="Arial"/>
        </w:rPr>
      </w:pPr>
      <w:r w:rsidRPr="002C56DB">
        <w:rPr>
          <w:rFonts w:ascii="Arial" w:hAnsi="Arial" w:cs="Arial"/>
        </w:rPr>
        <w:t>An employee who is returned from disability, if physically able, shall replace the least senior employee on the job held at the time of commencement of the disability, seniority permitting.  Otherwise, the employee will be placed in accordance with the recall procedures.</w:t>
      </w:r>
    </w:p>
    <w:p w:rsidR="00BD1084" w:rsidRPr="002C56DB" w:rsidRDefault="00BD1084">
      <w:pPr>
        <w:pStyle w:val="BodyText"/>
        <w:numPr>
          <w:ilvl w:val="12"/>
          <w:numId w:val="0"/>
        </w:numPr>
        <w:tabs>
          <w:tab w:val="clear" w:pos="720"/>
          <w:tab w:val="clear" w:pos="1440"/>
          <w:tab w:val="left" w:pos="540"/>
          <w:tab w:val="left" w:pos="1080"/>
        </w:tabs>
        <w:rPr>
          <w:rFonts w:ascii="Arial" w:hAnsi="Arial" w:cs="Arial"/>
        </w:rPr>
      </w:pPr>
    </w:p>
    <w:p w:rsidR="00BD1084" w:rsidRPr="002C56DB" w:rsidRDefault="00BD1084">
      <w:pPr>
        <w:pStyle w:val="BodyText"/>
        <w:numPr>
          <w:ilvl w:val="12"/>
          <w:numId w:val="0"/>
        </w:numPr>
        <w:tabs>
          <w:tab w:val="clear" w:pos="720"/>
          <w:tab w:val="clear" w:pos="1440"/>
          <w:tab w:val="left" w:pos="1080"/>
        </w:tabs>
        <w:rPr>
          <w:rFonts w:ascii="Arial" w:hAnsi="Arial" w:cs="Arial"/>
        </w:rPr>
      </w:pPr>
      <w:smartTag w:uri="urn:schemas-microsoft-com:office:smarttags" w:element="PersonName">
        <w:r w:rsidRPr="002C56DB">
          <w:rPr>
            <w:rFonts w:ascii="Arial" w:hAnsi="Arial" w:cs="Arial"/>
          </w:rPr>
          <w:t>The</w:t>
        </w:r>
      </w:smartTag>
      <w:r w:rsidRPr="002C56DB">
        <w:rPr>
          <w:rFonts w:ascii="Arial" w:hAnsi="Arial" w:cs="Arial"/>
        </w:rPr>
        <w:t xml:space="preserve"> decision of the Medical Department on any question of any employee’s physical ability to perform his work assignment shall be followed and reassignment considered.  If the decision adversely affects the employee’s status, the Company doctor will, at the request of the employee, advise the employee’s doctor, relative to the basis for the medical decision, the employee’s status as a qualified employee with an ADA covered disability and the availability of a reasonable accommodation which would enable the employee to perform the essential functions of the job.  If job removal is determined, he shall be permitted to exercise his seniority privileges in accordance with the procedure for decrease in work force to a job for which he is qualified.</w:t>
      </w:r>
    </w:p>
    <w:p w:rsidR="00BD1084" w:rsidRPr="002C56DB" w:rsidRDefault="00BD1084">
      <w:pPr>
        <w:widowControl w:val="0"/>
        <w:numPr>
          <w:ilvl w:val="12"/>
          <w:numId w:val="0"/>
        </w:numPr>
        <w:tabs>
          <w:tab w:val="left" w:pos="582"/>
          <w:tab w:val="left" w:pos="6120"/>
        </w:tabs>
        <w:spacing w:line="253" w:lineRule="auto"/>
        <w:ind w:left="698" w:right="-219"/>
        <w:jc w:val="both"/>
        <w:rPr>
          <w:rFonts w:ascii="Arial" w:hAnsi="Arial" w:cs="Arial"/>
        </w:rPr>
      </w:pPr>
    </w:p>
    <w:p w:rsidR="00BD1084" w:rsidRPr="002C56DB" w:rsidRDefault="00BD1084">
      <w:pPr>
        <w:pStyle w:val="Heading1"/>
        <w:numPr>
          <w:ilvl w:val="12"/>
          <w:numId w:val="0"/>
        </w:numPr>
        <w:tabs>
          <w:tab w:val="clear" w:pos="720"/>
          <w:tab w:val="left" w:pos="540"/>
          <w:tab w:val="left" w:pos="1080"/>
          <w:tab w:val="left" w:pos="1620"/>
          <w:tab w:val="left" w:pos="2160"/>
          <w:tab w:val="left" w:pos="2700"/>
          <w:tab w:val="left" w:pos="3240"/>
        </w:tabs>
        <w:rPr>
          <w:rFonts w:ascii="Arial" w:hAnsi="Arial" w:cs="Arial"/>
        </w:rPr>
      </w:pPr>
      <w:bookmarkStart w:id="300" w:name="_Toc434231163"/>
      <w:bookmarkStart w:id="301" w:name="_Toc434231816"/>
      <w:bookmarkStart w:id="302" w:name="_Toc434289164"/>
      <w:bookmarkStart w:id="303" w:name="_Toc434315412"/>
      <w:bookmarkStart w:id="304" w:name="_Toc434315933"/>
      <w:bookmarkStart w:id="305" w:name="_Toc99457870"/>
      <w:r w:rsidRPr="002C56DB">
        <w:rPr>
          <w:rFonts w:ascii="Arial" w:hAnsi="Arial" w:cs="Arial"/>
        </w:rPr>
        <w:t>ARTICLE XVI</w:t>
      </w:r>
      <w:bookmarkStart w:id="306" w:name="_Toc434315934"/>
      <w:bookmarkEnd w:id="300"/>
      <w:bookmarkEnd w:id="301"/>
      <w:bookmarkEnd w:id="302"/>
      <w:bookmarkEnd w:id="303"/>
      <w:bookmarkEnd w:id="304"/>
      <w:r w:rsidR="004736EB" w:rsidRPr="002C56DB">
        <w:rPr>
          <w:rFonts w:ascii="Arial" w:hAnsi="Arial" w:cs="Arial"/>
        </w:rPr>
        <w:t xml:space="preserve"> - </w:t>
      </w:r>
      <w:r w:rsidRPr="002C56DB">
        <w:rPr>
          <w:rFonts w:ascii="Arial" w:hAnsi="Arial" w:cs="Arial"/>
        </w:rPr>
        <w:t>WAGE AND SALARIES</w:t>
      </w:r>
      <w:bookmarkEnd w:id="305"/>
      <w:bookmarkEnd w:id="306"/>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307" w:name="_Toc434315935"/>
      <w:bookmarkStart w:id="308" w:name="_Toc99457871"/>
      <w:r w:rsidRPr="002C56DB">
        <w:rPr>
          <w:rFonts w:ascii="Arial" w:hAnsi="Arial" w:cs="Arial"/>
          <w:color w:val="auto"/>
        </w:rPr>
        <w:t>Section 1.  Wage and Salary Schedules</w:t>
      </w:r>
      <w:bookmarkEnd w:id="307"/>
      <w:bookmarkEnd w:id="308"/>
    </w:p>
    <w:p w:rsidR="00BD1084" w:rsidRPr="002C56DB" w:rsidRDefault="00BD1084" w:rsidP="00FC4C76">
      <w:pPr>
        <w:pStyle w:val="Heading2"/>
        <w:tabs>
          <w:tab w:val="clear" w:pos="720"/>
          <w:tab w:val="left" w:pos="360"/>
        </w:tabs>
        <w:rPr>
          <w:rFonts w:ascii="Arial" w:hAnsi="Arial" w:cs="Arial"/>
          <w:color w:val="auto"/>
        </w:rPr>
      </w:pPr>
      <w:bookmarkStart w:id="309" w:name="_Toc434315936"/>
      <w:bookmarkStart w:id="310" w:name="_Toc99457872"/>
      <w:r w:rsidRPr="002C56DB">
        <w:rPr>
          <w:rFonts w:ascii="Arial" w:hAnsi="Arial" w:cs="Arial"/>
          <w:color w:val="auto"/>
        </w:rPr>
        <w:t>A.</w:t>
      </w:r>
      <w:r w:rsidRPr="002C56DB">
        <w:rPr>
          <w:rFonts w:ascii="Arial" w:hAnsi="Arial" w:cs="Arial"/>
          <w:color w:val="auto"/>
        </w:rPr>
        <w:tab/>
        <w:t>Hourly.</w:t>
      </w:r>
      <w:bookmarkEnd w:id="309"/>
      <w:bookmarkEnd w:id="310"/>
    </w:p>
    <w:p w:rsidR="00FC4C76" w:rsidRPr="002C56DB" w:rsidRDefault="00FC4C76" w:rsidP="00FC4C76"/>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rPr>
        <w:tab/>
        <w:t>Employees will be paid a rate from the bottom of the keysheets attached, as Appendix A after the grade of the job to which they are assigned has been determined.</w:t>
      </w:r>
    </w:p>
    <w:p w:rsidR="005C28C4" w:rsidRPr="002C56DB" w:rsidRDefault="005C28C4">
      <w:pPr>
        <w:pStyle w:val="BodyText"/>
        <w:numPr>
          <w:ilvl w:val="12"/>
          <w:numId w:val="0"/>
        </w:numPr>
        <w:tabs>
          <w:tab w:val="clear" w:pos="1440"/>
          <w:tab w:val="left" w:pos="1080"/>
        </w:tabs>
        <w:ind w:left="360" w:hanging="360"/>
        <w:rPr>
          <w:rFonts w:ascii="Arial" w:hAnsi="Arial" w:cs="Arial"/>
        </w:rPr>
      </w:pPr>
    </w:p>
    <w:p w:rsidR="00BD1084" w:rsidRPr="002C56DB" w:rsidRDefault="00BD1084" w:rsidP="005C28C4">
      <w:pPr>
        <w:pStyle w:val="Heading2"/>
        <w:tabs>
          <w:tab w:val="clear" w:pos="720"/>
          <w:tab w:val="left" w:pos="360"/>
        </w:tabs>
        <w:rPr>
          <w:rFonts w:ascii="Arial" w:hAnsi="Arial" w:cs="Arial"/>
          <w:color w:val="auto"/>
        </w:rPr>
      </w:pPr>
      <w:bookmarkStart w:id="311" w:name="_Toc434315937"/>
      <w:bookmarkStart w:id="312" w:name="_Toc99457873"/>
      <w:r w:rsidRPr="002C56DB">
        <w:rPr>
          <w:rFonts w:ascii="Arial" w:hAnsi="Arial" w:cs="Arial"/>
          <w:color w:val="auto"/>
        </w:rPr>
        <w:t>B.</w:t>
      </w:r>
      <w:r w:rsidRPr="002C56DB">
        <w:rPr>
          <w:rFonts w:ascii="Arial" w:hAnsi="Arial" w:cs="Arial"/>
          <w:color w:val="auto"/>
        </w:rPr>
        <w:tab/>
        <w:t>Salary.</w:t>
      </w:r>
      <w:bookmarkEnd w:id="311"/>
      <w:bookmarkEnd w:id="312"/>
    </w:p>
    <w:p w:rsidR="005C28C4" w:rsidRPr="002C56DB" w:rsidRDefault="005C28C4" w:rsidP="005C28C4"/>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rPr>
        <w:tab/>
        <w:t>Salaries will be paid according to the following schedules attached as Appendix B based upon the job classification system established by the Company.</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313" w:name="_Toc434315938"/>
      <w:bookmarkStart w:id="314" w:name="_Toc99457874"/>
      <w:r w:rsidRPr="002C56DB">
        <w:rPr>
          <w:rFonts w:ascii="Arial" w:hAnsi="Arial" w:cs="Arial"/>
          <w:color w:val="auto"/>
        </w:rPr>
        <w:t>Section 2.  Job Classification</w:t>
      </w:r>
      <w:bookmarkEnd w:id="313"/>
      <w:bookmarkEnd w:id="314"/>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A.</w:t>
      </w:r>
      <w:r w:rsidRPr="002C56DB">
        <w:rPr>
          <w:rFonts w:ascii="Arial" w:hAnsi="Arial" w:cs="Arial"/>
        </w:rPr>
        <w:tab/>
        <w:t>Job descriptions and classifications will be established by the Company, however, questions on established job classifications may be handled through the grievance procedure. If any new or changed classification is thus questioned, the Union will be furnished, upon request, the list of jobs to which it was compared in establishing the classification.</w:t>
      </w:r>
    </w:p>
    <w:p w:rsidR="00BD1084" w:rsidRPr="002C56DB" w:rsidRDefault="00BD1084">
      <w:pPr>
        <w:pStyle w:val="BodyText"/>
        <w:numPr>
          <w:ilvl w:val="12"/>
          <w:numId w:val="0"/>
        </w:numPr>
        <w:tabs>
          <w:tab w:val="clear" w:pos="1440"/>
          <w:tab w:val="left" w:pos="1080"/>
        </w:tabs>
        <w:ind w:left="360" w:hanging="360"/>
        <w:rPr>
          <w:rFonts w:ascii="Arial" w:hAnsi="Arial" w:cs="Arial"/>
        </w:rPr>
      </w:pPr>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B.</w:t>
      </w:r>
      <w:r w:rsidRPr="002C56DB">
        <w:rPr>
          <w:rFonts w:ascii="Arial" w:hAnsi="Arial" w:cs="Arial"/>
        </w:rPr>
        <w:tab/>
      </w:r>
      <w:smartTag w:uri="urn:schemas-microsoft-com:office:smarttags" w:element="PersonName">
        <w:r w:rsidRPr="002C56DB">
          <w:rPr>
            <w:rFonts w:ascii="Arial" w:hAnsi="Arial" w:cs="Arial"/>
          </w:rPr>
          <w:t>The</w:t>
        </w:r>
      </w:smartTag>
      <w:r w:rsidRPr="002C56DB">
        <w:rPr>
          <w:rFonts w:ascii="Arial" w:hAnsi="Arial" w:cs="Arial"/>
        </w:rPr>
        <w:t xml:space="preserve"> Company will furnish the Union with information on new or changed jobs and meet with a Union committee in an effort to resolve any difference involving either the evaluation of jobs or job descriptions before they are to be made effective.</w:t>
      </w:r>
    </w:p>
    <w:p w:rsidR="00BD1084" w:rsidRPr="002C56DB" w:rsidRDefault="00BD1084">
      <w:pPr>
        <w:pStyle w:val="BodyText"/>
        <w:numPr>
          <w:ilvl w:val="12"/>
          <w:numId w:val="0"/>
        </w:numPr>
        <w:tabs>
          <w:tab w:val="clear" w:pos="1440"/>
          <w:tab w:val="left" w:pos="1080"/>
        </w:tabs>
        <w:ind w:left="360" w:hanging="360"/>
        <w:rPr>
          <w:rFonts w:ascii="Arial" w:hAnsi="Arial" w:cs="Arial"/>
        </w:rPr>
      </w:pPr>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C.</w:t>
      </w:r>
      <w:r w:rsidRPr="002C56DB">
        <w:rPr>
          <w:rFonts w:ascii="Arial" w:hAnsi="Arial" w:cs="Arial"/>
        </w:rPr>
        <w:tab/>
        <w:t>Established job classifications may be reviewed at any time to take into consideration changes in established methods, equipment or working conditions.</w:t>
      </w:r>
    </w:p>
    <w:p w:rsidR="00BD1084" w:rsidRPr="002C56DB" w:rsidRDefault="00BD1084">
      <w:pPr>
        <w:pStyle w:val="BodyText"/>
        <w:numPr>
          <w:ilvl w:val="12"/>
          <w:numId w:val="0"/>
        </w:numPr>
        <w:tabs>
          <w:tab w:val="clear" w:pos="1440"/>
          <w:tab w:val="left" w:pos="1080"/>
        </w:tabs>
        <w:ind w:left="360" w:hanging="360"/>
        <w:rPr>
          <w:rFonts w:ascii="Arial" w:hAnsi="Arial" w:cs="Arial"/>
        </w:rPr>
      </w:pPr>
    </w:p>
    <w:p w:rsidR="00BD1084" w:rsidRPr="002C56DB" w:rsidRDefault="00BD1084">
      <w:pPr>
        <w:pStyle w:val="BodyText"/>
        <w:numPr>
          <w:ilvl w:val="12"/>
          <w:numId w:val="0"/>
        </w:numPr>
        <w:tabs>
          <w:tab w:val="clear" w:pos="1440"/>
          <w:tab w:val="left" w:pos="1080"/>
        </w:tabs>
        <w:ind w:left="360" w:hanging="360"/>
        <w:rPr>
          <w:rFonts w:ascii="Arial" w:hAnsi="Arial" w:cs="Arial"/>
        </w:rPr>
      </w:pPr>
      <w:r w:rsidRPr="002C56DB">
        <w:rPr>
          <w:rFonts w:ascii="Arial" w:hAnsi="Arial" w:cs="Arial"/>
          <w:b/>
        </w:rPr>
        <w:t>D.</w:t>
      </w:r>
      <w:r w:rsidRPr="002C56DB">
        <w:rPr>
          <w:rFonts w:ascii="Arial" w:hAnsi="Arial" w:cs="Arial"/>
        </w:rPr>
        <w:tab/>
        <w:t>Two copies of the new or revised job description will be mailed to the union office prior to the effective date.</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315" w:name="_Toc434315939"/>
      <w:bookmarkStart w:id="316" w:name="_Toc99457875"/>
      <w:r w:rsidRPr="002C56DB">
        <w:rPr>
          <w:rFonts w:ascii="Arial" w:hAnsi="Arial" w:cs="Arial"/>
          <w:color w:val="auto"/>
        </w:rPr>
        <w:t>Section 3.  New-Hire Rates - Hourly Employees</w:t>
      </w:r>
      <w:bookmarkEnd w:id="315"/>
      <w:bookmarkEnd w:id="316"/>
    </w:p>
    <w:p w:rsidR="00BD1084" w:rsidRPr="002C56DB" w:rsidRDefault="00BD1084">
      <w:pPr>
        <w:widowControl w:val="0"/>
        <w:numPr>
          <w:ilvl w:val="12"/>
          <w:numId w:val="0"/>
        </w:numPr>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360" w:right="-792" w:hanging="840"/>
        <w:jc w:val="both"/>
        <w:rPr>
          <w:rFonts w:ascii="Arial" w:hAnsi="Arial" w:cs="Arial"/>
          <w:b/>
        </w:rPr>
      </w:pPr>
    </w:p>
    <w:p w:rsidR="00BD1084" w:rsidRPr="002C56DB" w:rsidRDefault="00BD1084" w:rsidP="003F4C66">
      <w:pPr>
        <w:pStyle w:val="BodyText"/>
        <w:numPr>
          <w:ilvl w:val="12"/>
          <w:numId w:val="0"/>
        </w:numPr>
        <w:tabs>
          <w:tab w:val="clear" w:pos="1440"/>
          <w:tab w:val="clear" w:pos="2790"/>
          <w:tab w:val="left" w:pos="1080"/>
          <w:tab w:val="left" w:pos="1620"/>
          <w:tab w:val="left" w:pos="2700"/>
        </w:tabs>
        <w:spacing w:line="240" w:lineRule="auto"/>
        <w:ind w:left="360" w:hanging="360"/>
        <w:rPr>
          <w:rFonts w:ascii="Arial" w:hAnsi="Arial" w:cs="Arial"/>
        </w:rPr>
      </w:pPr>
      <w:r w:rsidRPr="002C56DB">
        <w:rPr>
          <w:rFonts w:ascii="Arial" w:hAnsi="Arial" w:cs="Arial"/>
          <w:b/>
        </w:rPr>
        <w:t>A.</w:t>
      </w:r>
      <w:r w:rsidRPr="002C56DB">
        <w:rPr>
          <w:rFonts w:ascii="Arial" w:hAnsi="Arial" w:cs="Arial"/>
        </w:rPr>
        <w:tab/>
        <w:t>(1)</w:t>
      </w:r>
      <w:r w:rsidRPr="002C56DB">
        <w:rPr>
          <w:rFonts w:ascii="Arial" w:hAnsi="Arial" w:cs="Arial"/>
        </w:rPr>
        <w:tab/>
        <w:t>New employees hired on or after the dates specified in jobs classified in grades 1 through 7 shall be paid at a rate as specified in A.(2).</w:t>
      </w:r>
    </w:p>
    <w:p w:rsidR="00BD1084" w:rsidRPr="002C56DB" w:rsidRDefault="00BD1084">
      <w:pPr>
        <w:pStyle w:val="BodyText"/>
        <w:numPr>
          <w:ilvl w:val="12"/>
          <w:numId w:val="0"/>
        </w:numPr>
        <w:tabs>
          <w:tab w:val="clear" w:pos="720"/>
          <w:tab w:val="clear" w:pos="1440"/>
          <w:tab w:val="clear" w:pos="2790"/>
          <w:tab w:val="left" w:pos="540"/>
          <w:tab w:val="left" w:pos="1080"/>
          <w:tab w:val="left" w:pos="1620"/>
          <w:tab w:val="left" w:pos="2700"/>
        </w:tabs>
        <w:ind w:left="540" w:hanging="540"/>
        <w:rPr>
          <w:rFonts w:ascii="Arial" w:hAnsi="Arial" w:cs="Arial"/>
        </w:rPr>
      </w:pPr>
    </w:p>
    <w:p w:rsidR="00BD1084" w:rsidRPr="002C56DB" w:rsidRDefault="00BD1084">
      <w:pPr>
        <w:pStyle w:val="BodyText"/>
        <w:numPr>
          <w:ilvl w:val="12"/>
          <w:numId w:val="0"/>
        </w:numPr>
        <w:tabs>
          <w:tab w:val="clear" w:pos="1440"/>
          <w:tab w:val="clear" w:pos="2790"/>
          <w:tab w:val="left" w:pos="1080"/>
          <w:tab w:val="left" w:pos="1620"/>
          <w:tab w:val="left" w:pos="2700"/>
        </w:tabs>
        <w:ind w:left="360"/>
        <w:rPr>
          <w:rFonts w:ascii="Arial" w:hAnsi="Arial" w:cs="Arial"/>
        </w:rPr>
      </w:pPr>
      <w:r w:rsidRPr="002C56DB">
        <w:rPr>
          <w:rFonts w:ascii="Arial" w:hAnsi="Arial" w:cs="Arial"/>
        </w:rPr>
        <w:t>(2)</w:t>
      </w:r>
      <w:r w:rsidRPr="002C56DB">
        <w:rPr>
          <w:rFonts w:ascii="Arial" w:hAnsi="Arial" w:cs="Arial"/>
        </w:rPr>
        <w:tab/>
        <w:t>Newly hired employees will be paid a percent of the minimum keysheet rate for jobs to which they are assigned based on the table below.</w:t>
      </w:r>
    </w:p>
    <w:tbl>
      <w:tblPr>
        <w:tblpPr w:leftFromText="180" w:rightFromText="180" w:vertAnchor="text" w:horzAnchor="margin" w:tblpY="330"/>
        <w:tblW w:w="0" w:type="auto"/>
        <w:tblLook w:val="01E0"/>
      </w:tblPr>
      <w:tblGrid>
        <w:gridCol w:w="2268"/>
        <w:gridCol w:w="2268"/>
      </w:tblGrid>
      <w:tr w:rsidR="00A800A7" w:rsidRPr="002C56DB" w:rsidTr="00687951">
        <w:tc>
          <w:tcPr>
            <w:tcW w:w="2268" w:type="dxa"/>
            <w:tcBorders>
              <w:bottom w:val="single" w:sz="4" w:space="0" w:color="auto"/>
            </w:tcBorders>
            <w:vAlign w:val="center"/>
          </w:tcPr>
          <w:p w:rsidR="00A800A7" w:rsidRPr="002C56DB" w:rsidRDefault="00A800A7" w:rsidP="00687951">
            <w:pPr>
              <w:widowControl w:val="0"/>
              <w:numPr>
                <w:ilvl w:val="12"/>
                <w:numId w:val="0"/>
              </w:numPr>
              <w:tabs>
                <w:tab w:val="left" w:pos="6210"/>
              </w:tabs>
              <w:jc w:val="center"/>
              <w:rPr>
                <w:rFonts w:ascii="Arial" w:hAnsi="Arial" w:cs="Arial"/>
                <w:sz w:val="18"/>
                <w:szCs w:val="18"/>
              </w:rPr>
            </w:pPr>
            <w:r w:rsidRPr="002C56DB">
              <w:rPr>
                <w:rFonts w:ascii="Arial" w:hAnsi="Arial" w:cs="Arial"/>
                <w:sz w:val="18"/>
                <w:szCs w:val="18"/>
              </w:rPr>
              <w:t>Total Periods of</w:t>
            </w:r>
          </w:p>
          <w:p w:rsidR="00A800A7" w:rsidRPr="002C56DB" w:rsidRDefault="00A800A7" w:rsidP="00687951">
            <w:pPr>
              <w:widowControl w:val="0"/>
              <w:numPr>
                <w:ilvl w:val="12"/>
                <w:numId w:val="0"/>
              </w:numPr>
              <w:tabs>
                <w:tab w:val="left" w:pos="6210"/>
              </w:tabs>
              <w:jc w:val="center"/>
              <w:rPr>
                <w:rFonts w:ascii="Arial" w:hAnsi="Arial" w:cs="Arial"/>
                <w:sz w:val="18"/>
                <w:szCs w:val="18"/>
              </w:rPr>
            </w:pPr>
            <w:r w:rsidRPr="002C56DB">
              <w:rPr>
                <w:rFonts w:ascii="Arial" w:hAnsi="Arial" w:cs="Arial"/>
                <w:sz w:val="18"/>
                <w:szCs w:val="18"/>
              </w:rPr>
              <w:t>Continuous Service</w:t>
            </w:r>
          </w:p>
          <w:p w:rsidR="00A800A7" w:rsidRPr="002C56DB" w:rsidRDefault="00A800A7" w:rsidP="00687951">
            <w:pPr>
              <w:widowControl w:val="0"/>
              <w:numPr>
                <w:ilvl w:val="12"/>
                <w:numId w:val="0"/>
              </w:numPr>
              <w:tabs>
                <w:tab w:val="left" w:pos="5760"/>
              </w:tabs>
              <w:jc w:val="center"/>
              <w:rPr>
                <w:rFonts w:ascii="Arial" w:hAnsi="Arial" w:cs="Arial"/>
                <w:sz w:val="18"/>
                <w:szCs w:val="18"/>
              </w:rPr>
            </w:pPr>
            <w:r w:rsidRPr="002C56DB">
              <w:rPr>
                <w:rFonts w:ascii="Arial" w:hAnsi="Arial" w:cs="Arial"/>
                <w:sz w:val="18"/>
                <w:szCs w:val="18"/>
              </w:rPr>
              <w:t>After Hire Date</w:t>
            </w:r>
          </w:p>
        </w:tc>
        <w:tc>
          <w:tcPr>
            <w:tcW w:w="2268" w:type="dxa"/>
            <w:tcBorders>
              <w:bottom w:val="single" w:sz="4" w:space="0" w:color="auto"/>
            </w:tcBorders>
            <w:vAlign w:val="center"/>
          </w:tcPr>
          <w:p w:rsidR="00A800A7" w:rsidRPr="002C56DB" w:rsidRDefault="00A800A7" w:rsidP="00687951">
            <w:pPr>
              <w:pStyle w:val="BodyText"/>
              <w:numPr>
                <w:ilvl w:val="12"/>
                <w:numId w:val="0"/>
              </w:numPr>
              <w:tabs>
                <w:tab w:val="clear" w:pos="720"/>
                <w:tab w:val="clear" w:pos="1440"/>
                <w:tab w:val="clear" w:pos="2790"/>
                <w:tab w:val="left" w:pos="540"/>
                <w:tab w:val="left" w:pos="1080"/>
                <w:tab w:val="left" w:pos="1620"/>
                <w:tab w:val="left" w:pos="2700"/>
              </w:tabs>
              <w:jc w:val="center"/>
              <w:rPr>
                <w:rFonts w:ascii="Arial" w:hAnsi="Arial" w:cs="Arial"/>
                <w:sz w:val="18"/>
                <w:szCs w:val="18"/>
              </w:rPr>
            </w:pPr>
            <w:r w:rsidRPr="002C56DB">
              <w:rPr>
                <w:rFonts w:ascii="Arial" w:hAnsi="Arial" w:cs="Arial"/>
                <w:sz w:val="18"/>
                <w:szCs w:val="18"/>
              </w:rPr>
              <w:t>Hired on or After September 1, 1998</w:t>
            </w:r>
          </w:p>
        </w:tc>
      </w:tr>
      <w:tr w:rsidR="00A800A7" w:rsidRPr="002C56DB" w:rsidTr="00687951">
        <w:tc>
          <w:tcPr>
            <w:tcW w:w="2268" w:type="dxa"/>
            <w:tcBorders>
              <w:top w:val="single" w:sz="4" w:space="0" w:color="auto"/>
            </w:tcBorders>
          </w:tcPr>
          <w:p w:rsidR="00A800A7" w:rsidRPr="002C56DB" w:rsidRDefault="00A800A7" w:rsidP="00687951">
            <w:pPr>
              <w:pStyle w:val="BodyText"/>
              <w:numPr>
                <w:ilvl w:val="12"/>
                <w:numId w:val="0"/>
              </w:numPr>
              <w:tabs>
                <w:tab w:val="clear" w:pos="720"/>
                <w:tab w:val="clear" w:pos="1440"/>
                <w:tab w:val="clear" w:pos="2790"/>
                <w:tab w:val="left" w:pos="540"/>
                <w:tab w:val="left" w:pos="1080"/>
                <w:tab w:val="left" w:pos="1620"/>
                <w:tab w:val="left" w:pos="2700"/>
              </w:tabs>
              <w:rPr>
                <w:rFonts w:ascii="Arial" w:hAnsi="Arial" w:cs="Arial"/>
                <w:sz w:val="18"/>
                <w:szCs w:val="18"/>
              </w:rPr>
            </w:pPr>
            <w:r w:rsidRPr="002C56DB">
              <w:rPr>
                <w:rFonts w:ascii="Arial" w:hAnsi="Arial" w:cs="Arial"/>
                <w:sz w:val="18"/>
                <w:szCs w:val="18"/>
              </w:rPr>
              <w:t>Up To 6 Months</w:t>
            </w:r>
          </w:p>
        </w:tc>
        <w:tc>
          <w:tcPr>
            <w:tcW w:w="2268" w:type="dxa"/>
            <w:tcBorders>
              <w:top w:val="single" w:sz="4" w:space="0" w:color="auto"/>
            </w:tcBorders>
          </w:tcPr>
          <w:p w:rsidR="00A800A7" w:rsidRPr="002C56DB" w:rsidRDefault="00A800A7" w:rsidP="00687951">
            <w:pPr>
              <w:widowControl w:val="0"/>
              <w:numPr>
                <w:ilvl w:val="12"/>
                <w:numId w:val="0"/>
              </w:numPr>
              <w:tabs>
                <w:tab w:val="left" w:pos="6300"/>
              </w:tabs>
              <w:jc w:val="center"/>
              <w:rPr>
                <w:rFonts w:ascii="Arial" w:hAnsi="Arial" w:cs="Arial"/>
                <w:sz w:val="18"/>
                <w:szCs w:val="18"/>
              </w:rPr>
            </w:pPr>
            <w:r w:rsidRPr="002C56DB">
              <w:rPr>
                <w:rFonts w:ascii="Arial" w:hAnsi="Arial" w:cs="Arial"/>
                <w:sz w:val="18"/>
                <w:szCs w:val="18"/>
              </w:rPr>
              <w:t>70%</w:t>
            </w:r>
          </w:p>
        </w:tc>
      </w:tr>
      <w:tr w:rsidR="00A800A7" w:rsidRPr="002C56DB" w:rsidTr="00687951">
        <w:tc>
          <w:tcPr>
            <w:tcW w:w="2268" w:type="dxa"/>
          </w:tcPr>
          <w:p w:rsidR="00A800A7" w:rsidRPr="002C56DB" w:rsidRDefault="00A800A7" w:rsidP="00687951">
            <w:pPr>
              <w:pStyle w:val="BodyText"/>
              <w:numPr>
                <w:ilvl w:val="12"/>
                <w:numId w:val="0"/>
              </w:numPr>
              <w:tabs>
                <w:tab w:val="clear" w:pos="720"/>
                <w:tab w:val="clear" w:pos="1440"/>
                <w:tab w:val="clear" w:pos="2790"/>
                <w:tab w:val="left" w:pos="540"/>
                <w:tab w:val="left" w:pos="1080"/>
                <w:tab w:val="left" w:pos="1620"/>
                <w:tab w:val="left" w:pos="2700"/>
              </w:tabs>
              <w:rPr>
                <w:rFonts w:ascii="Arial" w:hAnsi="Arial" w:cs="Arial"/>
                <w:sz w:val="18"/>
                <w:szCs w:val="18"/>
              </w:rPr>
            </w:pPr>
            <w:r w:rsidRPr="002C56DB">
              <w:rPr>
                <w:rFonts w:ascii="Arial" w:hAnsi="Arial" w:cs="Arial"/>
                <w:sz w:val="18"/>
                <w:szCs w:val="18"/>
              </w:rPr>
              <w:t>More Than 6 Months</w:t>
            </w:r>
          </w:p>
        </w:tc>
        <w:tc>
          <w:tcPr>
            <w:tcW w:w="2268" w:type="dxa"/>
          </w:tcPr>
          <w:p w:rsidR="00A800A7" w:rsidRPr="002C56DB" w:rsidRDefault="00A800A7" w:rsidP="00687951">
            <w:pPr>
              <w:widowControl w:val="0"/>
              <w:numPr>
                <w:ilvl w:val="12"/>
                <w:numId w:val="0"/>
              </w:numPr>
              <w:tabs>
                <w:tab w:val="left" w:pos="6300"/>
              </w:tabs>
              <w:jc w:val="center"/>
              <w:rPr>
                <w:rFonts w:ascii="Arial" w:hAnsi="Arial" w:cs="Arial"/>
                <w:sz w:val="18"/>
                <w:szCs w:val="18"/>
              </w:rPr>
            </w:pPr>
            <w:r w:rsidRPr="002C56DB">
              <w:rPr>
                <w:rFonts w:ascii="Arial" w:hAnsi="Arial" w:cs="Arial"/>
                <w:sz w:val="18"/>
                <w:szCs w:val="18"/>
              </w:rPr>
              <w:t>75%</w:t>
            </w:r>
          </w:p>
        </w:tc>
      </w:tr>
      <w:tr w:rsidR="00A800A7" w:rsidRPr="002C56DB" w:rsidTr="00687951">
        <w:tc>
          <w:tcPr>
            <w:tcW w:w="2268" w:type="dxa"/>
          </w:tcPr>
          <w:p w:rsidR="00A800A7" w:rsidRPr="002C56DB" w:rsidRDefault="00A800A7" w:rsidP="00687951">
            <w:pPr>
              <w:pStyle w:val="BodyText"/>
              <w:numPr>
                <w:ilvl w:val="12"/>
                <w:numId w:val="0"/>
              </w:numPr>
              <w:tabs>
                <w:tab w:val="clear" w:pos="720"/>
                <w:tab w:val="clear" w:pos="1440"/>
                <w:tab w:val="clear" w:pos="2790"/>
                <w:tab w:val="left" w:pos="540"/>
                <w:tab w:val="left" w:pos="1080"/>
                <w:tab w:val="left" w:pos="1620"/>
                <w:tab w:val="left" w:pos="2700"/>
              </w:tabs>
              <w:rPr>
                <w:rFonts w:ascii="Arial" w:hAnsi="Arial" w:cs="Arial"/>
                <w:sz w:val="18"/>
                <w:szCs w:val="18"/>
              </w:rPr>
            </w:pPr>
            <w:r w:rsidRPr="002C56DB">
              <w:rPr>
                <w:rFonts w:ascii="Arial" w:hAnsi="Arial" w:cs="Arial"/>
                <w:sz w:val="18"/>
                <w:szCs w:val="18"/>
              </w:rPr>
              <w:t>More Than 12 Months</w:t>
            </w:r>
          </w:p>
        </w:tc>
        <w:tc>
          <w:tcPr>
            <w:tcW w:w="2268" w:type="dxa"/>
          </w:tcPr>
          <w:p w:rsidR="00A800A7" w:rsidRPr="002C56DB" w:rsidRDefault="00A800A7" w:rsidP="00687951">
            <w:pPr>
              <w:widowControl w:val="0"/>
              <w:numPr>
                <w:ilvl w:val="12"/>
                <w:numId w:val="0"/>
              </w:numPr>
              <w:tabs>
                <w:tab w:val="left" w:pos="6300"/>
              </w:tabs>
              <w:jc w:val="center"/>
              <w:rPr>
                <w:rFonts w:ascii="Arial" w:hAnsi="Arial" w:cs="Arial"/>
                <w:sz w:val="18"/>
                <w:szCs w:val="18"/>
              </w:rPr>
            </w:pPr>
            <w:r w:rsidRPr="002C56DB">
              <w:rPr>
                <w:rFonts w:ascii="Arial" w:hAnsi="Arial" w:cs="Arial"/>
                <w:sz w:val="18"/>
                <w:szCs w:val="18"/>
              </w:rPr>
              <w:t>80%</w:t>
            </w:r>
          </w:p>
        </w:tc>
      </w:tr>
      <w:tr w:rsidR="00A800A7" w:rsidRPr="002C56DB" w:rsidTr="00687951">
        <w:tc>
          <w:tcPr>
            <w:tcW w:w="2268" w:type="dxa"/>
          </w:tcPr>
          <w:p w:rsidR="00A800A7" w:rsidRPr="002C56DB" w:rsidRDefault="00A800A7" w:rsidP="00687951">
            <w:pPr>
              <w:pStyle w:val="BodyText"/>
              <w:numPr>
                <w:ilvl w:val="12"/>
                <w:numId w:val="0"/>
              </w:numPr>
              <w:tabs>
                <w:tab w:val="clear" w:pos="720"/>
                <w:tab w:val="clear" w:pos="1440"/>
                <w:tab w:val="clear" w:pos="2790"/>
                <w:tab w:val="left" w:pos="540"/>
                <w:tab w:val="left" w:pos="1080"/>
                <w:tab w:val="left" w:pos="1620"/>
                <w:tab w:val="left" w:pos="2700"/>
              </w:tabs>
              <w:rPr>
                <w:rFonts w:ascii="Arial" w:hAnsi="Arial" w:cs="Arial"/>
                <w:sz w:val="18"/>
                <w:szCs w:val="18"/>
              </w:rPr>
            </w:pPr>
            <w:r w:rsidRPr="002C56DB">
              <w:rPr>
                <w:rFonts w:ascii="Arial" w:hAnsi="Arial" w:cs="Arial"/>
                <w:sz w:val="18"/>
                <w:szCs w:val="18"/>
              </w:rPr>
              <w:t>More Than 18 Months</w:t>
            </w:r>
          </w:p>
        </w:tc>
        <w:tc>
          <w:tcPr>
            <w:tcW w:w="2268" w:type="dxa"/>
          </w:tcPr>
          <w:p w:rsidR="00A800A7" w:rsidRPr="002C56DB" w:rsidRDefault="00A800A7" w:rsidP="00687951">
            <w:pPr>
              <w:widowControl w:val="0"/>
              <w:numPr>
                <w:ilvl w:val="12"/>
                <w:numId w:val="0"/>
              </w:numPr>
              <w:tabs>
                <w:tab w:val="left" w:pos="6300"/>
              </w:tabs>
              <w:jc w:val="center"/>
              <w:rPr>
                <w:rFonts w:ascii="Arial" w:hAnsi="Arial" w:cs="Arial"/>
                <w:sz w:val="18"/>
                <w:szCs w:val="18"/>
              </w:rPr>
            </w:pPr>
            <w:r w:rsidRPr="002C56DB">
              <w:rPr>
                <w:rFonts w:ascii="Arial" w:hAnsi="Arial" w:cs="Arial"/>
                <w:sz w:val="18"/>
                <w:szCs w:val="18"/>
              </w:rPr>
              <w:t>85%</w:t>
            </w:r>
          </w:p>
        </w:tc>
      </w:tr>
      <w:tr w:rsidR="00A800A7" w:rsidRPr="002C56DB" w:rsidTr="00687951">
        <w:tc>
          <w:tcPr>
            <w:tcW w:w="2268" w:type="dxa"/>
          </w:tcPr>
          <w:p w:rsidR="00A800A7" w:rsidRPr="002C56DB" w:rsidRDefault="00A800A7" w:rsidP="00687951">
            <w:pPr>
              <w:pStyle w:val="BodyText"/>
              <w:numPr>
                <w:ilvl w:val="12"/>
                <w:numId w:val="0"/>
              </w:numPr>
              <w:tabs>
                <w:tab w:val="clear" w:pos="720"/>
                <w:tab w:val="clear" w:pos="1440"/>
                <w:tab w:val="clear" w:pos="2790"/>
                <w:tab w:val="left" w:pos="540"/>
                <w:tab w:val="left" w:pos="1080"/>
                <w:tab w:val="left" w:pos="1620"/>
                <w:tab w:val="left" w:pos="2700"/>
              </w:tabs>
              <w:rPr>
                <w:rFonts w:ascii="Arial" w:hAnsi="Arial" w:cs="Arial"/>
                <w:sz w:val="18"/>
                <w:szCs w:val="18"/>
              </w:rPr>
            </w:pPr>
            <w:r w:rsidRPr="002C56DB">
              <w:rPr>
                <w:rFonts w:ascii="Arial" w:hAnsi="Arial" w:cs="Arial"/>
                <w:sz w:val="18"/>
                <w:szCs w:val="18"/>
              </w:rPr>
              <w:t>More Than 24 Months</w:t>
            </w:r>
          </w:p>
        </w:tc>
        <w:tc>
          <w:tcPr>
            <w:tcW w:w="2268" w:type="dxa"/>
          </w:tcPr>
          <w:p w:rsidR="00A800A7" w:rsidRPr="002C56DB" w:rsidRDefault="00A800A7" w:rsidP="00687951">
            <w:pPr>
              <w:widowControl w:val="0"/>
              <w:numPr>
                <w:ilvl w:val="12"/>
                <w:numId w:val="0"/>
              </w:numPr>
              <w:tabs>
                <w:tab w:val="left" w:pos="6300"/>
              </w:tabs>
              <w:jc w:val="center"/>
              <w:rPr>
                <w:rFonts w:ascii="Arial" w:hAnsi="Arial" w:cs="Arial"/>
                <w:sz w:val="18"/>
                <w:szCs w:val="18"/>
              </w:rPr>
            </w:pPr>
            <w:r w:rsidRPr="002C56DB">
              <w:rPr>
                <w:rFonts w:ascii="Arial" w:hAnsi="Arial" w:cs="Arial"/>
                <w:sz w:val="18"/>
                <w:szCs w:val="18"/>
              </w:rPr>
              <w:t>90%</w:t>
            </w:r>
          </w:p>
        </w:tc>
      </w:tr>
      <w:tr w:rsidR="00A800A7" w:rsidRPr="002C56DB" w:rsidTr="00687951">
        <w:tc>
          <w:tcPr>
            <w:tcW w:w="2268" w:type="dxa"/>
          </w:tcPr>
          <w:p w:rsidR="00A800A7" w:rsidRPr="002C56DB" w:rsidRDefault="00A800A7" w:rsidP="00687951">
            <w:pPr>
              <w:pStyle w:val="BodyText"/>
              <w:numPr>
                <w:ilvl w:val="12"/>
                <w:numId w:val="0"/>
              </w:numPr>
              <w:tabs>
                <w:tab w:val="clear" w:pos="720"/>
                <w:tab w:val="clear" w:pos="1440"/>
                <w:tab w:val="clear" w:pos="2790"/>
                <w:tab w:val="left" w:pos="540"/>
                <w:tab w:val="left" w:pos="1080"/>
                <w:tab w:val="left" w:pos="1620"/>
                <w:tab w:val="left" w:pos="2700"/>
              </w:tabs>
              <w:rPr>
                <w:rFonts w:ascii="Arial" w:hAnsi="Arial" w:cs="Arial"/>
                <w:sz w:val="18"/>
                <w:szCs w:val="18"/>
              </w:rPr>
            </w:pPr>
            <w:r w:rsidRPr="002C56DB">
              <w:rPr>
                <w:rFonts w:ascii="Arial" w:hAnsi="Arial" w:cs="Arial"/>
                <w:sz w:val="18"/>
                <w:szCs w:val="18"/>
              </w:rPr>
              <w:t>More Than 30 Months</w:t>
            </w:r>
          </w:p>
        </w:tc>
        <w:tc>
          <w:tcPr>
            <w:tcW w:w="2268" w:type="dxa"/>
          </w:tcPr>
          <w:p w:rsidR="00A800A7" w:rsidRPr="002C56DB" w:rsidRDefault="00A800A7" w:rsidP="00687951">
            <w:pPr>
              <w:widowControl w:val="0"/>
              <w:numPr>
                <w:ilvl w:val="12"/>
                <w:numId w:val="0"/>
              </w:numPr>
              <w:tabs>
                <w:tab w:val="left" w:pos="6300"/>
              </w:tabs>
              <w:jc w:val="center"/>
              <w:rPr>
                <w:rFonts w:ascii="Arial" w:hAnsi="Arial" w:cs="Arial"/>
                <w:sz w:val="18"/>
                <w:szCs w:val="18"/>
              </w:rPr>
            </w:pPr>
            <w:r w:rsidRPr="002C56DB">
              <w:rPr>
                <w:rFonts w:ascii="Arial" w:hAnsi="Arial" w:cs="Arial"/>
                <w:sz w:val="18"/>
                <w:szCs w:val="18"/>
              </w:rPr>
              <w:t>95%</w:t>
            </w:r>
          </w:p>
        </w:tc>
      </w:tr>
      <w:tr w:rsidR="00A800A7" w:rsidRPr="002C56DB" w:rsidTr="00687951">
        <w:tc>
          <w:tcPr>
            <w:tcW w:w="2268" w:type="dxa"/>
          </w:tcPr>
          <w:p w:rsidR="00A800A7" w:rsidRPr="002C56DB" w:rsidRDefault="00A800A7" w:rsidP="00687951">
            <w:pPr>
              <w:pStyle w:val="BodyText"/>
              <w:numPr>
                <w:ilvl w:val="12"/>
                <w:numId w:val="0"/>
              </w:numPr>
              <w:tabs>
                <w:tab w:val="clear" w:pos="720"/>
                <w:tab w:val="clear" w:pos="1440"/>
                <w:tab w:val="clear" w:pos="2790"/>
                <w:tab w:val="left" w:pos="540"/>
                <w:tab w:val="left" w:pos="1080"/>
                <w:tab w:val="left" w:pos="1620"/>
                <w:tab w:val="left" w:pos="2700"/>
              </w:tabs>
              <w:rPr>
                <w:rFonts w:ascii="Arial" w:hAnsi="Arial" w:cs="Arial"/>
                <w:sz w:val="18"/>
                <w:szCs w:val="18"/>
              </w:rPr>
            </w:pPr>
            <w:r w:rsidRPr="002C56DB">
              <w:rPr>
                <w:rFonts w:ascii="Arial" w:hAnsi="Arial" w:cs="Arial"/>
                <w:sz w:val="18"/>
                <w:szCs w:val="18"/>
              </w:rPr>
              <w:t>More Than 36 Months</w:t>
            </w:r>
          </w:p>
        </w:tc>
        <w:tc>
          <w:tcPr>
            <w:tcW w:w="2268" w:type="dxa"/>
          </w:tcPr>
          <w:p w:rsidR="00A800A7" w:rsidRPr="002C56DB" w:rsidRDefault="00A800A7" w:rsidP="00687951">
            <w:pPr>
              <w:widowControl w:val="0"/>
              <w:numPr>
                <w:ilvl w:val="12"/>
                <w:numId w:val="0"/>
              </w:numPr>
              <w:tabs>
                <w:tab w:val="left" w:pos="6210"/>
              </w:tabs>
              <w:jc w:val="center"/>
              <w:rPr>
                <w:rFonts w:ascii="Arial" w:hAnsi="Arial" w:cs="Arial"/>
                <w:sz w:val="18"/>
                <w:szCs w:val="18"/>
              </w:rPr>
            </w:pPr>
            <w:r w:rsidRPr="002C56DB">
              <w:rPr>
                <w:rFonts w:ascii="Arial" w:hAnsi="Arial" w:cs="Arial"/>
                <w:sz w:val="18"/>
                <w:szCs w:val="18"/>
              </w:rPr>
              <w:t>100%</w:t>
            </w:r>
          </w:p>
        </w:tc>
      </w:tr>
    </w:tbl>
    <w:p w:rsidR="00BD1084" w:rsidRPr="002C56DB" w:rsidRDefault="003F4C66" w:rsidP="00E35663">
      <w:pPr>
        <w:pStyle w:val="BodyText"/>
        <w:numPr>
          <w:ilvl w:val="12"/>
          <w:numId w:val="0"/>
        </w:numPr>
        <w:tabs>
          <w:tab w:val="clear" w:pos="720"/>
          <w:tab w:val="clear" w:pos="1440"/>
          <w:tab w:val="clear" w:pos="2790"/>
          <w:tab w:val="left" w:pos="1080"/>
          <w:tab w:val="left" w:pos="1620"/>
          <w:tab w:val="left" w:pos="2700"/>
        </w:tabs>
        <w:ind w:left="360" w:hanging="360"/>
        <w:rPr>
          <w:rFonts w:ascii="Arial" w:hAnsi="Arial" w:cs="Arial"/>
        </w:rPr>
      </w:pPr>
      <w:r w:rsidRPr="002C56DB">
        <w:br w:type="page"/>
      </w:r>
      <w:r w:rsidR="00BD1084" w:rsidRPr="002C56DB">
        <w:rPr>
          <w:rFonts w:ascii="Arial" w:hAnsi="Arial" w:cs="Arial"/>
          <w:b/>
        </w:rPr>
        <w:t>B.</w:t>
      </w:r>
      <w:r w:rsidR="00BD1084" w:rsidRPr="002C56DB">
        <w:rPr>
          <w:rFonts w:ascii="Arial" w:hAnsi="Arial" w:cs="Arial"/>
        </w:rPr>
        <w:tab/>
        <w:t>(1)Any employee upgraded, at any time to a job classified in grades 8 through 15 shall be paid the appropriate keysheet rate for such job, and for any job held thereafter.</w:t>
      </w:r>
    </w:p>
    <w:p w:rsidR="00E35663" w:rsidRPr="002C56DB" w:rsidRDefault="00E35663">
      <w:pPr>
        <w:pStyle w:val="BodyText"/>
        <w:numPr>
          <w:ilvl w:val="12"/>
          <w:numId w:val="0"/>
        </w:numPr>
        <w:tabs>
          <w:tab w:val="clear" w:pos="1440"/>
          <w:tab w:val="left" w:pos="1080"/>
          <w:tab w:val="left" w:pos="1620"/>
        </w:tabs>
        <w:ind w:left="360"/>
        <w:rPr>
          <w:rFonts w:ascii="Arial" w:hAnsi="Arial" w:cs="Arial"/>
        </w:rPr>
      </w:pPr>
    </w:p>
    <w:p w:rsidR="00BD1084" w:rsidRPr="002C56DB" w:rsidRDefault="00BD1084">
      <w:pPr>
        <w:pStyle w:val="BodyText"/>
        <w:numPr>
          <w:ilvl w:val="12"/>
          <w:numId w:val="0"/>
        </w:numPr>
        <w:tabs>
          <w:tab w:val="clear" w:pos="1440"/>
          <w:tab w:val="left" w:pos="1080"/>
          <w:tab w:val="left" w:pos="1620"/>
        </w:tabs>
        <w:ind w:left="360"/>
        <w:rPr>
          <w:rFonts w:ascii="Arial" w:hAnsi="Arial" w:cs="Arial"/>
        </w:rPr>
      </w:pPr>
      <w:r w:rsidRPr="002C56DB">
        <w:rPr>
          <w:rFonts w:ascii="Arial" w:hAnsi="Arial" w:cs="Arial"/>
        </w:rPr>
        <w:t>(2)</w:t>
      </w:r>
      <w:r w:rsidRPr="002C56DB">
        <w:rPr>
          <w:rFonts w:ascii="Arial" w:hAnsi="Arial" w:cs="Arial"/>
        </w:rPr>
        <w:tab/>
        <w:t>For purposes of this Section 3. only, time spent by employees on layoff, disability roll or leave of absence shall not be counted as continuous service.</w:t>
      </w:r>
    </w:p>
    <w:p w:rsidR="00BD1084" w:rsidRPr="002C56DB" w:rsidRDefault="00BD1084">
      <w:pPr>
        <w:pStyle w:val="BodyText"/>
        <w:numPr>
          <w:ilvl w:val="12"/>
          <w:numId w:val="0"/>
        </w:numPr>
        <w:tabs>
          <w:tab w:val="clear" w:pos="1440"/>
          <w:tab w:val="left" w:pos="540"/>
          <w:tab w:val="left" w:pos="1080"/>
          <w:tab w:val="left" w:pos="1620"/>
        </w:tabs>
        <w:ind w:left="1080" w:hanging="450"/>
        <w:rPr>
          <w:rFonts w:ascii="Arial" w:hAnsi="Arial" w:cs="Arial"/>
        </w:rPr>
      </w:pPr>
    </w:p>
    <w:p w:rsidR="00BD1084" w:rsidRPr="002C56DB" w:rsidRDefault="00BD1084">
      <w:pPr>
        <w:pStyle w:val="BodyText"/>
        <w:numPr>
          <w:ilvl w:val="12"/>
          <w:numId w:val="0"/>
        </w:numPr>
        <w:tabs>
          <w:tab w:val="clear" w:pos="1440"/>
          <w:tab w:val="left" w:pos="1080"/>
          <w:tab w:val="left" w:pos="1620"/>
        </w:tabs>
        <w:ind w:left="360"/>
        <w:rPr>
          <w:rFonts w:ascii="Arial" w:hAnsi="Arial" w:cs="Arial"/>
        </w:rPr>
      </w:pPr>
      <w:r w:rsidRPr="002C56DB">
        <w:rPr>
          <w:rFonts w:ascii="Arial" w:hAnsi="Arial" w:cs="Arial"/>
        </w:rPr>
        <w:t>(3)</w:t>
      </w:r>
      <w:r w:rsidRPr="002C56DB">
        <w:rPr>
          <w:rFonts w:ascii="Arial" w:hAnsi="Arial" w:cs="Arial"/>
        </w:rPr>
        <w:tab/>
        <w:t>When an employee covered by this Section 3 reaches the minimum keysheet rate of any job to which assigned, but not before, further increases will be governed by Article XVI, Section 4.</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317" w:name="_Toc434315940"/>
      <w:bookmarkStart w:id="318" w:name="_Toc99457876"/>
      <w:r w:rsidRPr="002C56DB">
        <w:rPr>
          <w:rFonts w:ascii="Arial" w:hAnsi="Arial" w:cs="Arial"/>
          <w:color w:val="auto"/>
        </w:rPr>
        <w:t>Section 4.  Hourly Rerate Plan</w:t>
      </w:r>
      <w:bookmarkEnd w:id="317"/>
      <w:bookmarkEnd w:id="318"/>
    </w:p>
    <w:p w:rsidR="00BD1084" w:rsidRPr="002C56DB" w:rsidRDefault="00BD1084">
      <w:pPr>
        <w:pStyle w:val="BodyText"/>
        <w:numPr>
          <w:ilvl w:val="12"/>
          <w:numId w:val="0"/>
        </w:numPr>
        <w:tabs>
          <w:tab w:val="clear" w:pos="1440"/>
          <w:tab w:val="left" w:pos="1080"/>
        </w:tabs>
        <w:rPr>
          <w:rFonts w:ascii="Arial" w:hAnsi="Arial" w:cs="Arial"/>
        </w:rPr>
      </w:pPr>
      <w:r w:rsidRPr="002C56DB">
        <w:rPr>
          <w:rFonts w:ascii="Arial" w:hAnsi="Arial" w:cs="Arial"/>
          <w:b/>
        </w:rPr>
        <w:t>A.</w:t>
      </w:r>
      <w:r w:rsidRPr="002C56DB">
        <w:rPr>
          <w:rFonts w:ascii="Arial" w:hAnsi="Arial" w:cs="Arial"/>
        </w:rPr>
        <w:tab/>
        <w:t xml:space="preserve">An employee will normally be hired at the lowest rate on the schedule for the grade to which the job is assigned and will be advanced to the B rate as soon as he demonstrates satisfactory performance within the specified time limit. </w:t>
      </w:r>
      <w:smartTag w:uri="urn:schemas-microsoft-com:office:smarttags" w:element="PersonName">
        <w:r w:rsidRPr="002C56DB">
          <w:rPr>
            <w:rFonts w:ascii="Arial" w:hAnsi="Arial" w:cs="Arial"/>
          </w:rPr>
          <w:t>The</w:t>
        </w:r>
      </w:smartTag>
      <w:r w:rsidRPr="002C56DB">
        <w:rPr>
          <w:rFonts w:ascii="Arial" w:hAnsi="Arial" w:cs="Arial"/>
        </w:rPr>
        <w:t xml:space="preserve"> employee shall advance to the C rate when he performs the complete range of his job with productivity consistently at a full level of quality performance.</w:t>
      </w:r>
    </w:p>
    <w:p w:rsidR="00BD1084" w:rsidRPr="002C56DB" w:rsidRDefault="00BD1084">
      <w:pPr>
        <w:widowControl w:val="0"/>
        <w:numPr>
          <w:ilvl w:val="12"/>
          <w:numId w:val="0"/>
        </w:numPr>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360" w:right="-792"/>
        <w:jc w:val="both"/>
        <w:rPr>
          <w:rFonts w:ascii="Arial" w:hAnsi="Arial" w:cs="Arial"/>
        </w:rPr>
      </w:pPr>
    </w:p>
    <w:p w:rsidR="00BD1084" w:rsidRPr="002C56DB" w:rsidRDefault="00BD1084">
      <w:pPr>
        <w:pStyle w:val="BodyText"/>
        <w:numPr>
          <w:ilvl w:val="12"/>
          <w:numId w:val="0"/>
        </w:numPr>
        <w:tabs>
          <w:tab w:val="clear" w:pos="1440"/>
          <w:tab w:val="left" w:pos="1080"/>
          <w:tab w:val="left" w:pos="1620"/>
        </w:tabs>
        <w:ind w:left="360"/>
        <w:rPr>
          <w:rFonts w:ascii="Arial" w:hAnsi="Arial" w:cs="Arial"/>
        </w:rPr>
      </w:pPr>
      <w:r w:rsidRPr="002C56DB">
        <w:rPr>
          <w:rFonts w:ascii="Arial" w:hAnsi="Arial" w:cs="Arial"/>
        </w:rPr>
        <w:t>(1)</w:t>
      </w:r>
      <w:r w:rsidRPr="002C56DB">
        <w:rPr>
          <w:rFonts w:ascii="Arial" w:hAnsi="Arial" w:cs="Arial"/>
        </w:rPr>
        <w:tab/>
        <w:t>It is expected that employees will qualify for advancement from the A rate to the B rate of a labor grade within a maximum time limit of three months.</w:t>
      </w:r>
    </w:p>
    <w:p w:rsidR="00BD1084" w:rsidRPr="002C56DB" w:rsidRDefault="00BD1084">
      <w:pPr>
        <w:pStyle w:val="BodyText"/>
        <w:numPr>
          <w:ilvl w:val="12"/>
          <w:numId w:val="0"/>
        </w:numPr>
        <w:tabs>
          <w:tab w:val="clear" w:pos="1440"/>
          <w:tab w:val="left" w:pos="540"/>
          <w:tab w:val="left" w:pos="1080"/>
          <w:tab w:val="left" w:pos="1620"/>
        </w:tabs>
        <w:ind w:left="360"/>
        <w:rPr>
          <w:rFonts w:ascii="Arial" w:hAnsi="Arial" w:cs="Arial"/>
        </w:rPr>
      </w:pPr>
    </w:p>
    <w:p w:rsidR="00BD1084" w:rsidRPr="002C56DB" w:rsidRDefault="00BD1084">
      <w:pPr>
        <w:pStyle w:val="BodyText"/>
        <w:numPr>
          <w:ilvl w:val="12"/>
          <w:numId w:val="0"/>
        </w:numPr>
        <w:tabs>
          <w:tab w:val="clear" w:pos="1440"/>
          <w:tab w:val="left" w:pos="1080"/>
          <w:tab w:val="left" w:pos="1620"/>
        </w:tabs>
        <w:ind w:left="360"/>
        <w:rPr>
          <w:rFonts w:ascii="Arial" w:hAnsi="Arial" w:cs="Arial"/>
        </w:rPr>
      </w:pPr>
      <w:r w:rsidRPr="002C56DB">
        <w:rPr>
          <w:rFonts w:ascii="Arial" w:hAnsi="Arial" w:cs="Arial"/>
        </w:rPr>
        <w:t>(2)</w:t>
      </w:r>
      <w:r w:rsidRPr="002C56DB">
        <w:rPr>
          <w:rFonts w:ascii="Arial" w:hAnsi="Arial" w:cs="Arial"/>
        </w:rPr>
        <w:tab/>
        <w:t>It is expected that the employees will qualify for advancement from the B rate to the C rate within the following limits:</w:t>
      </w:r>
    </w:p>
    <w:p w:rsidR="00BD1084" w:rsidRPr="002C56DB" w:rsidRDefault="00BD1084">
      <w:pPr>
        <w:pStyle w:val="BodyText"/>
        <w:numPr>
          <w:ilvl w:val="12"/>
          <w:numId w:val="0"/>
        </w:numPr>
        <w:tabs>
          <w:tab w:val="clear" w:pos="720"/>
          <w:tab w:val="clear" w:pos="1440"/>
          <w:tab w:val="left" w:pos="540"/>
          <w:tab w:val="left" w:pos="1080"/>
          <w:tab w:val="left" w:pos="1620"/>
        </w:tabs>
        <w:ind w:left="1080" w:hanging="450"/>
        <w:rPr>
          <w:rFonts w:ascii="Arial" w:hAnsi="Arial" w:cs="Arial"/>
        </w:rPr>
      </w:pPr>
    </w:p>
    <w:tbl>
      <w:tblPr>
        <w:tblW w:w="0" w:type="auto"/>
        <w:tblLook w:val="01E0"/>
      </w:tblPr>
      <w:tblGrid>
        <w:gridCol w:w="2268"/>
        <w:gridCol w:w="2268"/>
      </w:tblGrid>
      <w:tr w:rsidR="009615CB" w:rsidRPr="002C56DB" w:rsidTr="00687951">
        <w:tc>
          <w:tcPr>
            <w:tcW w:w="2268" w:type="dxa"/>
            <w:tcBorders>
              <w:bottom w:val="single" w:sz="4" w:space="0" w:color="auto"/>
            </w:tcBorders>
          </w:tcPr>
          <w:p w:rsidR="008103D6" w:rsidRPr="002C56DB" w:rsidRDefault="009615CB"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If the Job is in</w:t>
            </w:r>
          </w:p>
          <w:p w:rsidR="009615CB" w:rsidRPr="002C56DB" w:rsidRDefault="009615CB"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Labor Grade</w:t>
            </w:r>
          </w:p>
        </w:tc>
        <w:tc>
          <w:tcPr>
            <w:tcW w:w="2268" w:type="dxa"/>
            <w:tcBorders>
              <w:bottom w:val="single" w:sz="4" w:space="0" w:color="auto"/>
            </w:tcBorders>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Maximum Time</w:t>
            </w:r>
          </w:p>
          <w:p w:rsidR="009615CB"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in Months</w:t>
            </w:r>
          </w:p>
        </w:tc>
      </w:tr>
      <w:tr w:rsidR="009615CB" w:rsidRPr="002C56DB" w:rsidTr="00687951">
        <w:tc>
          <w:tcPr>
            <w:tcW w:w="2268" w:type="dxa"/>
            <w:tcBorders>
              <w:top w:val="single" w:sz="4" w:space="0" w:color="auto"/>
            </w:tcBorders>
          </w:tcPr>
          <w:p w:rsidR="009615CB"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w:t>
            </w:r>
          </w:p>
        </w:tc>
        <w:tc>
          <w:tcPr>
            <w:tcW w:w="2268" w:type="dxa"/>
            <w:tcBorders>
              <w:top w:val="single" w:sz="4" w:space="0" w:color="auto"/>
            </w:tcBorders>
          </w:tcPr>
          <w:p w:rsidR="009615CB"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w:t>
            </w:r>
          </w:p>
        </w:tc>
      </w:tr>
      <w:tr w:rsidR="009615CB" w:rsidRPr="002C56DB" w:rsidTr="00687951">
        <w:tc>
          <w:tcPr>
            <w:tcW w:w="2268" w:type="dxa"/>
          </w:tcPr>
          <w:p w:rsidR="009615CB"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2</w:t>
            </w:r>
          </w:p>
        </w:tc>
        <w:tc>
          <w:tcPr>
            <w:tcW w:w="2268" w:type="dxa"/>
          </w:tcPr>
          <w:p w:rsidR="009615CB"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2</w:t>
            </w:r>
          </w:p>
        </w:tc>
      </w:tr>
      <w:tr w:rsidR="009615CB" w:rsidRPr="002C56DB" w:rsidTr="00687951">
        <w:tc>
          <w:tcPr>
            <w:tcW w:w="2268" w:type="dxa"/>
          </w:tcPr>
          <w:p w:rsidR="009615CB"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3</w:t>
            </w:r>
          </w:p>
        </w:tc>
        <w:tc>
          <w:tcPr>
            <w:tcW w:w="2268" w:type="dxa"/>
          </w:tcPr>
          <w:p w:rsidR="009615CB"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3</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4</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4</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5</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6</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6</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7</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7</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8</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8</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8</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9</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8</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10</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9</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11</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9</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12</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10</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13</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11</w:t>
            </w:r>
          </w:p>
        </w:tc>
      </w:tr>
      <w:tr w:rsidR="005C0066" w:rsidRPr="002C56DB" w:rsidTr="00687951">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14</w:t>
            </w:r>
          </w:p>
        </w:tc>
        <w:tc>
          <w:tcPr>
            <w:tcW w:w="2268" w:type="dxa"/>
          </w:tcPr>
          <w:p w:rsidR="005C0066" w:rsidRPr="002C56DB" w:rsidRDefault="005C006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12</w:t>
            </w:r>
          </w:p>
        </w:tc>
      </w:tr>
      <w:tr w:rsidR="005C0066" w:rsidRPr="002C56DB" w:rsidTr="00687951">
        <w:tc>
          <w:tcPr>
            <w:tcW w:w="2268" w:type="dxa"/>
          </w:tcPr>
          <w:p w:rsidR="005C0066" w:rsidRPr="002C56DB" w:rsidRDefault="008103D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15</w:t>
            </w:r>
          </w:p>
        </w:tc>
        <w:tc>
          <w:tcPr>
            <w:tcW w:w="2268" w:type="dxa"/>
          </w:tcPr>
          <w:p w:rsidR="005C0066" w:rsidRPr="002C56DB" w:rsidRDefault="008103D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13</w:t>
            </w:r>
          </w:p>
        </w:tc>
      </w:tr>
      <w:tr w:rsidR="008103D6" w:rsidRPr="002C56DB" w:rsidTr="00687951">
        <w:tc>
          <w:tcPr>
            <w:tcW w:w="2268" w:type="dxa"/>
          </w:tcPr>
          <w:p w:rsidR="008103D6" w:rsidRPr="002C56DB" w:rsidRDefault="008103D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IBECMH</w:t>
            </w:r>
          </w:p>
        </w:tc>
        <w:tc>
          <w:tcPr>
            <w:tcW w:w="2268" w:type="dxa"/>
          </w:tcPr>
          <w:p w:rsidR="008103D6" w:rsidRPr="002C56DB" w:rsidRDefault="008103D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9</w:t>
            </w:r>
          </w:p>
        </w:tc>
      </w:tr>
      <w:tr w:rsidR="008103D6" w:rsidRPr="002C56DB" w:rsidTr="00687951">
        <w:tc>
          <w:tcPr>
            <w:tcW w:w="2268" w:type="dxa"/>
          </w:tcPr>
          <w:p w:rsidR="008103D6" w:rsidRPr="002C56DB" w:rsidRDefault="008103D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IBWUMH</w:t>
            </w:r>
          </w:p>
        </w:tc>
        <w:tc>
          <w:tcPr>
            <w:tcW w:w="2268" w:type="dxa"/>
          </w:tcPr>
          <w:p w:rsidR="008103D6" w:rsidRPr="002C56DB" w:rsidRDefault="008103D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9</w:t>
            </w:r>
          </w:p>
        </w:tc>
      </w:tr>
      <w:tr w:rsidR="00D82346" w:rsidRPr="002C56DB" w:rsidTr="00687951">
        <w:tc>
          <w:tcPr>
            <w:tcW w:w="2268" w:type="dxa"/>
          </w:tcPr>
          <w:p w:rsidR="00D82346" w:rsidRPr="002C56DB" w:rsidRDefault="00D8234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IBWCMH</w:t>
            </w:r>
          </w:p>
        </w:tc>
        <w:tc>
          <w:tcPr>
            <w:tcW w:w="2268" w:type="dxa"/>
          </w:tcPr>
          <w:p w:rsidR="00D82346" w:rsidRPr="002C56DB" w:rsidRDefault="00D82346" w:rsidP="00687951">
            <w:pPr>
              <w:pStyle w:val="BodyText"/>
              <w:numPr>
                <w:ilvl w:val="12"/>
                <w:numId w:val="0"/>
              </w:numPr>
              <w:tabs>
                <w:tab w:val="clear" w:pos="720"/>
                <w:tab w:val="clear" w:pos="1440"/>
                <w:tab w:val="clear" w:pos="2160"/>
                <w:tab w:val="clear" w:pos="2790"/>
                <w:tab w:val="clear" w:pos="3600"/>
                <w:tab w:val="left" w:pos="5310"/>
              </w:tabs>
              <w:jc w:val="center"/>
              <w:rPr>
                <w:rFonts w:ascii="Arial" w:hAnsi="Arial" w:cs="Arial"/>
                <w:sz w:val="18"/>
              </w:rPr>
            </w:pPr>
            <w:r w:rsidRPr="002C56DB">
              <w:rPr>
                <w:rFonts w:ascii="Arial" w:hAnsi="Arial" w:cs="Arial"/>
                <w:sz w:val="18"/>
              </w:rPr>
              <w:t>9</w:t>
            </w:r>
          </w:p>
        </w:tc>
      </w:tr>
    </w:tbl>
    <w:p w:rsidR="00BD1084" w:rsidRPr="002C56DB" w:rsidRDefault="00BD1084">
      <w:pPr>
        <w:widowControl w:val="0"/>
        <w:numPr>
          <w:ilvl w:val="12"/>
          <w:numId w:val="0"/>
        </w:numPr>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360" w:right="-792" w:hanging="1236"/>
        <w:jc w:val="both"/>
        <w:rPr>
          <w:rFonts w:ascii="Arial" w:hAnsi="Arial" w:cs="Arial"/>
        </w:rPr>
      </w:pPr>
    </w:p>
    <w:p w:rsidR="00BD1084" w:rsidRPr="002C56DB" w:rsidRDefault="00BD1084">
      <w:pPr>
        <w:pStyle w:val="BodyText"/>
        <w:numPr>
          <w:ilvl w:val="12"/>
          <w:numId w:val="0"/>
        </w:numPr>
        <w:tabs>
          <w:tab w:val="clear" w:pos="1440"/>
          <w:tab w:val="left" w:pos="1080"/>
          <w:tab w:val="left" w:pos="1620"/>
        </w:tabs>
        <w:ind w:left="360"/>
        <w:rPr>
          <w:rFonts w:ascii="Arial" w:hAnsi="Arial" w:cs="Arial"/>
        </w:rPr>
      </w:pPr>
      <w:r w:rsidRPr="002C56DB">
        <w:rPr>
          <w:rFonts w:ascii="Arial" w:hAnsi="Arial" w:cs="Arial"/>
        </w:rPr>
        <w:t>(3)</w:t>
      </w:r>
      <w:r w:rsidRPr="002C56DB">
        <w:rPr>
          <w:rFonts w:ascii="Arial" w:hAnsi="Arial" w:cs="Arial"/>
        </w:rPr>
        <w:tab/>
        <w:t xml:space="preserve">If at any point in this procedure the employee does not qualify for advancement within these time limits, or if his progress at any time is unsatisfactory, the supervisor will review the conditions and discuss the case with the steward before making a decision relative to an extension of time on the assignment, transfer, downgrading, or release. </w:t>
      </w:r>
      <w:smartTag w:uri="urn:schemas-microsoft-com:office:smarttags" w:element="PersonName">
        <w:r w:rsidRPr="002C56DB">
          <w:rPr>
            <w:rFonts w:ascii="Arial" w:hAnsi="Arial" w:cs="Arial"/>
          </w:rPr>
          <w:t>The</w:t>
        </w:r>
      </w:smartTag>
      <w:r w:rsidRPr="002C56DB">
        <w:rPr>
          <w:rFonts w:ascii="Arial" w:hAnsi="Arial" w:cs="Arial"/>
        </w:rPr>
        <w:t xml:space="preserve"> above time limits will not be extended by reason of the temporary assignment of an employee for the Company's convenience to work outside of his occupational line.</w:t>
      </w:r>
    </w:p>
    <w:p w:rsidR="00BD1084" w:rsidRPr="002C56DB" w:rsidRDefault="00BD1084">
      <w:pPr>
        <w:widowControl w:val="0"/>
        <w:numPr>
          <w:ilvl w:val="12"/>
          <w:numId w:val="0"/>
        </w:numPr>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360" w:right="-792"/>
        <w:jc w:val="both"/>
        <w:rPr>
          <w:rFonts w:ascii="Arial" w:hAnsi="Arial" w:cs="Arial"/>
        </w:rPr>
      </w:pPr>
    </w:p>
    <w:p w:rsidR="00BD1084" w:rsidRPr="002C56DB" w:rsidRDefault="00BD1084">
      <w:pPr>
        <w:pStyle w:val="BodyText"/>
        <w:numPr>
          <w:ilvl w:val="12"/>
          <w:numId w:val="0"/>
        </w:numPr>
        <w:tabs>
          <w:tab w:val="clear" w:pos="1440"/>
          <w:tab w:val="clear" w:pos="2160"/>
          <w:tab w:val="left" w:pos="270"/>
          <w:tab w:val="left" w:pos="1080"/>
          <w:tab w:val="left" w:pos="1620"/>
        </w:tabs>
        <w:ind w:left="360" w:hanging="360"/>
        <w:rPr>
          <w:rFonts w:ascii="Arial" w:hAnsi="Arial" w:cs="Arial"/>
        </w:rPr>
      </w:pPr>
      <w:r w:rsidRPr="002C56DB">
        <w:rPr>
          <w:rFonts w:ascii="Arial" w:hAnsi="Arial" w:cs="Arial"/>
          <w:b/>
        </w:rPr>
        <w:t>B.</w:t>
      </w:r>
      <w:r w:rsidRPr="002C56DB">
        <w:rPr>
          <w:rFonts w:ascii="Arial" w:hAnsi="Arial" w:cs="Arial"/>
        </w:rPr>
        <w:tab/>
        <w:t>Employees reassigned as a result of downgrading conforming to the seniority procedure will be paid at a rate determined as follows:</w:t>
      </w:r>
    </w:p>
    <w:p w:rsidR="00BD1084" w:rsidRPr="002C56DB" w:rsidRDefault="00BD1084">
      <w:pPr>
        <w:pStyle w:val="BodyText"/>
        <w:numPr>
          <w:ilvl w:val="12"/>
          <w:numId w:val="0"/>
        </w:numPr>
        <w:rPr>
          <w:rFonts w:ascii="Arial" w:hAnsi="Arial" w:cs="Arial"/>
        </w:rPr>
      </w:pPr>
    </w:p>
    <w:p w:rsidR="00BD1084" w:rsidRPr="002C56DB" w:rsidRDefault="00BD1084">
      <w:pPr>
        <w:pStyle w:val="BodyText"/>
        <w:numPr>
          <w:ilvl w:val="12"/>
          <w:numId w:val="0"/>
        </w:numPr>
        <w:tabs>
          <w:tab w:val="clear" w:pos="1440"/>
          <w:tab w:val="left" w:pos="1620"/>
        </w:tabs>
        <w:ind w:left="720" w:hanging="360"/>
        <w:rPr>
          <w:rFonts w:ascii="Arial" w:hAnsi="Arial" w:cs="Arial"/>
        </w:rPr>
      </w:pPr>
      <w:r w:rsidRPr="002C56DB">
        <w:rPr>
          <w:rFonts w:ascii="Arial" w:hAnsi="Arial" w:cs="Arial"/>
        </w:rPr>
        <w:t>(1)</w:t>
      </w:r>
      <w:r w:rsidRPr="002C56DB">
        <w:rPr>
          <w:rFonts w:ascii="Arial" w:hAnsi="Arial" w:cs="Arial"/>
        </w:rPr>
        <w:tab/>
        <w:t>Employees who have attained the B rate and who are downgraded in the same occupational line of work will be paid not lower than the B rate for the classification of the job to which they are assigned depending on their ability and performance. If the employee has held a C rate in a higher labor grade in the occupation or has previously had a C rate for the classification to which he is being assigned, he will receive the C rate.</w:t>
      </w:r>
    </w:p>
    <w:p w:rsidR="00BD1084" w:rsidRPr="002C56DB" w:rsidRDefault="00BD1084">
      <w:pPr>
        <w:pStyle w:val="BodyText"/>
        <w:numPr>
          <w:ilvl w:val="12"/>
          <w:numId w:val="0"/>
        </w:numPr>
        <w:tabs>
          <w:tab w:val="clear" w:pos="720"/>
          <w:tab w:val="clear" w:pos="1440"/>
          <w:tab w:val="left" w:pos="1080"/>
          <w:tab w:val="left" w:pos="1620"/>
        </w:tabs>
        <w:ind w:left="720" w:hanging="360"/>
        <w:rPr>
          <w:rFonts w:ascii="Arial" w:hAnsi="Arial" w:cs="Arial"/>
        </w:rPr>
      </w:pPr>
    </w:p>
    <w:p w:rsidR="00BD1084" w:rsidRPr="002C56DB" w:rsidRDefault="00BD1084">
      <w:pPr>
        <w:pStyle w:val="BodyText"/>
        <w:numPr>
          <w:ilvl w:val="12"/>
          <w:numId w:val="0"/>
        </w:numPr>
        <w:tabs>
          <w:tab w:val="clear" w:pos="1440"/>
          <w:tab w:val="left" w:pos="1080"/>
          <w:tab w:val="left" w:pos="1620"/>
        </w:tabs>
        <w:ind w:left="720" w:hanging="360"/>
        <w:rPr>
          <w:rFonts w:ascii="Arial" w:hAnsi="Arial" w:cs="Arial"/>
        </w:rPr>
      </w:pPr>
      <w:r w:rsidRPr="002C56DB">
        <w:rPr>
          <w:rFonts w:ascii="Arial" w:hAnsi="Arial" w:cs="Arial"/>
        </w:rPr>
        <w:t>(2)</w:t>
      </w:r>
      <w:r w:rsidRPr="002C56DB">
        <w:rPr>
          <w:rFonts w:ascii="Arial" w:hAnsi="Arial" w:cs="Arial"/>
        </w:rPr>
        <w:tab/>
        <w:t>Employees downgraded to a job not in the same occupational line of work will be paid at a rate commensurate with the rate paid other employees with similarly demonstrated skill and ability, but not less than the B rate.</w:t>
      </w:r>
    </w:p>
    <w:p w:rsidR="00BD1084" w:rsidRPr="002C56DB" w:rsidRDefault="00BD1084">
      <w:pPr>
        <w:pStyle w:val="BodyText"/>
        <w:numPr>
          <w:ilvl w:val="12"/>
          <w:numId w:val="0"/>
        </w:numPr>
        <w:tabs>
          <w:tab w:val="clear" w:pos="720"/>
          <w:tab w:val="clear" w:pos="1440"/>
          <w:tab w:val="left" w:pos="540"/>
          <w:tab w:val="left" w:pos="1080"/>
          <w:tab w:val="left" w:pos="1620"/>
        </w:tabs>
        <w:ind w:left="1080" w:hanging="450"/>
        <w:rPr>
          <w:rFonts w:ascii="Arial" w:hAnsi="Arial" w:cs="Arial"/>
        </w:rPr>
      </w:pPr>
    </w:p>
    <w:p w:rsidR="00BD1084" w:rsidRPr="002C56DB" w:rsidRDefault="00BD1084">
      <w:pPr>
        <w:pStyle w:val="BodyText"/>
        <w:numPr>
          <w:ilvl w:val="12"/>
          <w:numId w:val="0"/>
        </w:numPr>
        <w:tabs>
          <w:tab w:val="clear" w:pos="1440"/>
          <w:tab w:val="clear" w:pos="2160"/>
          <w:tab w:val="left" w:pos="1080"/>
          <w:tab w:val="left" w:pos="1620"/>
        </w:tabs>
        <w:ind w:left="360" w:hanging="360"/>
        <w:rPr>
          <w:rFonts w:ascii="Arial" w:hAnsi="Arial" w:cs="Arial"/>
        </w:rPr>
      </w:pPr>
      <w:r w:rsidRPr="002C56DB">
        <w:rPr>
          <w:rFonts w:ascii="Arial" w:hAnsi="Arial" w:cs="Arial"/>
          <w:b/>
        </w:rPr>
        <w:t>C.</w:t>
      </w:r>
      <w:r w:rsidRPr="002C56DB">
        <w:rPr>
          <w:rFonts w:ascii="Arial" w:hAnsi="Arial" w:cs="Arial"/>
        </w:rPr>
        <w:tab/>
        <w:t>Employees reassigned as a result of upgrading conforming to the seniority procedure will be paid at a rate determined as follows:</w:t>
      </w:r>
    </w:p>
    <w:p w:rsidR="00BD1084" w:rsidRPr="002C56DB" w:rsidRDefault="00BD1084" w:rsidP="003F4C66">
      <w:pPr>
        <w:pStyle w:val="BodyText"/>
        <w:numPr>
          <w:ilvl w:val="12"/>
          <w:numId w:val="0"/>
        </w:numPr>
        <w:tabs>
          <w:tab w:val="clear" w:pos="1440"/>
          <w:tab w:val="left" w:pos="1080"/>
          <w:tab w:val="left" w:pos="1620"/>
        </w:tabs>
        <w:spacing w:before="120" w:line="240" w:lineRule="auto"/>
        <w:ind w:left="720" w:hanging="360"/>
        <w:rPr>
          <w:rFonts w:ascii="Arial" w:hAnsi="Arial" w:cs="Arial"/>
        </w:rPr>
      </w:pPr>
      <w:r w:rsidRPr="002C56DB">
        <w:rPr>
          <w:rFonts w:ascii="Arial" w:hAnsi="Arial" w:cs="Arial"/>
        </w:rPr>
        <w:t>(1)</w:t>
      </w:r>
      <w:r w:rsidRPr="002C56DB">
        <w:rPr>
          <w:rFonts w:ascii="Arial" w:hAnsi="Arial" w:cs="Arial"/>
        </w:rPr>
        <w:tab/>
        <w:t>Employees upgraded will be paid at a keysheet rate commensurate with their skill and performance but not less than their present rate.</w:t>
      </w:r>
    </w:p>
    <w:p w:rsidR="00BD1084" w:rsidRPr="002C56DB" w:rsidRDefault="00BD1084" w:rsidP="003F4C66">
      <w:pPr>
        <w:pStyle w:val="BodyText"/>
        <w:numPr>
          <w:ilvl w:val="12"/>
          <w:numId w:val="0"/>
        </w:numPr>
        <w:tabs>
          <w:tab w:val="clear" w:pos="1440"/>
          <w:tab w:val="left" w:pos="1080"/>
          <w:tab w:val="left" w:pos="1620"/>
        </w:tabs>
        <w:spacing w:before="120" w:line="240" w:lineRule="auto"/>
        <w:ind w:left="720" w:hanging="360"/>
        <w:rPr>
          <w:rFonts w:ascii="Arial" w:hAnsi="Arial" w:cs="Arial"/>
        </w:rPr>
      </w:pPr>
      <w:r w:rsidRPr="002C56DB">
        <w:rPr>
          <w:rFonts w:ascii="Arial" w:hAnsi="Arial" w:cs="Arial"/>
        </w:rPr>
        <w:t>(2)</w:t>
      </w:r>
      <w:r w:rsidRPr="002C56DB">
        <w:rPr>
          <w:rFonts w:ascii="Arial" w:hAnsi="Arial" w:cs="Arial"/>
        </w:rPr>
        <w:tab/>
        <w:t>If an employee is receiving the A rate and is upgraded to a job of a higher classification, such employee will receive the A rate of the higher classification, subject to advancement to the B rate as provided herein.</w:t>
      </w:r>
    </w:p>
    <w:p w:rsidR="00BD1084" w:rsidRPr="002C56DB" w:rsidRDefault="00BD1084" w:rsidP="003F4C66">
      <w:pPr>
        <w:pStyle w:val="BodyText"/>
        <w:numPr>
          <w:ilvl w:val="12"/>
          <w:numId w:val="0"/>
        </w:numPr>
        <w:tabs>
          <w:tab w:val="clear" w:pos="1440"/>
          <w:tab w:val="left" w:pos="1080"/>
          <w:tab w:val="left" w:pos="1620"/>
        </w:tabs>
        <w:spacing w:before="120" w:line="240" w:lineRule="auto"/>
        <w:ind w:left="720" w:hanging="360"/>
        <w:rPr>
          <w:rFonts w:ascii="Arial" w:hAnsi="Arial" w:cs="Arial"/>
        </w:rPr>
      </w:pPr>
      <w:r w:rsidRPr="002C56DB">
        <w:rPr>
          <w:rFonts w:ascii="Arial" w:hAnsi="Arial" w:cs="Arial"/>
        </w:rPr>
        <w:t>(3)</w:t>
      </w:r>
      <w:r w:rsidRPr="002C56DB">
        <w:rPr>
          <w:rFonts w:ascii="Arial" w:hAnsi="Arial" w:cs="Arial"/>
        </w:rPr>
        <w:tab/>
        <w:t>If an employee who is receiving the B rate for the classification is upgraded to a job in a higher classification, he shall receive the B rate of the higher classification subject to advancement to the C rate as provided herein.</w:t>
      </w:r>
    </w:p>
    <w:p w:rsidR="00BD1084" w:rsidRPr="002C56DB" w:rsidRDefault="00BD1084" w:rsidP="003F4C66">
      <w:pPr>
        <w:pStyle w:val="BodyText"/>
        <w:numPr>
          <w:ilvl w:val="12"/>
          <w:numId w:val="0"/>
        </w:numPr>
        <w:tabs>
          <w:tab w:val="clear" w:pos="1440"/>
          <w:tab w:val="left" w:pos="1080"/>
          <w:tab w:val="left" w:pos="1620"/>
        </w:tabs>
        <w:spacing w:before="120" w:line="240" w:lineRule="auto"/>
        <w:ind w:left="720" w:hanging="360"/>
        <w:rPr>
          <w:rFonts w:ascii="Arial" w:hAnsi="Arial" w:cs="Arial"/>
        </w:rPr>
      </w:pPr>
      <w:r w:rsidRPr="002C56DB">
        <w:rPr>
          <w:rFonts w:ascii="Arial" w:hAnsi="Arial" w:cs="Arial"/>
        </w:rPr>
        <w:t>(4)</w:t>
      </w:r>
      <w:r w:rsidRPr="002C56DB">
        <w:rPr>
          <w:rFonts w:ascii="Arial" w:hAnsi="Arial" w:cs="Arial"/>
        </w:rPr>
        <w:tab/>
        <w:t>If an employee who is receiving the C rate for the classification is upgraded, he shall receive the B rate for the job in the higher classification, subject to advancement to the C rate of the classification as provided herein.</w:t>
      </w:r>
    </w:p>
    <w:p w:rsidR="00BD1084" w:rsidRPr="002C56DB" w:rsidRDefault="00BD1084" w:rsidP="003F4C66">
      <w:pPr>
        <w:pStyle w:val="BodyText"/>
        <w:numPr>
          <w:ilvl w:val="12"/>
          <w:numId w:val="0"/>
        </w:numPr>
        <w:tabs>
          <w:tab w:val="clear" w:pos="720"/>
          <w:tab w:val="clear" w:pos="1440"/>
          <w:tab w:val="clear" w:pos="2160"/>
          <w:tab w:val="left" w:pos="1080"/>
          <w:tab w:val="left" w:pos="1620"/>
        </w:tabs>
        <w:spacing w:before="120" w:line="240" w:lineRule="auto"/>
        <w:ind w:left="360" w:hanging="360"/>
        <w:rPr>
          <w:rFonts w:ascii="Arial" w:hAnsi="Arial" w:cs="Arial"/>
        </w:rPr>
      </w:pPr>
      <w:r w:rsidRPr="002C56DB">
        <w:rPr>
          <w:rFonts w:ascii="Arial" w:hAnsi="Arial" w:cs="Arial"/>
          <w:b/>
        </w:rPr>
        <w:t>D.</w:t>
      </w:r>
      <w:r w:rsidRPr="002C56DB">
        <w:rPr>
          <w:rFonts w:ascii="Arial" w:hAnsi="Arial" w:cs="Arial"/>
        </w:rPr>
        <w:tab/>
        <w:t>Employees reassigned because of unsatisfactory performance on their given job will be paid at a rate commensurate with their expected performance on a new job assignment.</w:t>
      </w:r>
    </w:p>
    <w:p w:rsidR="00BD1084" w:rsidRPr="002C56DB" w:rsidRDefault="00BD1084">
      <w:pPr>
        <w:pStyle w:val="BodyText"/>
        <w:numPr>
          <w:ilvl w:val="12"/>
          <w:numId w:val="0"/>
        </w:numPr>
        <w:tabs>
          <w:tab w:val="clear" w:pos="720"/>
          <w:tab w:val="clear" w:pos="1440"/>
          <w:tab w:val="clear" w:pos="2160"/>
          <w:tab w:val="left" w:pos="540"/>
          <w:tab w:val="left" w:pos="1080"/>
          <w:tab w:val="left" w:pos="1620"/>
        </w:tabs>
        <w:ind w:left="540" w:hanging="540"/>
        <w:rPr>
          <w:rFonts w:ascii="Arial" w:hAnsi="Arial" w:cs="Arial"/>
        </w:rPr>
      </w:pPr>
    </w:p>
    <w:p w:rsidR="00BD1084" w:rsidRDefault="00BD1084" w:rsidP="003F4C66">
      <w:pPr>
        <w:pStyle w:val="BodyText"/>
        <w:numPr>
          <w:ilvl w:val="12"/>
          <w:numId w:val="0"/>
        </w:numPr>
        <w:tabs>
          <w:tab w:val="clear" w:pos="720"/>
          <w:tab w:val="clear" w:pos="1440"/>
          <w:tab w:val="clear" w:pos="2160"/>
          <w:tab w:val="left" w:pos="1080"/>
          <w:tab w:val="left" w:pos="1620"/>
        </w:tabs>
        <w:spacing w:before="120" w:line="240" w:lineRule="auto"/>
        <w:ind w:left="360" w:hanging="360"/>
        <w:rPr>
          <w:rFonts w:ascii="Arial" w:hAnsi="Arial" w:cs="Arial"/>
        </w:rPr>
      </w:pPr>
      <w:r w:rsidRPr="002C56DB">
        <w:rPr>
          <w:rFonts w:ascii="Arial" w:hAnsi="Arial" w:cs="Arial"/>
          <w:b/>
        </w:rPr>
        <w:t>E.</w:t>
      </w:r>
      <w:r w:rsidRPr="002C56DB">
        <w:rPr>
          <w:rFonts w:ascii="Arial" w:hAnsi="Arial" w:cs="Arial"/>
        </w:rPr>
        <w:tab/>
        <w:t xml:space="preserve">Employees assigned to a swing shift will be paid a special </w:t>
      </w:r>
      <w:r w:rsidR="00FD43B5">
        <w:rPr>
          <w:rFonts w:ascii="Arial" w:hAnsi="Arial" w:cs="Arial"/>
        </w:rPr>
        <w:t xml:space="preserve"> fifty (50) </w:t>
      </w:r>
      <w:r w:rsidRPr="002C56DB">
        <w:rPr>
          <w:rFonts w:ascii="Arial" w:hAnsi="Arial" w:cs="Arial"/>
        </w:rPr>
        <w:t xml:space="preserve">cents an hour rate added to the present keysheet rate of the respective job classification. This special </w:t>
      </w:r>
      <w:r w:rsidR="00FD43B5">
        <w:rPr>
          <w:rFonts w:ascii="Arial" w:hAnsi="Arial" w:cs="Arial"/>
        </w:rPr>
        <w:t xml:space="preserve"> fifty (50) </w:t>
      </w:r>
      <w:r w:rsidR="00A90D4F" w:rsidRPr="002C56DB">
        <w:rPr>
          <w:rFonts w:ascii="Arial" w:hAnsi="Arial" w:cs="Arial"/>
        </w:rPr>
        <w:t>cents</w:t>
      </w:r>
      <w:r w:rsidRPr="002C56DB">
        <w:rPr>
          <w:rFonts w:ascii="Arial" w:hAnsi="Arial" w:cs="Arial"/>
        </w:rPr>
        <w:t xml:space="preserve"> is not part of the keysheet, therefore no increases will be applied to the </w:t>
      </w:r>
      <w:r w:rsidR="00FD43B5">
        <w:rPr>
          <w:rFonts w:ascii="Arial" w:hAnsi="Arial" w:cs="Arial"/>
        </w:rPr>
        <w:t xml:space="preserve"> fifty (50) </w:t>
      </w:r>
      <w:r w:rsidR="00A90D4F" w:rsidRPr="002C56DB">
        <w:rPr>
          <w:rFonts w:ascii="Arial" w:hAnsi="Arial" w:cs="Arial"/>
        </w:rPr>
        <w:t>cents</w:t>
      </w:r>
      <w:r w:rsidRPr="002C56DB">
        <w:rPr>
          <w:rFonts w:ascii="Arial" w:hAnsi="Arial" w:cs="Arial"/>
        </w:rPr>
        <w:t xml:space="preserve">.  Night turn adjustment and overtime will be applied to the </w:t>
      </w:r>
      <w:r w:rsidR="00FD43B5">
        <w:rPr>
          <w:rFonts w:ascii="Arial" w:hAnsi="Arial" w:cs="Arial"/>
        </w:rPr>
        <w:t xml:space="preserve"> (50) </w:t>
      </w:r>
      <w:r w:rsidR="00A90D4F" w:rsidRPr="002C56DB">
        <w:rPr>
          <w:rFonts w:ascii="Arial" w:hAnsi="Arial" w:cs="Arial"/>
        </w:rPr>
        <w:t>cents</w:t>
      </w:r>
      <w:r w:rsidRPr="002C56DB">
        <w:rPr>
          <w:rFonts w:ascii="Arial" w:hAnsi="Arial" w:cs="Arial"/>
        </w:rPr>
        <w:t>.</w:t>
      </w:r>
    </w:p>
    <w:p w:rsidR="001144FF" w:rsidRPr="002C56DB" w:rsidRDefault="001144FF" w:rsidP="003F4C66">
      <w:pPr>
        <w:pStyle w:val="BodyText"/>
        <w:numPr>
          <w:ilvl w:val="12"/>
          <w:numId w:val="0"/>
        </w:numPr>
        <w:tabs>
          <w:tab w:val="clear" w:pos="720"/>
          <w:tab w:val="clear" w:pos="1440"/>
          <w:tab w:val="clear" w:pos="2160"/>
          <w:tab w:val="left" w:pos="1080"/>
          <w:tab w:val="left" w:pos="1620"/>
        </w:tabs>
        <w:spacing w:before="120" w:line="240" w:lineRule="auto"/>
        <w:ind w:left="360" w:hanging="360"/>
        <w:rPr>
          <w:rFonts w:ascii="Arial" w:hAnsi="Arial" w:cs="Arial"/>
        </w:rPr>
      </w:pPr>
    </w:p>
    <w:p w:rsidR="00BD1084" w:rsidRDefault="00BD1084" w:rsidP="003F4C66">
      <w:pPr>
        <w:pStyle w:val="BodyText"/>
        <w:numPr>
          <w:ilvl w:val="12"/>
          <w:numId w:val="0"/>
        </w:numPr>
        <w:tabs>
          <w:tab w:val="clear" w:pos="720"/>
          <w:tab w:val="clear" w:pos="1440"/>
          <w:tab w:val="clear" w:pos="2160"/>
          <w:tab w:val="left" w:pos="1080"/>
          <w:tab w:val="left" w:pos="1620"/>
        </w:tabs>
        <w:spacing w:before="120" w:line="240" w:lineRule="auto"/>
        <w:ind w:left="360"/>
        <w:rPr>
          <w:rFonts w:ascii="Arial" w:hAnsi="Arial" w:cs="Arial"/>
        </w:rPr>
      </w:pPr>
      <w:r w:rsidRPr="002C56DB">
        <w:rPr>
          <w:rFonts w:ascii="Arial" w:hAnsi="Arial" w:cs="Arial"/>
        </w:rPr>
        <w:t>This rate will apply to only swing shift and will cease when an employee is transferred to an established shift as defined in Article VII, Section 3.</w:t>
      </w:r>
    </w:p>
    <w:p w:rsidR="001144FF" w:rsidRDefault="001144FF" w:rsidP="003F4C66">
      <w:pPr>
        <w:pStyle w:val="BodyText"/>
        <w:numPr>
          <w:ilvl w:val="12"/>
          <w:numId w:val="0"/>
        </w:numPr>
        <w:tabs>
          <w:tab w:val="clear" w:pos="720"/>
          <w:tab w:val="clear" w:pos="1440"/>
          <w:tab w:val="clear" w:pos="2160"/>
          <w:tab w:val="left" w:pos="1080"/>
          <w:tab w:val="left" w:pos="1620"/>
        </w:tabs>
        <w:spacing w:before="120" w:line="240" w:lineRule="auto"/>
        <w:ind w:left="360"/>
        <w:rPr>
          <w:rFonts w:ascii="Arial" w:hAnsi="Arial" w:cs="Arial"/>
        </w:rPr>
      </w:pPr>
    </w:p>
    <w:p w:rsidR="001144FF" w:rsidRDefault="001144FF" w:rsidP="001144FF">
      <w:pPr>
        <w:tabs>
          <w:tab w:val="left" w:pos="360"/>
        </w:tabs>
        <w:suppressAutoHyphens/>
        <w:rPr>
          <w:rFonts w:ascii="Arial" w:hAnsi="Arial" w:cs="Arial"/>
          <w:b/>
          <w:bCs/>
        </w:rPr>
      </w:pPr>
      <w:r>
        <w:rPr>
          <w:rFonts w:ascii="Arial" w:hAnsi="Arial" w:cs="Arial"/>
          <w:b/>
          <w:bCs/>
        </w:rPr>
        <w:t>F. Hourly Re-Rate Plan – Employees Hired After 8/31/2021</w:t>
      </w:r>
      <w:r w:rsidR="00796A18">
        <w:rPr>
          <w:rFonts w:ascii="Arial" w:hAnsi="Arial" w:cs="Arial"/>
          <w:b/>
          <w:bCs/>
        </w:rPr>
        <w:t xml:space="preserve"> (See Appendix </w:t>
      </w:r>
      <w:r w:rsidR="0015104A">
        <w:rPr>
          <w:rFonts w:ascii="Arial" w:hAnsi="Arial" w:cs="Arial"/>
          <w:b/>
          <w:bCs/>
        </w:rPr>
        <w:t>C</w:t>
      </w:r>
      <w:r w:rsidR="00796A18">
        <w:rPr>
          <w:rFonts w:ascii="Arial" w:hAnsi="Arial" w:cs="Arial"/>
          <w:b/>
          <w:bCs/>
        </w:rPr>
        <w:t xml:space="preserve"> for EMS Re-Rate Plan)</w:t>
      </w:r>
    </w:p>
    <w:p w:rsidR="001144FF" w:rsidRDefault="001144FF" w:rsidP="001144FF">
      <w:pPr>
        <w:tabs>
          <w:tab w:val="left" w:pos="360"/>
        </w:tabs>
        <w:suppressAutoHyphens/>
        <w:rPr>
          <w:rFonts w:ascii="Arial" w:hAnsi="Arial" w:cs="Arial"/>
          <w:b/>
          <w:bCs/>
        </w:rPr>
      </w:pPr>
    </w:p>
    <w:p w:rsidR="001144FF" w:rsidRDefault="001144FF" w:rsidP="001144FF">
      <w:pPr>
        <w:tabs>
          <w:tab w:val="left" w:pos="360"/>
        </w:tabs>
        <w:suppressAutoHyphens/>
        <w:rPr>
          <w:rFonts w:ascii="Arial" w:hAnsi="Arial" w:cs="Arial"/>
          <w:bCs/>
        </w:rPr>
      </w:pPr>
      <w:r w:rsidRPr="003F709B">
        <w:rPr>
          <w:rFonts w:ascii="Arial" w:hAnsi="Arial" w:cs="Arial"/>
          <w:bCs/>
        </w:rPr>
        <w:t xml:space="preserve">A.An employee will normally be hired at the lowest rate on the keysheet for the grade to which the job is assigned; </w:t>
      </w:r>
    </w:p>
    <w:p w:rsidR="001144FF" w:rsidRDefault="001144FF" w:rsidP="001144FF">
      <w:pPr>
        <w:tabs>
          <w:tab w:val="left" w:pos="360"/>
        </w:tabs>
        <w:suppressAutoHyphens/>
        <w:rPr>
          <w:rFonts w:ascii="Arial" w:hAnsi="Arial" w:cs="Arial"/>
          <w:bCs/>
        </w:rPr>
      </w:pPr>
    </w:p>
    <w:p w:rsidR="001144FF" w:rsidRPr="008A50CB" w:rsidRDefault="001144FF" w:rsidP="001144FF">
      <w:pPr>
        <w:tabs>
          <w:tab w:val="left" w:pos="360"/>
        </w:tabs>
        <w:suppressAutoHyphens/>
        <w:rPr>
          <w:rFonts w:ascii="Arial" w:hAnsi="Arial" w:cs="Arial"/>
          <w:bCs/>
        </w:rPr>
      </w:pPr>
      <w:r>
        <w:rPr>
          <w:rFonts w:ascii="Arial" w:hAnsi="Arial" w:cs="Arial"/>
          <w:bCs/>
        </w:rPr>
        <w:t xml:space="preserve">B. </w:t>
      </w:r>
      <w:r w:rsidRPr="008A50CB">
        <w:rPr>
          <w:rFonts w:ascii="Arial" w:hAnsi="Arial" w:cs="Arial"/>
          <w:bCs/>
        </w:rPr>
        <w:t>All hourly employees will receive a rate increase of no less than four (4)percent on the first full pay period in March until they reach the top of code, not to exceed nine (9) years;</w:t>
      </w:r>
    </w:p>
    <w:p w:rsidR="001144FF" w:rsidRDefault="001144FF" w:rsidP="001144FF">
      <w:pPr>
        <w:tabs>
          <w:tab w:val="left" w:pos="360"/>
        </w:tabs>
        <w:suppressAutoHyphens/>
        <w:rPr>
          <w:rFonts w:ascii="Arial" w:hAnsi="Arial" w:cs="Arial"/>
          <w:bCs/>
        </w:rPr>
      </w:pPr>
    </w:p>
    <w:p w:rsidR="001144FF" w:rsidRPr="00DA76BB" w:rsidRDefault="001144FF" w:rsidP="001144FF">
      <w:pPr>
        <w:tabs>
          <w:tab w:val="left" w:pos="360"/>
        </w:tabs>
        <w:suppressAutoHyphens/>
        <w:rPr>
          <w:rFonts w:ascii="Arial" w:hAnsi="Arial" w:cs="Arial"/>
          <w:bCs/>
        </w:rPr>
      </w:pPr>
      <w:r>
        <w:rPr>
          <w:rFonts w:ascii="Arial" w:hAnsi="Arial" w:cs="Arial"/>
          <w:bCs/>
        </w:rPr>
        <w:t xml:space="preserve">C. </w:t>
      </w:r>
      <w:r w:rsidRPr="00DA76BB">
        <w:rPr>
          <w:rFonts w:ascii="Arial" w:hAnsi="Arial" w:cs="Arial"/>
          <w:bCs/>
        </w:rPr>
        <w:t>An employee reassigned due to unsatisfactory performance on their assigned job will be re-rated in accordance with the Agreement; and,</w:t>
      </w:r>
    </w:p>
    <w:p w:rsidR="001144FF" w:rsidRDefault="001144FF" w:rsidP="001144FF">
      <w:pPr>
        <w:tabs>
          <w:tab w:val="left" w:pos="360"/>
        </w:tabs>
        <w:suppressAutoHyphens/>
        <w:rPr>
          <w:rFonts w:ascii="Arial" w:hAnsi="Arial" w:cs="Arial"/>
          <w:bCs/>
        </w:rPr>
      </w:pPr>
    </w:p>
    <w:p w:rsidR="001144FF" w:rsidRPr="00DA76BB" w:rsidRDefault="001144FF" w:rsidP="001144FF">
      <w:pPr>
        <w:tabs>
          <w:tab w:val="left" w:pos="360"/>
        </w:tabs>
        <w:suppressAutoHyphens/>
        <w:rPr>
          <w:rFonts w:ascii="Arial" w:hAnsi="Arial" w:cs="Arial"/>
        </w:rPr>
      </w:pPr>
      <w:r>
        <w:rPr>
          <w:rFonts w:ascii="Arial" w:hAnsi="Arial" w:cs="Arial"/>
          <w:bCs/>
        </w:rPr>
        <w:t xml:space="preserve">D. </w:t>
      </w:r>
      <w:r w:rsidRPr="00DA76BB">
        <w:rPr>
          <w:rFonts w:ascii="Arial" w:hAnsi="Arial" w:cs="Arial"/>
          <w:bCs/>
        </w:rPr>
        <w:t>All changes to an employee’s position or rate will be effective the first Monday of a payroll period closest to the change.</w:t>
      </w:r>
    </w:p>
    <w:p w:rsidR="001144FF" w:rsidRDefault="001144FF" w:rsidP="001144FF">
      <w:pPr>
        <w:tabs>
          <w:tab w:val="left" w:pos="360"/>
        </w:tabs>
        <w:suppressAutoHyphens/>
        <w:rPr>
          <w:rFonts w:ascii="Arial" w:hAnsi="Arial" w:cs="Arial"/>
          <w:bCs/>
        </w:rPr>
      </w:pPr>
    </w:p>
    <w:p w:rsidR="001144FF" w:rsidRPr="002C56DB" w:rsidRDefault="001144FF" w:rsidP="009849BF">
      <w:pPr>
        <w:pStyle w:val="BodyText"/>
        <w:numPr>
          <w:ilvl w:val="12"/>
          <w:numId w:val="0"/>
        </w:numPr>
        <w:tabs>
          <w:tab w:val="clear" w:pos="720"/>
          <w:tab w:val="clear" w:pos="1440"/>
          <w:tab w:val="clear" w:pos="2160"/>
          <w:tab w:val="left" w:pos="1080"/>
          <w:tab w:val="left" w:pos="1620"/>
        </w:tabs>
        <w:spacing w:before="120" w:line="240" w:lineRule="auto"/>
        <w:rPr>
          <w:rFonts w:ascii="Arial" w:hAnsi="Arial" w:cs="Arial"/>
        </w:rPr>
      </w:pPr>
      <w:r>
        <w:rPr>
          <w:rFonts w:ascii="Arial" w:hAnsi="Arial" w:cs="Arial"/>
          <w:bCs/>
        </w:rPr>
        <w:t>E. Absent a prior agreement, the Company agrees to discuss with the Union before hiring an external candidate at a rate other than the lowest rate on the keysheet.</w:t>
      </w:r>
    </w:p>
    <w:p w:rsidR="001144FF" w:rsidRDefault="001144FF"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319" w:name="_Toc434315941"/>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320" w:name="_Toc99457877"/>
      <w:r w:rsidRPr="002C56DB">
        <w:rPr>
          <w:rFonts w:ascii="Arial" w:hAnsi="Arial" w:cs="Arial"/>
          <w:color w:val="auto"/>
        </w:rPr>
        <w:t>Section 5.  Rate Reviews</w:t>
      </w:r>
      <w:bookmarkEnd w:id="319"/>
      <w:bookmarkEnd w:id="320"/>
    </w:p>
    <w:p w:rsidR="00BD1084" w:rsidRPr="002C56DB" w:rsidRDefault="00BD1084" w:rsidP="003F4C66">
      <w:pPr>
        <w:pStyle w:val="BodyText"/>
        <w:numPr>
          <w:ilvl w:val="12"/>
          <w:numId w:val="0"/>
        </w:numPr>
        <w:tabs>
          <w:tab w:val="clear" w:pos="720"/>
          <w:tab w:val="clear" w:pos="1440"/>
          <w:tab w:val="left" w:pos="1080"/>
        </w:tabs>
        <w:spacing w:before="120" w:line="240" w:lineRule="auto"/>
        <w:ind w:left="360" w:hanging="360"/>
        <w:rPr>
          <w:rFonts w:ascii="Arial" w:hAnsi="Arial" w:cs="Arial"/>
        </w:rPr>
      </w:pPr>
      <w:r w:rsidRPr="002C56DB">
        <w:rPr>
          <w:rFonts w:ascii="Arial" w:hAnsi="Arial" w:cs="Arial"/>
          <w:b/>
        </w:rPr>
        <w:t>A.</w:t>
      </w:r>
      <w:r w:rsidRPr="002C56DB">
        <w:rPr>
          <w:rFonts w:ascii="Arial" w:hAnsi="Arial" w:cs="Arial"/>
          <w:b/>
        </w:rPr>
        <w:tab/>
      </w:r>
      <w:r w:rsidRPr="002C56DB">
        <w:rPr>
          <w:rFonts w:ascii="Arial" w:hAnsi="Arial" w:cs="Arial"/>
        </w:rPr>
        <w:t>Rate Reviews will be held every April and October to review only those employees not at the top of the rate range in order to assure administration of wage policies, except that the Union and Management by mutual agreement may either change or omit the scheduled review.</w:t>
      </w:r>
    </w:p>
    <w:p w:rsidR="00BD1084" w:rsidRPr="002C56DB" w:rsidRDefault="00BD1084" w:rsidP="003F4C66">
      <w:pPr>
        <w:pStyle w:val="BodyText"/>
        <w:numPr>
          <w:ilvl w:val="12"/>
          <w:numId w:val="0"/>
        </w:numPr>
        <w:tabs>
          <w:tab w:val="clear" w:pos="720"/>
          <w:tab w:val="clear" w:pos="1440"/>
          <w:tab w:val="left" w:pos="1080"/>
        </w:tabs>
        <w:spacing w:before="120" w:line="240" w:lineRule="auto"/>
        <w:ind w:left="360" w:hanging="360"/>
        <w:rPr>
          <w:rFonts w:ascii="Arial" w:hAnsi="Arial" w:cs="Arial"/>
        </w:rPr>
      </w:pPr>
      <w:r w:rsidRPr="002C56DB">
        <w:rPr>
          <w:rFonts w:ascii="Arial" w:hAnsi="Arial" w:cs="Arial"/>
          <w:b/>
        </w:rPr>
        <w:t>B.</w:t>
      </w:r>
      <w:r w:rsidRPr="002C56DB">
        <w:rPr>
          <w:rFonts w:ascii="Arial" w:hAnsi="Arial" w:cs="Arial"/>
        </w:rPr>
        <w:tab/>
      </w:r>
      <w:smartTag w:uri="urn:schemas-microsoft-com:office:smarttags" w:element="PersonName">
        <w:r w:rsidRPr="002C56DB">
          <w:rPr>
            <w:rFonts w:ascii="Arial" w:hAnsi="Arial" w:cs="Arial"/>
          </w:rPr>
          <w:t>The</w:t>
        </w:r>
      </w:smartTag>
      <w:r w:rsidRPr="002C56DB">
        <w:rPr>
          <w:rFonts w:ascii="Arial" w:hAnsi="Arial" w:cs="Arial"/>
        </w:rPr>
        <w:t xml:space="preserve"> Rate Review Listings and schedules of the rate reviews will be made by the Labor Relations Department in such a manner that the listings are as current as possible and the reviews are conducted during the specified months.</w:t>
      </w:r>
    </w:p>
    <w:p w:rsidR="00BD1084" w:rsidRPr="002C56DB" w:rsidRDefault="00BD1084" w:rsidP="003F4C66">
      <w:pPr>
        <w:pStyle w:val="BodyText"/>
        <w:numPr>
          <w:ilvl w:val="12"/>
          <w:numId w:val="0"/>
        </w:numPr>
        <w:tabs>
          <w:tab w:val="clear" w:pos="720"/>
          <w:tab w:val="clear" w:pos="1440"/>
          <w:tab w:val="left" w:pos="1080"/>
        </w:tabs>
        <w:spacing w:before="120" w:line="240" w:lineRule="auto"/>
        <w:ind w:left="360" w:hanging="360"/>
        <w:rPr>
          <w:rFonts w:ascii="Arial" w:hAnsi="Arial" w:cs="Arial"/>
        </w:rPr>
      </w:pPr>
      <w:r w:rsidRPr="002C56DB">
        <w:rPr>
          <w:rFonts w:ascii="Arial" w:hAnsi="Arial" w:cs="Arial"/>
          <w:b/>
        </w:rPr>
        <w:t>C.</w:t>
      </w:r>
      <w:r w:rsidRPr="002C56DB">
        <w:rPr>
          <w:rFonts w:ascii="Arial" w:hAnsi="Arial" w:cs="Arial"/>
          <w:b/>
        </w:rPr>
        <w:tab/>
      </w:r>
      <w:r w:rsidRPr="002C56DB">
        <w:rPr>
          <w:rFonts w:ascii="Arial" w:hAnsi="Arial" w:cs="Arial"/>
        </w:rPr>
        <w:t>Not more than three (3) representatives of the Union, two of whom shall be the Steward and Section Steward of the employees in the area represented, will review the listings with representatives of the Company.</w:t>
      </w:r>
    </w:p>
    <w:p w:rsidR="00BD1084" w:rsidRPr="002C56DB" w:rsidRDefault="00BD1084">
      <w:pPr>
        <w:pStyle w:val="BodyText"/>
        <w:numPr>
          <w:ilvl w:val="12"/>
          <w:numId w:val="0"/>
        </w:numPr>
        <w:tabs>
          <w:tab w:val="clear" w:pos="1440"/>
          <w:tab w:val="left" w:pos="1080"/>
        </w:tabs>
        <w:ind w:left="360"/>
        <w:rPr>
          <w:rFonts w:ascii="Arial" w:hAnsi="Arial" w:cs="Arial"/>
          <w:b/>
        </w:rPr>
      </w:pPr>
    </w:p>
    <w:p w:rsidR="00BD1084" w:rsidRPr="002C56DB" w:rsidRDefault="00BD1084" w:rsidP="003F4C66">
      <w:pPr>
        <w:pStyle w:val="BodyText"/>
        <w:numPr>
          <w:ilvl w:val="12"/>
          <w:numId w:val="0"/>
        </w:numPr>
        <w:tabs>
          <w:tab w:val="clear" w:pos="720"/>
          <w:tab w:val="clear" w:pos="1440"/>
          <w:tab w:val="left" w:pos="1080"/>
        </w:tabs>
        <w:spacing w:before="120" w:line="240" w:lineRule="auto"/>
        <w:ind w:left="360" w:hanging="360"/>
        <w:rPr>
          <w:rFonts w:ascii="Arial" w:hAnsi="Arial" w:cs="Arial"/>
        </w:rPr>
      </w:pPr>
      <w:r w:rsidRPr="002C56DB">
        <w:rPr>
          <w:rFonts w:ascii="Arial" w:hAnsi="Arial" w:cs="Arial"/>
          <w:b/>
        </w:rPr>
        <w:t>D.</w:t>
      </w:r>
      <w:r w:rsidRPr="002C56DB">
        <w:rPr>
          <w:rFonts w:ascii="Arial" w:hAnsi="Arial" w:cs="Arial"/>
          <w:b/>
        </w:rPr>
        <w:tab/>
      </w:r>
      <w:r w:rsidRPr="002C56DB">
        <w:rPr>
          <w:rFonts w:ascii="Arial" w:hAnsi="Arial" w:cs="Arial"/>
        </w:rPr>
        <w:t>At the conclusion of the review, the official copy will be signed by those conducting the review and will be filed in the Labor Relations Department. Any exceptions noted through the above proceedings may be handled through the grievance procedure.</w:t>
      </w:r>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321" w:name="_Toc434315942"/>
      <w:bookmarkStart w:id="322" w:name="_Toc99457878"/>
      <w:r w:rsidRPr="002C56DB">
        <w:rPr>
          <w:rFonts w:ascii="Arial" w:hAnsi="Arial" w:cs="Arial"/>
          <w:color w:val="auto"/>
        </w:rPr>
        <w:t>Section 6.  Salary Schedules</w:t>
      </w:r>
      <w:bookmarkEnd w:id="321"/>
      <w:bookmarkEnd w:id="322"/>
    </w:p>
    <w:p w:rsidR="00BD1084" w:rsidRPr="002C56DB" w:rsidRDefault="00BD1084" w:rsidP="003F4C66">
      <w:pPr>
        <w:pStyle w:val="BodyText"/>
        <w:numPr>
          <w:ilvl w:val="12"/>
          <w:numId w:val="0"/>
        </w:numPr>
        <w:tabs>
          <w:tab w:val="clear" w:pos="720"/>
          <w:tab w:val="clear" w:pos="1440"/>
          <w:tab w:val="left" w:pos="990"/>
          <w:tab w:val="left" w:pos="1620"/>
        </w:tabs>
        <w:spacing w:before="120" w:line="240" w:lineRule="auto"/>
        <w:ind w:left="360" w:hanging="360"/>
        <w:rPr>
          <w:rFonts w:ascii="Arial" w:hAnsi="Arial" w:cs="Arial"/>
        </w:rPr>
      </w:pPr>
      <w:r w:rsidRPr="002C56DB">
        <w:rPr>
          <w:rFonts w:ascii="Arial" w:hAnsi="Arial" w:cs="Arial"/>
          <w:b/>
        </w:rPr>
        <w:t>A.</w:t>
      </w:r>
      <w:r w:rsidRPr="002C56DB">
        <w:rPr>
          <w:rFonts w:ascii="Arial" w:hAnsi="Arial" w:cs="Arial"/>
          <w:b/>
        </w:rPr>
        <w:tab/>
      </w:r>
      <w:smartTag w:uri="urn:schemas-microsoft-com:office:smarttags" w:element="PersonName">
        <w:r w:rsidRPr="002C56DB">
          <w:rPr>
            <w:rFonts w:ascii="Arial" w:hAnsi="Arial" w:cs="Arial"/>
          </w:rPr>
          <w:t>The</w:t>
        </w:r>
      </w:smartTag>
      <w:r w:rsidRPr="002C56DB">
        <w:rPr>
          <w:rFonts w:ascii="Arial" w:hAnsi="Arial" w:cs="Arial"/>
        </w:rPr>
        <w:t xml:space="preserve"> employee's capacity to handle the range of work of his position classification and the quality and quantity of work being performed are the factors which determine his rate as well as the granting of increases. His rate, or increase, will be of such amounts as to make his rate commensurate with his performance as related to these factors.</w:t>
      </w:r>
    </w:p>
    <w:p w:rsidR="00BD1084" w:rsidRPr="002C56DB" w:rsidRDefault="00BD1084" w:rsidP="003F4C66">
      <w:pPr>
        <w:pStyle w:val="BodyText"/>
        <w:numPr>
          <w:ilvl w:val="12"/>
          <w:numId w:val="0"/>
        </w:numPr>
        <w:tabs>
          <w:tab w:val="clear" w:pos="720"/>
          <w:tab w:val="clear" w:pos="1440"/>
          <w:tab w:val="left" w:pos="990"/>
          <w:tab w:val="left" w:pos="1620"/>
        </w:tabs>
        <w:spacing w:before="120" w:line="240" w:lineRule="auto"/>
        <w:ind w:left="360" w:hanging="360"/>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Salaried employees whose work is satisfactory will receive an increase within the rate range not later than the first of the twenty</w:t>
      </w:r>
      <w:r w:rsidRPr="002C56DB">
        <w:rPr>
          <w:rFonts w:ascii="Arial" w:hAnsi="Arial" w:cs="Arial"/>
        </w:rPr>
        <w:noBreakHyphen/>
        <w:t>seventh (27th) week after employment.</w:t>
      </w:r>
    </w:p>
    <w:p w:rsidR="00BD1084" w:rsidRPr="002C56DB" w:rsidRDefault="00BD1084" w:rsidP="003F4C66">
      <w:pPr>
        <w:pStyle w:val="BodyText"/>
        <w:numPr>
          <w:ilvl w:val="12"/>
          <w:numId w:val="0"/>
        </w:numPr>
        <w:tabs>
          <w:tab w:val="clear" w:pos="1440"/>
          <w:tab w:val="left" w:pos="990"/>
          <w:tab w:val="left" w:pos="1620"/>
        </w:tabs>
        <w:spacing w:before="120" w:line="240" w:lineRule="auto"/>
        <w:ind w:left="360" w:hanging="360"/>
        <w:rPr>
          <w:rFonts w:ascii="Arial" w:hAnsi="Arial" w:cs="Arial"/>
        </w:rPr>
      </w:pPr>
      <w:r w:rsidRPr="002C56DB">
        <w:rPr>
          <w:rFonts w:ascii="Arial" w:hAnsi="Arial" w:cs="Arial"/>
          <w:b/>
        </w:rPr>
        <w:t>C.</w:t>
      </w:r>
      <w:r w:rsidRPr="002C56DB">
        <w:rPr>
          <w:rFonts w:ascii="Arial" w:hAnsi="Arial" w:cs="Arial"/>
          <w:b/>
        </w:rPr>
        <w:tab/>
      </w:r>
      <w:r w:rsidRPr="002C56DB">
        <w:rPr>
          <w:rFonts w:ascii="Arial" w:hAnsi="Arial" w:cs="Arial"/>
        </w:rPr>
        <w:t>Other salary increases within a rate range will be based on work performance. An employee transferred to a higher class position whose work performance justifies it will receive an increase not later than the first of the twenty</w:t>
      </w:r>
      <w:r w:rsidRPr="002C56DB">
        <w:rPr>
          <w:rFonts w:ascii="Arial" w:hAnsi="Arial" w:cs="Arial"/>
        </w:rPr>
        <w:noBreakHyphen/>
        <w:t>seventh (27th) week after transfer. When an employee is upgraded to a higher class position in the same occupation performing similar work in the same department, he will receive an increase at the time of upgrading if it is known that his performance on the new position will warrant an increase as described in Paragraph A. above.</w:t>
      </w:r>
    </w:p>
    <w:p w:rsidR="00BD1084" w:rsidRPr="002C56DB" w:rsidRDefault="00BD1084" w:rsidP="003F4C66">
      <w:pPr>
        <w:pStyle w:val="BodyText"/>
        <w:numPr>
          <w:ilvl w:val="12"/>
          <w:numId w:val="0"/>
        </w:numPr>
        <w:tabs>
          <w:tab w:val="clear" w:pos="1440"/>
          <w:tab w:val="left" w:pos="990"/>
          <w:tab w:val="left" w:pos="1620"/>
        </w:tabs>
        <w:spacing w:before="120" w:line="240" w:lineRule="auto"/>
        <w:ind w:left="360"/>
        <w:rPr>
          <w:rFonts w:ascii="Arial" w:hAnsi="Arial" w:cs="Arial"/>
        </w:rPr>
      </w:pPr>
      <w:r w:rsidRPr="002C56DB">
        <w:rPr>
          <w:rFonts w:ascii="Arial" w:hAnsi="Arial" w:cs="Arial"/>
        </w:rPr>
        <w:t>An employee whose rate before transfer is above the minimum of the new classification and whose work performance justifies it will receive a merit increase within the rate range not later than the first of the seventh month after transfer.</w:t>
      </w:r>
    </w:p>
    <w:p w:rsidR="00BD1084" w:rsidRPr="002C56DB" w:rsidRDefault="00BD1084" w:rsidP="003F4C66">
      <w:pPr>
        <w:pStyle w:val="BodyText"/>
        <w:numPr>
          <w:ilvl w:val="12"/>
          <w:numId w:val="0"/>
        </w:numPr>
        <w:tabs>
          <w:tab w:val="clear" w:pos="1440"/>
          <w:tab w:val="left" w:pos="990"/>
          <w:tab w:val="left" w:pos="1620"/>
        </w:tabs>
        <w:spacing w:before="120" w:line="240" w:lineRule="auto"/>
        <w:ind w:left="360" w:hanging="360"/>
        <w:rPr>
          <w:rFonts w:ascii="Arial" w:hAnsi="Arial" w:cs="Arial"/>
        </w:rPr>
      </w:pPr>
      <w:r w:rsidRPr="002C56DB">
        <w:rPr>
          <w:rFonts w:ascii="Arial" w:hAnsi="Arial" w:cs="Arial"/>
          <w:b/>
        </w:rPr>
        <w:t>D.</w:t>
      </w:r>
      <w:r w:rsidRPr="002C56DB">
        <w:rPr>
          <w:rFonts w:ascii="Arial" w:hAnsi="Arial" w:cs="Arial"/>
          <w:b/>
        </w:rPr>
        <w:tab/>
      </w:r>
      <w:r w:rsidRPr="002C56DB">
        <w:rPr>
          <w:rFonts w:ascii="Arial" w:hAnsi="Arial" w:cs="Arial"/>
        </w:rPr>
        <w:t>All changes for any reason in an employee's position or rate after hiring except separation will be effective the first of the next payroll period.</w:t>
      </w:r>
    </w:p>
    <w:p w:rsidR="00BD1084" w:rsidRPr="002C56DB" w:rsidRDefault="00BD1084" w:rsidP="003F4C66">
      <w:pPr>
        <w:pStyle w:val="BodyText"/>
        <w:numPr>
          <w:ilvl w:val="12"/>
          <w:numId w:val="0"/>
        </w:numPr>
        <w:tabs>
          <w:tab w:val="clear" w:pos="1440"/>
          <w:tab w:val="left" w:pos="990"/>
          <w:tab w:val="left" w:pos="1620"/>
        </w:tabs>
        <w:spacing w:before="120" w:line="240" w:lineRule="auto"/>
        <w:ind w:left="360" w:hanging="360"/>
        <w:rPr>
          <w:rFonts w:ascii="Arial" w:hAnsi="Arial" w:cs="Arial"/>
        </w:rPr>
      </w:pPr>
      <w:r w:rsidRPr="002C56DB">
        <w:rPr>
          <w:rFonts w:ascii="Arial" w:hAnsi="Arial" w:cs="Arial"/>
          <w:b/>
        </w:rPr>
        <w:t>E.</w:t>
      </w:r>
      <w:r w:rsidRPr="002C56DB">
        <w:rPr>
          <w:rFonts w:ascii="Arial" w:hAnsi="Arial" w:cs="Arial"/>
          <w:b/>
        </w:rPr>
        <w:tab/>
      </w:r>
      <w:r w:rsidRPr="002C56DB">
        <w:rPr>
          <w:rFonts w:ascii="Arial" w:hAnsi="Arial" w:cs="Arial"/>
        </w:rPr>
        <w:t>New employees may be placed at any level within the rate range commensurate with the employees’ skill, ability and prior experience.</w:t>
      </w:r>
    </w:p>
    <w:p w:rsidR="00BD1084" w:rsidRPr="002C56DB" w:rsidRDefault="00BD1084" w:rsidP="003F4C66">
      <w:pPr>
        <w:pStyle w:val="BodyText"/>
        <w:numPr>
          <w:ilvl w:val="12"/>
          <w:numId w:val="0"/>
        </w:numPr>
        <w:tabs>
          <w:tab w:val="clear" w:pos="1440"/>
          <w:tab w:val="left" w:pos="990"/>
          <w:tab w:val="left" w:pos="1620"/>
        </w:tabs>
        <w:spacing w:before="120" w:line="240" w:lineRule="auto"/>
        <w:ind w:left="360" w:hanging="360"/>
        <w:rPr>
          <w:rFonts w:ascii="Arial" w:hAnsi="Arial" w:cs="Arial"/>
        </w:rPr>
      </w:pPr>
      <w:r w:rsidRPr="002C56DB">
        <w:rPr>
          <w:rFonts w:ascii="Arial" w:hAnsi="Arial" w:cs="Arial"/>
          <w:b/>
        </w:rPr>
        <w:t>F.</w:t>
      </w:r>
      <w:r w:rsidRPr="002C56DB">
        <w:rPr>
          <w:rFonts w:ascii="Arial" w:hAnsi="Arial" w:cs="Arial"/>
          <w:b/>
        </w:rPr>
        <w:tab/>
      </w:r>
      <w:r w:rsidRPr="002C56DB">
        <w:rPr>
          <w:rFonts w:ascii="Arial" w:hAnsi="Arial" w:cs="Arial"/>
        </w:rPr>
        <w:t>Salaried employees, whose work</w:t>
      </w:r>
      <w:r w:rsidR="005F6733" w:rsidRPr="002C56DB">
        <w:rPr>
          <w:rFonts w:ascii="Arial" w:hAnsi="Arial" w:cs="Arial"/>
        </w:rPr>
        <w:t xml:space="preserve"> and attendance</w:t>
      </w:r>
      <w:r w:rsidRPr="002C56DB">
        <w:rPr>
          <w:rFonts w:ascii="Arial" w:hAnsi="Arial" w:cs="Arial"/>
        </w:rPr>
        <w:t xml:space="preserve"> is satisfactory</w:t>
      </w:r>
      <w:r w:rsidR="005F6733" w:rsidRPr="002C56DB">
        <w:rPr>
          <w:rFonts w:ascii="Arial" w:hAnsi="Arial" w:cs="Arial"/>
        </w:rPr>
        <w:t xml:space="preserve"> (no formal discipline within the last 365 days)</w:t>
      </w:r>
      <w:r w:rsidRPr="002C56DB">
        <w:rPr>
          <w:rFonts w:ascii="Arial" w:hAnsi="Arial" w:cs="Arial"/>
        </w:rPr>
        <w:t xml:space="preserve">, will receive a salary increase on the first Monday of March until they reach the maximum for the rate range, provided that each employee will reach the maximum within </w:t>
      </w:r>
      <w:r w:rsidR="00AE2B3D" w:rsidRPr="002C56DB">
        <w:rPr>
          <w:rFonts w:ascii="Arial" w:hAnsi="Arial" w:cs="Arial"/>
        </w:rPr>
        <w:t>nine (9)</w:t>
      </w:r>
      <w:r w:rsidRPr="002C56DB">
        <w:rPr>
          <w:rFonts w:ascii="Arial" w:hAnsi="Arial" w:cs="Arial"/>
        </w:rPr>
        <w:t xml:space="preserve"> years from entering the position.  This provision does not preclude the employee from reaching the maximum of their current rate range prior to </w:t>
      </w:r>
      <w:r w:rsidR="00AE2B3D" w:rsidRPr="002C56DB">
        <w:rPr>
          <w:rFonts w:ascii="Arial" w:hAnsi="Arial" w:cs="Arial"/>
        </w:rPr>
        <w:t>nine (9)</w:t>
      </w:r>
      <w:r w:rsidRPr="002C56DB">
        <w:rPr>
          <w:rFonts w:ascii="Arial" w:hAnsi="Arial" w:cs="Arial"/>
        </w:rPr>
        <w:t xml:space="preserve"> years.</w:t>
      </w:r>
    </w:p>
    <w:p w:rsidR="001D0A7F" w:rsidRPr="002C56DB" w:rsidRDefault="001D0A7F">
      <w:pPr>
        <w:pStyle w:val="BodyText"/>
        <w:numPr>
          <w:ilvl w:val="12"/>
          <w:numId w:val="0"/>
        </w:numPr>
        <w:tabs>
          <w:tab w:val="clear" w:pos="720"/>
          <w:tab w:val="clear" w:pos="1440"/>
          <w:tab w:val="left" w:pos="540"/>
          <w:tab w:val="left" w:pos="990"/>
          <w:tab w:val="left" w:pos="1620"/>
        </w:tabs>
        <w:rPr>
          <w:rFonts w:ascii="Arial" w:hAnsi="Arial" w:cs="Arial"/>
          <w:b/>
        </w:rPr>
      </w:pPr>
    </w:p>
    <w:p w:rsidR="002871C7" w:rsidRPr="002C56DB" w:rsidRDefault="002871C7" w:rsidP="00A64FB2">
      <w:pPr>
        <w:pStyle w:val="Heading2"/>
        <w:rPr>
          <w:rFonts w:ascii="Arial" w:hAnsi="Arial"/>
          <w:bCs/>
          <w:color w:val="auto"/>
        </w:rPr>
      </w:pPr>
      <w:bookmarkStart w:id="323" w:name="_Toc99457879"/>
      <w:r w:rsidRPr="002C56DB">
        <w:rPr>
          <w:rFonts w:ascii="Arial" w:hAnsi="Arial"/>
          <w:bCs/>
          <w:color w:val="auto"/>
        </w:rPr>
        <w:t>Section 7.  Supplemental Compensation</w:t>
      </w:r>
      <w:bookmarkEnd w:id="323"/>
    </w:p>
    <w:p w:rsidR="002871C7" w:rsidRPr="002C56DB" w:rsidRDefault="002871C7" w:rsidP="002871C7">
      <w:pPr>
        <w:rPr>
          <w:rFonts w:ascii="Arial" w:hAnsi="Arial" w:cs="Arial"/>
        </w:rPr>
      </w:pPr>
    </w:p>
    <w:p w:rsidR="002871C7" w:rsidRPr="002C56DB" w:rsidRDefault="002871C7" w:rsidP="00A64FB2">
      <w:pPr>
        <w:pStyle w:val="BodyText"/>
        <w:rPr>
          <w:rFonts w:ascii="Arial" w:hAnsi="Arial"/>
          <w:spacing w:val="0"/>
        </w:rPr>
      </w:pPr>
      <w:r w:rsidRPr="002C56DB">
        <w:rPr>
          <w:rFonts w:ascii="Arial" w:hAnsi="Arial"/>
          <w:spacing w:val="0"/>
        </w:rPr>
        <w:t xml:space="preserve">IBEW represented employees will be eligible to receive special monetary awards for significant and extraordinary accomplishments through </w:t>
      </w:r>
      <w:r w:rsidR="000B41D8" w:rsidRPr="002C56DB">
        <w:rPr>
          <w:rFonts w:ascii="Arial" w:hAnsi="Arial"/>
          <w:spacing w:val="0"/>
        </w:rPr>
        <w:t xml:space="preserve">applicable </w:t>
      </w:r>
      <w:r w:rsidRPr="002C56DB">
        <w:rPr>
          <w:rFonts w:ascii="Arial" w:hAnsi="Arial"/>
          <w:spacing w:val="0"/>
        </w:rPr>
        <w:t>supplemental compensation</w:t>
      </w:r>
      <w:r w:rsidR="000B41D8" w:rsidRPr="002C56DB">
        <w:rPr>
          <w:rFonts w:ascii="Arial" w:hAnsi="Arial"/>
          <w:spacing w:val="0"/>
        </w:rPr>
        <w:t xml:space="preserve"> programs.</w:t>
      </w:r>
    </w:p>
    <w:p w:rsidR="002871C7" w:rsidRPr="002C56DB" w:rsidRDefault="002871C7" w:rsidP="002871C7">
      <w:pPr>
        <w:jc w:val="both"/>
        <w:rPr>
          <w:rFonts w:ascii="Arial" w:hAnsi="Arial" w:cs="Arial"/>
        </w:rPr>
      </w:pPr>
    </w:p>
    <w:p w:rsidR="002871C7" w:rsidRPr="002C56DB" w:rsidRDefault="002871C7" w:rsidP="00A64FB2">
      <w:pPr>
        <w:pStyle w:val="BodyText"/>
        <w:rPr>
          <w:rFonts w:ascii="Arial" w:hAnsi="Arial"/>
          <w:b/>
          <w:spacing w:val="0"/>
        </w:rPr>
      </w:pPr>
      <w:r w:rsidRPr="002C56DB">
        <w:rPr>
          <w:rFonts w:ascii="Arial" w:hAnsi="Arial"/>
          <w:spacing w:val="0"/>
        </w:rPr>
        <w:t>Management retains the authority to award, alter, amend, modify or terminate any or all supplemental compensation programs and any such decision will not be subject to “Article III – Stewards Organization and Grievance Procedure”.  To any extent that such actions affect the eligibility of IBEW represented employees, Management will notify the union in advance.</w:t>
      </w:r>
    </w:p>
    <w:p w:rsidR="00A24B2E" w:rsidRPr="002C56DB" w:rsidRDefault="00A24B2E" w:rsidP="00A64FB2">
      <w:pPr>
        <w:pStyle w:val="BodyText"/>
        <w:rPr>
          <w:rFonts w:ascii="Arial" w:hAnsi="Arial"/>
          <w:b/>
          <w:spacing w:val="0"/>
        </w:rPr>
      </w:pPr>
    </w:p>
    <w:p w:rsidR="0010435A" w:rsidRPr="002C56DB" w:rsidRDefault="0010435A" w:rsidP="0010435A">
      <w:pPr>
        <w:pStyle w:val="Heading2"/>
        <w:rPr>
          <w:rFonts w:ascii="Arial" w:hAnsi="Arial"/>
          <w:bCs/>
          <w:color w:val="auto"/>
        </w:rPr>
      </w:pPr>
      <w:bookmarkStart w:id="324" w:name="_Toc99457880"/>
      <w:r w:rsidRPr="002C56DB">
        <w:rPr>
          <w:rFonts w:ascii="Arial" w:hAnsi="Arial"/>
          <w:bCs/>
          <w:color w:val="auto"/>
        </w:rPr>
        <w:t>Section 8.  Group Leader Remuneration</w:t>
      </w:r>
      <w:bookmarkEnd w:id="324"/>
    </w:p>
    <w:p w:rsidR="0010435A" w:rsidRPr="002C56DB" w:rsidRDefault="0010435A" w:rsidP="0010435A"/>
    <w:p w:rsidR="0010435A" w:rsidRPr="002C56DB" w:rsidRDefault="00AA4286" w:rsidP="0010435A">
      <w:pPr>
        <w:pStyle w:val="BodyText"/>
        <w:rPr>
          <w:rFonts w:ascii="Arial" w:hAnsi="Arial"/>
          <w:bCs/>
          <w:spacing w:val="0"/>
        </w:rPr>
      </w:pPr>
      <w:r w:rsidRPr="002C56DB">
        <w:rPr>
          <w:rFonts w:ascii="Arial" w:hAnsi="Arial"/>
          <w:b/>
          <w:bCs/>
          <w:spacing w:val="0"/>
        </w:rPr>
        <w:t xml:space="preserve">A. </w:t>
      </w:r>
      <w:r w:rsidR="0010435A" w:rsidRPr="002C56DB">
        <w:rPr>
          <w:rFonts w:ascii="Arial" w:hAnsi="Arial"/>
          <w:bCs/>
          <w:spacing w:val="0"/>
        </w:rPr>
        <w:t>A group leader is a non-supervisory employee who is a working member of a group, without disciplinary authority, who works under a minimum of supervision, who regularly leads, instructs, and guides employees in the group, and who generally allocates the work.</w:t>
      </w:r>
    </w:p>
    <w:p w:rsidR="0010435A" w:rsidRPr="002C56DB" w:rsidRDefault="0010435A" w:rsidP="0010435A">
      <w:pPr>
        <w:pStyle w:val="BodyText"/>
        <w:rPr>
          <w:rFonts w:ascii="Arial" w:hAnsi="Arial"/>
          <w:b/>
          <w:bCs/>
          <w:spacing w:val="0"/>
        </w:rPr>
      </w:pPr>
    </w:p>
    <w:p w:rsidR="0010435A" w:rsidRPr="002C56DB" w:rsidRDefault="00AA4286" w:rsidP="0010435A">
      <w:pPr>
        <w:pStyle w:val="BodyText"/>
        <w:rPr>
          <w:rFonts w:ascii="Arial" w:hAnsi="Arial"/>
          <w:b/>
          <w:bCs/>
          <w:spacing w:val="0"/>
        </w:rPr>
      </w:pPr>
      <w:r w:rsidRPr="002C56DB">
        <w:rPr>
          <w:rFonts w:ascii="Arial" w:hAnsi="Arial"/>
          <w:b/>
          <w:bCs/>
          <w:spacing w:val="0"/>
        </w:rPr>
        <w:t xml:space="preserve">B. </w:t>
      </w:r>
      <w:r w:rsidR="0010435A" w:rsidRPr="002C56DB">
        <w:rPr>
          <w:rFonts w:ascii="Arial" w:hAnsi="Arial"/>
          <w:bCs/>
          <w:spacing w:val="0"/>
        </w:rPr>
        <w:t>The formation, division, or discontinuance of groups and the selection of a group leader will be determined by Management after discussion with the IBEW representative.</w:t>
      </w:r>
    </w:p>
    <w:p w:rsidR="0010435A" w:rsidRPr="002C56DB" w:rsidRDefault="0010435A" w:rsidP="0010435A">
      <w:pPr>
        <w:pStyle w:val="BodyText"/>
        <w:rPr>
          <w:rFonts w:ascii="Arial" w:hAnsi="Arial"/>
          <w:b/>
          <w:bCs/>
          <w:spacing w:val="0"/>
        </w:rPr>
      </w:pPr>
    </w:p>
    <w:p w:rsidR="0010435A" w:rsidRPr="002C56DB" w:rsidRDefault="0010435A" w:rsidP="0010435A">
      <w:pPr>
        <w:pStyle w:val="BodyText"/>
        <w:rPr>
          <w:rFonts w:ascii="Arial" w:hAnsi="Arial"/>
          <w:b/>
          <w:bCs/>
          <w:spacing w:val="0"/>
        </w:rPr>
      </w:pPr>
      <w:r w:rsidRPr="002C56DB">
        <w:rPr>
          <w:rFonts w:ascii="Arial" w:hAnsi="Arial"/>
          <w:b/>
          <w:bCs/>
          <w:spacing w:val="0"/>
        </w:rPr>
        <w:t xml:space="preserve">C. </w:t>
      </w:r>
      <w:r w:rsidRPr="002C56DB">
        <w:rPr>
          <w:rFonts w:ascii="Arial" w:hAnsi="Arial"/>
          <w:bCs/>
          <w:spacing w:val="0"/>
        </w:rPr>
        <w:t>In selecting group leaders, the ability to organize and direct a group will be the deciding factor, with seniority being the next consideration.</w:t>
      </w:r>
    </w:p>
    <w:p w:rsidR="0010435A" w:rsidRPr="002C56DB" w:rsidRDefault="0010435A" w:rsidP="0010435A">
      <w:pPr>
        <w:pStyle w:val="BodyText"/>
        <w:rPr>
          <w:rFonts w:ascii="Arial" w:hAnsi="Arial"/>
          <w:b/>
          <w:bCs/>
          <w:spacing w:val="0"/>
        </w:rPr>
      </w:pPr>
    </w:p>
    <w:p w:rsidR="0010435A" w:rsidRPr="002C56DB" w:rsidRDefault="0010435A" w:rsidP="0010435A">
      <w:pPr>
        <w:pStyle w:val="BodyText"/>
        <w:rPr>
          <w:rFonts w:ascii="Arial" w:hAnsi="Arial"/>
          <w:b/>
          <w:bCs/>
          <w:spacing w:val="0"/>
        </w:rPr>
      </w:pPr>
      <w:r w:rsidRPr="002C56DB">
        <w:rPr>
          <w:rFonts w:ascii="Arial" w:hAnsi="Arial"/>
          <w:b/>
          <w:bCs/>
          <w:spacing w:val="0"/>
        </w:rPr>
        <w:t xml:space="preserve">D. </w:t>
      </w:r>
      <w:r w:rsidRPr="002C56DB">
        <w:rPr>
          <w:rFonts w:ascii="Arial" w:hAnsi="Arial"/>
          <w:bCs/>
          <w:spacing w:val="0"/>
        </w:rPr>
        <w:t>Some salary positions may of necessity include a minor amount of work which may normally be recognized as group leading where groups are not considered necessary.</w:t>
      </w:r>
    </w:p>
    <w:p w:rsidR="0010435A" w:rsidRPr="002C56DB" w:rsidRDefault="0010435A" w:rsidP="0010435A">
      <w:pPr>
        <w:pStyle w:val="BodyText"/>
        <w:rPr>
          <w:rFonts w:ascii="Arial" w:hAnsi="Arial"/>
          <w:b/>
          <w:bCs/>
          <w:spacing w:val="0"/>
        </w:rPr>
      </w:pPr>
    </w:p>
    <w:p w:rsidR="0010435A" w:rsidRPr="002C56DB" w:rsidRDefault="0010435A" w:rsidP="0010435A">
      <w:pPr>
        <w:pStyle w:val="BodyText"/>
        <w:rPr>
          <w:rFonts w:ascii="Arial" w:hAnsi="Arial"/>
          <w:b/>
          <w:bCs/>
          <w:spacing w:val="0"/>
        </w:rPr>
      </w:pPr>
      <w:r w:rsidRPr="002C56DB">
        <w:rPr>
          <w:rFonts w:ascii="Arial" w:hAnsi="Arial"/>
          <w:b/>
          <w:bCs/>
          <w:spacing w:val="0"/>
        </w:rPr>
        <w:t xml:space="preserve">E. </w:t>
      </w:r>
      <w:r w:rsidRPr="002C56DB">
        <w:rPr>
          <w:rFonts w:ascii="Arial" w:hAnsi="Arial"/>
          <w:bCs/>
          <w:spacing w:val="0"/>
        </w:rPr>
        <w:t>When an employee is assigned the duties of a group leader by Management, he will be paid in accordance with the schedule set forth in Paragraph F.  Any questions concerning the payment of employees for such duties may be made the subject of a grievance.</w:t>
      </w:r>
    </w:p>
    <w:p w:rsidR="0010435A" w:rsidRPr="002C56DB" w:rsidRDefault="0010435A" w:rsidP="0010435A">
      <w:pPr>
        <w:pStyle w:val="BodyText"/>
        <w:rPr>
          <w:rFonts w:ascii="Arial" w:hAnsi="Arial"/>
          <w:b/>
          <w:bCs/>
          <w:spacing w:val="0"/>
        </w:rPr>
      </w:pPr>
    </w:p>
    <w:p w:rsidR="0010435A" w:rsidRPr="002C56DB" w:rsidRDefault="0010435A" w:rsidP="0010435A">
      <w:pPr>
        <w:pStyle w:val="BodyText"/>
        <w:rPr>
          <w:rFonts w:ascii="Arial" w:hAnsi="Arial"/>
          <w:b/>
          <w:bCs/>
          <w:spacing w:val="0"/>
        </w:rPr>
      </w:pPr>
      <w:r w:rsidRPr="002C56DB">
        <w:rPr>
          <w:rFonts w:ascii="Arial" w:hAnsi="Arial"/>
          <w:b/>
          <w:bCs/>
          <w:spacing w:val="0"/>
        </w:rPr>
        <w:t xml:space="preserve">F. </w:t>
      </w:r>
      <w:r w:rsidRPr="002C56DB">
        <w:rPr>
          <w:rFonts w:ascii="Arial" w:hAnsi="Arial"/>
          <w:bCs/>
          <w:spacing w:val="0"/>
        </w:rPr>
        <w:t>Group leaders’ remuneration depends on the base rate of the group leader and the size of the group.  No group of more than twenty (20) exclusive of the leader will be formed.  Additional compensation for group leaders will be based on the following schedule:</w:t>
      </w:r>
    </w:p>
    <w:p w:rsidR="0010435A" w:rsidRPr="002C56DB" w:rsidRDefault="0010435A" w:rsidP="0010435A">
      <w:pPr>
        <w:pStyle w:val="BodyText"/>
        <w:rPr>
          <w:rFonts w:ascii="Arial" w:hAnsi="Arial"/>
          <w:b/>
          <w:bCs/>
          <w:spacing w:val="0"/>
        </w:rPr>
      </w:pPr>
    </w:p>
    <w:p w:rsidR="0010435A" w:rsidRPr="002C56DB" w:rsidRDefault="0010435A" w:rsidP="00B211D6">
      <w:pPr>
        <w:pStyle w:val="BodyText"/>
        <w:jc w:val="center"/>
        <w:rPr>
          <w:rFonts w:ascii="Arial" w:hAnsi="Arial"/>
          <w:b/>
          <w:bCs/>
          <w:spacing w:val="0"/>
        </w:rPr>
      </w:pPr>
      <w:r w:rsidRPr="002C56DB">
        <w:rPr>
          <w:rFonts w:ascii="Arial" w:hAnsi="Arial"/>
          <w:b/>
          <w:bCs/>
          <w:spacing w:val="0"/>
        </w:rPr>
        <w:t>SCHEDULE</w:t>
      </w:r>
    </w:p>
    <w:p w:rsidR="00B211D6" w:rsidRPr="002C56DB" w:rsidRDefault="0010435A" w:rsidP="0010435A">
      <w:pPr>
        <w:pStyle w:val="BodyText"/>
        <w:rPr>
          <w:rFonts w:ascii="Arial" w:hAnsi="Arial"/>
          <w:b/>
          <w:bCs/>
          <w:spacing w:val="0"/>
        </w:rPr>
      </w:pPr>
      <w:r w:rsidRPr="002C56DB">
        <w:rPr>
          <w:rFonts w:ascii="Arial" w:hAnsi="Arial"/>
          <w:b/>
          <w:bCs/>
          <w:spacing w:val="0"/>
        </w:rPr>
        <w:t>Size of Group,</w:t>
      </w:r>
      <w:r w:rsidR="00B211D6" w:rsidRPr="002C56DB">
        <w:rPr>
          <w:rFonts w:ascii="Arial" w:hAnsi="Arial"/>
          <w:b/>
          <w:bCs/>
          <w:spacing w:val="0"/>
        </w:rPr>
        <w:tab/>
      </w:r>
      <w:r w:rsidR="00B211D6" w:rsidRPr="002C56DB">
        <w:rPr>
          <w:rFonts w:ascii="Arial" w:hAnsi="Arial"/>
          <w:b/>
          <w:bCs/>
          <w:spacing w:val="0"/>
        </w:rPr>
        <w:tab/>
      </w:r>
      <w:r w:rsidR="00B211D6" w:rsidRPr="002C56DB">
        <w:rPr>
          <w:rFonts w:ascii="Arial" w:hAnsi="Arial"/>
          <w:b/>
          <w:bCs/>
          <w:spacing w:val="0"/>
        </w:rPr>
        <w:tab/>
        <w:t>Addition to the</w:t>
      </w:r>
    </w:p>
    <w:p w:rsidR="00B211D6" w:rsidRPr="002C56DB" w:rsidRDefault="00B211D6" w:rsidP="0010435A">
      <w:pPr>
        <w:pStyle w:val="BodyText"/>
        <w:rPr>
          <w:rFonts w:ascii="Arial" w:hAnsi="Arial"/>
          <w:b/>
          <w:bCs/>
          <w:spacing w:val="0"/>
        </w:rPr>
      </w:pPr>
      <w:r w:rsidRPr="002C56DB">
        <w:rPr>
          <w:rFonts w:ascii="Arial" w:hAnsi="Arial"/>
          <w:b/>
          <w:bCs/>
          <w:spacing w:val="0"/>
        </w:rPr>
        <w:t>E</w:t>
      </w:r>
      <w:r w:rsidR="0010435A" w:rsidRPr="002C56DB">
        <w:rPr>
          <w:rFonts w:ascii="Arial" w:hAnsi="Arial"/>
          <w:b/>
          <w:bCs/>
          <w:spacing w:val="0"/>
        </w:rPr>
        <w:t>xclusiveof the leader</w:t>
      </w:r>
      <w:r w:rsidRPr="002C56DB">
        <w:rPr>
          <w:rFonts w:ascii="Arial" w:hAnsi="Arial"/>
          <w:b/>
          <w:bCs/>
          <w:spacing w:val="0"/>
        </w:rPr>
        <w:tab/>
        <w:t>Base Rate</w:t>
      </w:r>
    </w:p>
    <w:p w:rsidR="00B211D6" w:rsidRPr="002C56DB" w:rsidRDefault="0010435A" w:rsidP="0010435A">
      <w:pPr>
        <w:pStyle w:val="BodyText"/>
        <w:rPr>
          <w:rFonts w:ascii="Arial" w:hAnsi="Arial"/>
          <w:bCs/>
          <w:spacing w:val="0"/>
        </w:rPr>
      </w:pPr>
      <w:r w:rsidRPr="002C56DB">
        <w:rPr>
          <w:rFonts w:ascii="Arial" w:hAnsi="Arial"/>
          <w:bCs/>
          <w:spacing w:val="0"/>
        </w:rPr>
        <w:t>2 to 5</w:t>
      </w:r>
      <w:r w:rsidR="00B211D6" w:rsidRPr="002C56DB">
        <w:rPr>
          <w:rFonts w:ascii="Arial" w:hAnsi="Arial"/>
          <w:bCs/>
          <w:spacing w:val="0"/>
        </w:rPr>
        <w:tab/>
      </w:r>
      <w:r w:rsidR="00B211D6" w:rsidRPr="002C56DB">
        <w:rPr>
          <w:rFonts w:ascii="Arial" w:hAnsi="Arial"/>
          <w:bCs/>
          <w:spacing w:val="0"/>
        </w:rPr>
        <w:tab/>
      </w:r>
      <w:r w:rsidR="00B211D6" w:rsidRPr="002C56DB">
        <w:rPr>
          <w:rFonts w:ascii="Arial" w:hAnsi="Arial"/>
          <w:bCs/>
          <w:spacing w:val="0"/>
        </w:rPr>
        <w:tab/>
      </w:r>
      <w:r w:rsidR="00B211D6" w:rsidRPr="002C56DB">
        <w:rPr>
          <w:rFonts w:ascii="Arial" w:hAnsi="Arial"/>
          <w:bCs/>
          <w:spacing w:val="0"/>
        </w:rPr>
        <w:tab/>
        <w:t>5%</w:t>
      </w:r>
    </w:p>
    <w:p w:rsidR="00B211D6" w:rsidRPr="002C56DB" w:rsidRDefault="00B211D6" w:rsidP="0010435A">
      <w:pPr>
        <w:pStyle w:val="BodyText"/>
        <w:rPr>
          <w:rFonts w:ascii="Arial" w:hAnsi="Arial"/>
          <w:bCs/>
          <w:spacing w:val="0"/>
        </w:rPr>
      </w:pPr>
      <w:r w:rsidRPr="002C56DB">
        <w:rPr>
          <w:rFonts w:ascii="Arial" w:hAnsi="Arial"/>
          <w:bCs/>
          <w:spacing w:val="0"/>
        </w:rPr>
        <w:t>6 to 10</w:t>
      </w:r>
      <w:r w:rsidRPr="002C56DB">
        <w:rPr>
          <w:rFonts w:ascii="Arial" w:hAnsi="Arial"/>
          <w:bCs/>
          <w:spacing w:val="0"/>
        </w:rPr>
        <w:tab/>
      </w:r>
      <w:r w:rsidRPr="002C56DB">
        <w:rPr>
          <w:rFonts w:ascii="Arial" w:hAnsi="Arial"/>
          <w:bCs/>
          <w:spacing w:val="0"/>
        </w:rPr>
        <w:tab/>
      </w:r>
      <w:r w:rsidRPr="002C56DB">
        <w:rPr>
          <w:rFonts w:ascii="Arial" w:hAnsi="Arial"/>
          <w:bCs/>
          <w:spacing w:val="0"/>
        </w:rPr>
        <w:tab/>
      </w:r>
      <w:r w:rsidRPr="002C56DB">
        <w:rPr>
          <w:rFonts w:ascii="Arial" w:hAnsi="Arial"/>
          <w:bCs/>
          <w:spacing w:val="0"/>
        </w:rPr>
        <w:tab/>
        <w:t>7.5%</w:t>
      </w:r>
    </w:p>
    <w:p w:rsidR="00B211D6" w:rsidRPr="002C56DB" w:rsidRDefault="00B211D6" w:rsidP="0010435A">
      <w:pPr>
        <w:pStyle w:val="BodyText"/>
        <w:rPr>
          <w:rFonts w:ascii="Arial" w:hAnsi="Arial"/>
          <w:bCs/>
          <w:spacing w:val="0"/>
        </w:rPr>
      </w:pPr>
      <w:r w:rsidRPr="002C56DB">
        <w:rPr>
          <w:rFonts w:ascii="Arial" w:hAnsi="Arial"/>
          <w:bCs/>
          <w:spacing w:val="0"/>
        </w:rPr>
        <w:t>11 to 20</w:t>
      </w:r>
      <w:r w:rsidRPr="002C56DB">
        <w:rPr>
          <w:rFonts w:ascii="Arial" w:hAnsi="Arial"/>
          <w:bCs/>
          <w:spacing w:val="0"/>
        </w:rPr>
        <w:tab/>
      </w:r>
      <w:r w:rsidRPr="002C56DB">
        <w:rPr>
          <w:rFonts w:ascii="Arial" w:hAnsi="Arial"/>
          <w:bCs/>
          <w:spacing w:val="0"/>
        </w:rPr>
        <w:tab/>
      </w:r>
      <w:r w:rsidRPr="002C56DB">
        <w:rPr>
          <w:rFonts w:ascii="Arial" w:hAnsi="Arial"/>
          <w:bCs/>
          <w:spacing w:val="0"/>
        </w:rPr>
        <w:tab/>
        <w:t>10%</w:t>
      </w:r>
    </w:p>
    <w:p w:rsidR="0010435A" w:rsidRPr="002C56DB" w:rsidRDefault="0010435A" w:rsidP="0010435A">
      <w:pPr>
        <w:pStyle w:val="BodyText"/>
        <w:rPr>
          <w:rFonts w:ascii="Arial" w:hAnsi="Arial"/>
          <w:b/>
          <w:bCs/>
          <w:spacing w:val="0"/>
        </w:rPr>
      </w:pPr>
    </w:p>
    <w:p w:rsidR="0010435A" w:rsidRPr="002C56DB" w:rsidRDefault="0010435A" w:rsidP="0010435A">
      <w:pPr>
        <w:pStyle w:val="BodyText"/>
        <w:rPr>
          <w:rFonts w:ascii="Arial" w:hAnsi="Arial"/>
          <w:b/>
          <w:bCs/>
          <w:spacing w:val="0"/>
        </w:rPr>
      </w:pPr>
      <w:r w:rsidRPr="002C56DB">
        <w:rPr>
          <w:rFonts w:ascii="Arial" w:hAnsi="Arial"/>
          <w:b/>
          <w:bCs/>
          <w:spacing w:val="0"/>
        </w:rPr>
        <w:t xml:space="preserve">G. </w:t>
      </w:r>
      <w:r w:rsidRPr="002C56DB">
        <w:rPr>
          <w:rFonts w:ascii="Arial" w:hAnsi="Arial"/>
          <w:bCs/>
          <w:spacing w:val="0"/>
        </w:rPr>
        <w:t>When the size of the group is increased or decreased for a period of more than three (3) months, it will be presumed that there has been a change in the group’s usual or normal size sufficient to effect a change in the addition to the base rate for group leading, and the rate of additional payment shall be changed in accordance with the schedule.  The effective date of the change in group leader remuneration shall be the beginning of the payroll period following the end of such three (3) months period.</w:t>
      </w:r>
    </w:p>
    <w:p w:rsidR="0010435A" w:rsidRPr="002C56DB" w:rsidRDefault="0010435A" w:rsidP="0010435A">
      <w:pPr>
        <w:pStyle w:val="BodyText"/>
        <w:rPr>
          <w:rFonts w:ascii="Arial" w:hAnsi="Arial"/>
          <w:b/>
          <w:bCs/>
          <w:spacing w:val="0"/>
        </w:rPr>
      </w:pPr>
    </w:p>
    <w:p w:rsidR="0010435A" w:rsidRPr="002C56DB" w:rsidRDefault="0010435A" w:rsidP="0010435A">
      <w:pPr>
        <w:pStyle w:val="BodyText"/>
        <w:rPr>
          <w:rFonts w:ascii="Arial" w:hAnsi="Arial"/>
          <w:b/>
          <w:bCs/>
          <w:spacing w:val="0"/>
        </w:rPr>
      </w:pPr>
      <w:r w:rsidRPr="002C56DB">
        <w:rPr>
          <w:rFonts w:ascii="Arial" w:hAnsi="Arial"/>
          <w:b/>
          <w:bCs/>
          <w:spacing w:val="0"/>
        </w:rPr>
        <w:t xml:space="preserve">H. </w:t>
      </w:r>
      <w:r w:rsidRPr="002C56DB">
        <w:rPr>
          <w:rFonts w:ascii="Arial" w:hAnsi="Arial"/>
          <w:bCs/>
          <w:spacing w:val="0"/>
        </w:rPr>
        <w:t>When a group is formed, divided, or discontinued, the effective date of the change in group leader remuneration shall be the beginning of the payroll period following the change.</w:t>
      </w:r>
    </w:p>
    <w:p w:rsidR="00346320" w:rsidRPr="002C56DB" w:rsidRDefault="00346320" w:rsidP="0010435A">
      <w:pPr>
        <w:pStyle w:val="BodyText"/>
        <w:rPr>
          <w:rFonts w:ascii="Arial" w:hAnsi="Arial"/>
          <w:b/>
          <w:bCs/>
          <w:spacing w:val="0"/>
        </w:rPr>
      </w:pPr>
    </w:p>
    <w:p w:rsidR="00346320" w:rsidRPr="002C56DB" w:rsidRDefault="00346320" w:rsidP="005C28C4">
      <w:pPr>
        <w:pStyle w:val="Heading2"/>
        <w:rPr>
          <w:rFonts w:ascii="Arial" w:hAnsi="Arial" w:cs="Arial"/>
          <w:color w:val="auto"/>
        </w:rPr>
      </w:pPr>
      <w:bookmarkStart w:id="325" w:name="_Toc99457881"/>
      <w:r w:rsidRPr="002C56DB">
        <w:rPr>
          <w:rFonts w:ascii="Arial" w:hAnsi="Arial" w:cs="Arial"/>
          <w:color w:val="auto"/>
        </w:rPr>
        <w:t>Section 9. Personal Automobile Mileage Expense Reimbursement</w:t>
      </w:r>
      <w:bookmarkEnd w:id="325"/>
    </w:p>
    <w:p w:rsidR="00346320" w:rsidRPr="002C56DB" w:rsidRDefault="00346320" w:rsidP="0010435A">
      <w:pPr>
        <w:pStyle w:val="BodyText"/>
        <w:rPr>
          <w:rFonts w:ascii="Arial" w:hAnsi="Arial"/>
          <w:b/>
          <w:bCs/>
          <w:spacing w:val="0"/>
        </w:rPr>
      </w:pPr>
    </w:p>
    <w:p w:rsidR="00346320" w:rsidRPr="002C56DB" w:rsidRDefault="00346320" w:rsidP="0010435A">
      <w:pPr>
        <w:pStyle w:val="BodyText"/>
        <w:rPr>
          <w:rFonts w:ascii="Arial" w:hAnsi="Arial"/>
          <w:bCs/>
          <w:spacing w:val="0"/>
        </w:rPr>
      </w:pPr>
      <w:r w:rsidRPr="002C56DB">
        <w:rPr>
          <w:rFonts w:ascii="Arial" w:hAnsi="Arial"/>
          <w:bCs/>
          <w:spacing w:val="0"/>
        </w:rPr>
        <w:t>An employee authorized by the Company to use his personal automobile on Company business shall be reimbursed at the prevailing IRS reimbursement rate provided, however, that where an employee’s job regularly requires his business mileage to exceed 12,000 miles per year and such employee elects not to use a company car made available to him under terms and conditions applicable to such usage, reimbursement for use of a personal automobile shall be limited to 12,000 miles per year.</w:t>
      </w:r>
    </w:p>
    <w:p w:rsidR="0010435A" w:rsidRPr="002C56DB" w:rsidRDefault="0010435A" w:rsidP="00A64FB2">
      <w:pPr>
        <w:pStyle w:val="BodyText"/>
        <w:rPr>
          <w:rFonts w:ascii="Arial" w:hAnsi="Arial"/>
          <w:b/>
          <w:spacing w:val="0"/>
        </w:rPr>
      </w:pPr>
    </w:p>
    <w:p w:rsidR="00A24B2E" w:rsidRPr="002C56DB" w:rsidRDefault="00A24B2E" w:rsidP="00A24B2E">
      <w:pPr>
        <w:pStyle w:val="Heading2"/>
        <w:rPr>
          <w:rFonts w:ascii="Arial" w:hAnsi="Arial"/>
          <w:bCs/>
          <w:color w:val="auto"/>
        </w:rPr>
      </w:pPr>
      <w:bookmarkStart w:id="326" w:name="_Toc99457882"/>
      <w:r w:rsidRPr="002C56DB">
        <w:rPr>
          <w:rFonts w:ascii="Arial" w:hAnsi="Arial"/>
          <w:bCs/>
          <w:color w:val="auto"/>
        </w:rPr>
        <w:t xml:space="preserve">Section </w:t>
      </w:r>
      <w:r w:rsidR="00346320" w:rsidRPr="002C56DB">
        <w:rPr>
          <w:rFonts w:ascii="Arial" w:hAnsi="Arial"/>
          <w:bCs/>
          <w:color w:val="auto"/>
        </w:rPr>
        <w:t>10</w:t>
      </w:r>
      <w:r w:rsidRPr="002C56DB">
        <w:rPr>
          <w:rFonts w:ascii="Arial" w:hAnsi="Arial"/>
          <w:bCs/>
          <w:color w:val="auto"/>
        </w:rPr>
        <w:t>.  Wage Payment</w:t>
      </w:r>
      <w:bookmarkEnd w:id="326"/>
    </w:p>
    <w:p w:rsidR="00A24B2E" w:rsidRPr="002C56DB" w:rsidRDefault="00A24B2E" w:rsidP="00A64FB2">
      <w:pPr>
        <w:pStyle w:val="BodyText"/>
        <w:rPr>
          <w:rFonts w:ascii="Arial" w:hAnsi="Arial"/>
          <w:b/>
          <w:spacing w:val="0"/>
        </w:rPr>
      </w:pPr>
    </w:p>
    <w:p w:rsidR="00A24B2E" w:rsidRPr="002C56DB" w:rsidRDefault="00A24B2E" w:rsidP="00A64FB2">
      <w:pPr>
        <w:pStyle w:val="BodyText"/>
        <w:rPr>
          <w:rFonts w:ascii="Arial" w:hAnsi="Arial"/>
          <w:spacing w:val="0"/>
        </w:rPr>
      </w:pPr>
      <w:r w:rsidRPr="002C56DB">
        <w:rPr>
          <w:rFonts w:ascii="Arial" w:hAnsi="Arial"/>
          <w:spacing w:val="0"/>
        </w:rPr>
        <w:t>IBEW represented employees will be paid on a bi-weekly basis.  To the extent that any change affects IBEW represented employees, the IBEW shall be provided thirty (30) days notice before any change is implemented.  Effective 1/1/2010, paper paycheck stubs for IBEW represented employees will be replaced with electronic pay vouchers which the employee will be able to access through the Company’s website and print on demand.</w:t>
      </w:r>
      <w:r w:rsidR="00EE6E9C" w:rsidRPr="002C56DB">
        <w:rPr>
          <w:rFonts w:ascii="Arial" w:hAnsi="Arial"/>
          <w:spacing w:val="0"/>
        </w:rPr>
        <w:t xml:space="preserve">  If an employee elects to receive a paper paycheck, it will be mailed to the employee’s address on file.</w:t>
      </w:r>
    </w:p>
    <w:p w:rsidR="002871C7" w:rsidRPr="002C56DB" w:rsidRDefault="002871C7">
      <w:pPr>
        <w:pStyle w:val="BodyText"/>
        <w:numPr>
          <w:ilvl w:val="12"/>
          <w:numId w:val="0"/>
        </w:numPr>
        <w:tabs>
          <w:tab w:val="clear" w:pos="720"/>
          <w:tab w:val="clear" w:pos="1440"/>
          <w:tab w:val="left" w:pos="540"/>
          <w:tab w:val="left" w:pos="990"/>
          <w:tab w:val="left" w:pos="1620"/>
        </w:tabs>
        <w:rPr>
          <w:rFonts w:ascii="Arial" w:hAnsi="Arial" w:cs="Arial"/>
          <w:b/>
        </w:rPr>
      </w:pPr>
    </w:p>
    <w:p w:rsidR="00BD1084" w:rsidRPr="002C56DB" w:rsidRDefault="00BD1084">
      <w:pPr>
        <w:pStyle w:val="Heading1"/>
        <w:numPr>
          <w:ilvl w:val="12"/>
          <w:numId w:val="0"/>
        </w:numPr>
        <w:tabs>
          <w:tab w:val="clear" w:pos="720"/>
          <w:tab w:val="left" w:pos="540"/>
          <w:tab w:val="left" w:pos="1080"/>
          <w:tab w:val="left" w:pos="1620"/>
          <w:tab w:val="left" w:pos="2160"/>
          <w:tab w:val="left" w:pos="2700"/>
          <w:tab w:val="left" w:pos="3240"/>
        </w:tabs>
        <w:rPr>
          <w:rFonts w:ascii="Arial" w:hAnsi="Arial" w:cs="Arial"/>
        </w:rPr>
      </w:pPr>
      <w:bookmarkStart w:id="327" w:name="_Toc434231173"/>
      <w:bookmarkStart w:id="328" w:name="_Toc434231826"/>
      <w:bookmarkStart w:id="329" w:name="_Toc434289174"/>
      <w:bookmarkStart w:id="330" w:name="_Toc434315422"/>
      <w:bookmarkStart w:id="331" w:name="_Toc434315943"/>
      <w:bookmarkStart w:id="332" w:name="_Toc99457883"/>
      <w:r w:rsidRPr="002C56DB">
        <w:rPr>
          <w:rFonts w:ascii="Arial" w:hAnsi="Arial" w:cs="Arial"/>
        </w:rPr>
        <w:t>ARTICLE XVII</w:t>
      </w:r>
      <w:bookmarkStart w:id="333" w:name="_Toc434315944"/>
      <w:bookmarkEnd w:id="327"/>
      <w:bookmarkEnd w:id="328"/>
      <w:bookmarkEnd w:id="329"/>
      <w:bookmarkEnd w:id="330"/>
      <w:bookmarkEnd w:id="331"/>
      <w:r w:rsidR="004736EB" w:rsidRPr="002C56DB">
        <w:rPr>
          <w:rFonts w:ascii="Arial" w:hAnsi="Arial" w:cs="Arial"/>
        </w:rPr>
        <w:t xml:space="preserve"> - </w:t>
      </w:r>
      <w:r w:rsidRPr="002C56DB">
        <w:rPr>
          <w:rFonts w:ascii="Arial" w:hAnsi="Arial" w:cs="Arial"/>
        </w:rPr>
        <w:t>PERSONAL BUSINESS AND SICKNESS</w:t>
      </w:r>
      <w:bookmarkEnd w:id="332"/>
      <w:bookmarkEnd w:id="333"/>
    </w:p>
    <w:p w:rsidR="00BD1084" w:rsidRPr="002C56DB" w:rsidRDefault="00BD1084" w:rsidP="003F4C66">
      <w:pPr>
        <w:pStyle w:val="Heading2"/>
        <w:numPr>
          <w:ilvl w:val="12"/>
          <w:numId w:val="0"/>
        </w:numPr>
        <w:tabs>
          <w:tab w:val="clear" w:pos="720"/>
          <w:tab w:val="left" w:pos="540"/>
          <w:tab w:val="left" w:pos="1080"/>
          <w:tab w:val="left" w:pos="1620"/>
          <w:tab w:val="left" w:pos="2700"/>
          <w:tab w:val="left" w:pos="3240"/>
        </w:tabs>
        <w:spacing w:before="120" w:after="120"/>
        <w:rPr>
          <w:rFonts w:ascii="Arial" w:hAnsi="Arial" w:cs="Arial"/>
          <w:color w:val="auto"/>
        </w:rPr>
      </w:pPr>
      <w:bookmarkStart w:id="334" w:name="_Toc434315945"/>
      <w:bookmarkStart w:id="335" w:name="_Toc99457884"/>
      <w:r w:rsidRPr="002C56DB">
        <w:rPr>
          <w:rFonts w:ascii="Arial" w:hAnsi="Arial" w:cs="Arial"/>
          <w:color w:val="auto"/>
        </w:rPr>
        <w:t>Section 1.  Entitlement</w:t>
      </w:r>
      <w:bookmarkEnd w:id="334"/>
      <w:bookmarkEnd w:id="335"/>
    </w:p>
    <w:p w:rsidR="00BD1084" w:rsidRPr="002C56DB" w:rsidRDefault="002C651C" w:rsidP="002C651C">
      <w:pPr>
        <w:pStyle w:val="Heading4"/>
        <w:ind w:left="0"/>
        <w:jc w:val="left"/>
        <w:rPr>
          <w:rFonts w:ascii="Arial" w:hAnsi="Arial"/>
          <w:bCs/>
          <w:sz w:val="20"/>
        </w:rPr>
      </w:pPr>
      <w:r w:rsidRPr="002C56DB">
        <w:rPr>
          <w:rFonts w:ascii="Arial" w:hAnsi="Arial"/>
          <w:bCs/>
          <w:sz w:val="20"/>
        </w:rPr>
        <w:t>A.  Eligibility</w:t>
      </w:r>
    </w:p>
    <w:p w:rsidR="00BD1084" w:rsidRPr="002C56DB" w:rsidRDefault="00BD1084">
      <w:pPr>
        <w:pStyle w:val="BodyText"/>
        <w:numPr>
          <w:ilvl w:val="12"/>
          <w:numId w:val="0"/>
        </w:numPr>
        <w:tabs>
          <w:tab w:val="clear" w:pos="1440"/>
          <w:tab w:val="clear" w:pos="2160"/>
          <w:tab w:val="left" w:pos="1080"/>
          <w:tab w:val="left" w:pos="1800"/>
        </w:tabs>
        <w:ind w:left="360" w:hanging="360"/>
        <w:rPr>
          <w:rFonts w:ascii="Arial" w:hAnsi="Arial" w:cs="Arial"/>
        </w:rPr>
      </w:pPr>
      <w:r w:rsidRPr="002C56DB">
        <w:rPr>
          <w:rFonts w:ascii="Arial" w:hAnsi="Arial" w:cs="Arial"/>
          <w:b/>
        </w:rPr>
        <w:tab/>
      </w:r>
      <w:r w:rsidR="00EC2435" w:rsidRPr="002C56DB">
        <w:rPr>
          <w:rFonts w:ascii="Arial" w:hAnsi="Arial" w:cs="Arial"/>
          <w:bCs/>
        </w:rPr>
        <w:t>An</w:t>
      </w:r>
      <w:r w:rsidRPr="002C56DB">
        <w:rPr>
          <w:rFonts w:ascii="Arial" w:hAnsi="Arial" w:cs="Arial"/>
        </w:rPr>
        <w:t xml:space="preserve"> employee</w:t>
      </w:r>
      <w:r w:rsidR="00EC2435" w:rsidRPr="002C56DB">
        <w:rPr>
          <w:rFonts w:ascii="Arial" w:hAnsi="Arial" w:cs="Arial"/>
        </w:rPr>
        <w:t xml:space="preserve"> hired prior to January 1, 2016</w:t>
      </w:r>
      <w:r w:rsidRPr="002C56DB">
        <w:rPr>
          <w:rFonts w:ascii="Arial" w:hAnsi="Arial" w:cs="Arial"/>
        </w:rPr>
        <w:t xml:space="preserve"> with one (1) or more years of credited service, who is (1) absent from work because of personal illness for which weekly disability benefits are not payable under the Northrop Grumman Insurance Plan, or under Workers’ Compensation; (2) absent from work, with approval of Management, because of personal business; or (3) absent from work because of Management’s decision to furlough, other than disciplinary suspension, or furlough resulting from disciplinary action to other employees, or slowdowns, or any other form of work stoppage in the plant, is eligible to receive a total of </w:t>
      </w:r>
      <w:r w:rsidR="00EC2435" w:rsidRPr="002C56DB">
        <w:rPr>
          <w:rFonts w:ascii="Arial" w:hAnsi="Arial" w:cs="Arial"/>
        </w:rPr>
        <w:t>5</w:t>
      </w:r>
      <w:r w:rsidRPr="002C56DB">
        <w:rPr>
          <w:rFonts w:ascii="Arial" w:hAnsi="Arial" w:cs="Arial"/>
        </w:rPr>
        <w:t xml:space="preserve"> days in each calendar year.</w:t>
      </w:r>
    </w:p>
    <w:p w:rsidR="00BD1084" w:rsidRPr="002C56DB" w:rsidRDefault="00BD1084" w:rsidP="001D488C">
      <w:pPr>
        <w:pStyle w:val="Heading2"/>
        <w:tabs>
          <w:tab w:val="left" w:pos="360"/>
          <w:tab w:val="left" w:pos="1080"/>
          <w:tab w:val="left" w:pos="1620"/>
          <w:tab w:val="left" w:pos="2700"/>
          <w:tab w:val="left" w:pos="3240"/>
        </w:tabs>
        <w:spacing w:before="120" w:after="120"/>
        <w:ind w:left="360" w:hanging="360"/>
        <w:rPr>
          <w:rFonts w:ascii="Arial" w:hAnsi="Arial" w:cs="Arial"/>
          <w:color w:val="auto"/>
        </w:rPr>
      </w:pPr>
      <w:bookmarkStart w:id="336" w:name="_Toc434315946"/>
      <w:bookmarkStart w:id="337" w:name="_Toc99457885"/>
      <w:r w:rsidRPr="002C56DB">
        <w:rPr>
          <w:rFonts w:ascii="Arial" w:hAnsi="Arial" w:cs="Arial"/>
          <w:color w:val="auto"/>
        </w:rPr>
        <w:t>B.</w:t>
      </w:r>
      <w:r w:rsidRPr="002C56DB">
        <w:rPr>
          <w:rFonts w:ascii="Arial" w:hAnsi="Arial" w:cs="Arial"/>
          <w:color w:val="auto"/>
        </w:rPr>
        <w:tab/>
        <w:t>Continuous Employment Requirement</w:t>
      </w:r>
      <w:bookmarkEnd w:id="336"/>
      <w:bookmarkEnd w:id="337"/>
    </w:p>
    <w:p w:rsidR="00BD1084" w:rsidRPr="002C56DB" w:rsidRDefault="00BD1084" w:rsidP="001D488C">
      <w:pPr>
        <w:pStyle w:val="BodyText"/>
        <w:tabs>
          <w:tab w:val="clear" w:pos="1440"/>
          <w:tab w:val="clear" w:pos="2160"/>
          <w:tab w:val="left" w:pos="1080"/>
          <w:tab w:val="left" w:pos="1800"/>
        </w:tabs>
        <w:spacing w:before="120" w:line="240" w:lineRule="auto"/>
        <w:ind w:left="360" w:hanging="360"/>
        <w:rPr>
          <w:rFonts w:ascii="Arial" w:hAnsi="Arial" w:cs="Arial"/>
        </w:rPr>
      </w:pPr>
      <w:r w:rsidRPr="002C56DB">
        <w:rPr>
          <w:rFonts w:ascii="Arial" w:hAnsi="Arial" w:cs="Arial"/>
        </w:rPr>
        <w:tab/>
        <w:t>All employees who are otherwise eligible to receive such pay and who have completed thirty (30) days continuous employment immediately preceding the day or days of absence will be paid for their established shift hours if the absence is of the type described in Section 1.A.(1) or (2) above; or if the absence is of the type described in Section 1.A.(3) above and pay has been requested for such day or days.</w:t>
      </w:r>
    </w:p>
    <w:p w:rsidR="00BD1084" w:rsidRPr="002C56DB" w:rsidRDefault="00BD1084" w:rsidP="001D488C">
      <w:pPr>
        <w:pStyle w:val="Heading2"/>
        <w:tabs>
          <w:tab w:val="left" w:pos="360"/>
          <w:tab w:val="left" w:pos="1080"/>
          <w:tab w:val="left" w:pos="1620"/>
          <w:tab w:val="left" w:pos="2700"/>
          <w:tab w:val="left" w:pos="3240"/>
        </w:tabs>
        <w:spacing w:before="120" w:after="120"/>
        <w:ind w:left="360" w:hanging="360"/>
        <w:rPr>
          <w:rFonts w:ascii="Arial" w:hAnsi="Arial" w:cs="Arial"/>
          <w:color w:val="auto"/>
        </w:rPr>
      </w:pPr>
      <w:bookmarkStart w:id="338" w:name="_Toc434315947"/>
      <w:bookmarkStart w:id="339" w:name="_Toc99457886"/>
      <w:r w:rsidRPr="002C56DB">
        <w:rPr>
          <w:rFonts w:ascii="Arial" w:hAnsi="Arial" w:cs="Arial"/>
          <w:color w:val="auto"/>
        </w:rPr>
        <w:t>C.</w:t>
      </w:r>
      <w:r w:rsidRPr="002C56DB">
        <w:rPr>
          <w:rFonts w:ascii="Arial" w:hAnsi="Arial" w:cs="Arial"/>
          <w:color w:val="auto"/>
        </w:rPr>
        <w:tab/>
        <w:t>Rate of Payment</w:t>
      </w:r>
      <w:bookmarkEnd w:id="338"/>
      <w:bookmarkEnd w:id="339"/>
    </w:p>
    <w:p w:rsidR="00BD1084" w:rsidRPr="002C56DB" w:rsidRDefault="00BD1084" w:rsidP="001D488C">
      <w:pPr>
        <w:pStyle w:val="BodyText"/>
        <w:tabs>
          <w:tab w:val="clear" w:pos="1440"/>
          <w:tab w:val="clear" w:pos="2160"/>
          <w:tab w:val="left" w:pos="1080"/>
          <w:tab w:val="left" w:pos="1800"/>
        </w:tabs>
        <w:spacing w:before="120" w:line="240" w:lineRule="auto"/>
        <w:ind w:left="360" w:hanging="360"/>
        <w:rPr>
          <w:rFonts w:ascii="Arial" w:hAnsi="Arial" w:cs="Arial"/>
        </w:rPr>
      </w:pPr>
      <w:r w:rsidRPr="002C56DB">
        <w:rPr>
          <w:rFonts w:ascii="Arial" w:hAnsi="Arial" w:cs="Arial"/>
        </w:rPr>
        <w:tab/>
      </w:r>
      <w:r w:rsidR="00EC2435" w:rsidRPr="002C56DB">
        <w:rPr>
          <w:rFonts w:ascii="Arial" w:hAnsi="Arial" w:cs="Arial"/>
        </w:rPr>
        <w:t>E</w:t>
      </w:r>
      <w:r w:rsidRPr="002C56DB">
        <w:rPr>
          <w:rFonts w:ascii="Arial" w:hAnsi="Arial" w:cs="Arial"/>
        </w:rPr>
        <w:t>mployees will be paid for such hours at their rate of record, and in addition night time bonus, where applicable, the date immediately preceding the day or days for which payment under this Article is requested.  In case of an employee on swing, rotating or continuous shift, such pay will be paid for the time lost during the employee’s established five (5) day week.  In all cases, such payment shall be calculated on a straight</w:t>
      </w:r>
      <w:r w:rsidRPr="002C56DB">
        <w:rPr>
          <w:rFonts w:ascii="Arial" w:hAnsi="Arial" w:cs="Arial"/>
        </w:rPr>
        <w:noBreakHyphen/>
        <w:t>time basis and shall not include any overtime premium payments.</w:t>
      </w:r>
    </w:p>
    <w:p w:rsidR="00BD1084" w:rsidRPr="002C56DB" w:rsidRDefault="00BD1084" w:rsidP="001D488C">
      <w:pPr>
        <w:pStyle w:val="Heading2"/>
        <w:tabs>
          <w:tab w:val="left" w:pos="360"/>
          <w:tab w:val="left" w:pos="1080"/>
          <w:tab w:val="left" w:pos="1620"/>
          <w:tab w:val="left" w:pos="2700"/>
          <w:tab w:val="left" w:pos="3240"/>
        </w:tabs>
        <w:spacing w:before="120" w:after="120"/>
        <w:ind w:left="360" w:hanging="360"/>
        <w:rPr>
          <w:rFonts w:ascii="Arial" w:hAnsi="Arial" w:cs="Arial"/>
          <w:color w:val="auto"/>
        </w:rPr>
      </w:pPr>
      <w:bookmarkStart w:id="340" w:name="_Toc434315948"/>
      <w:bookmarkStart w:id="341" w:name="_Toc99457887"/>
      <w:r w:rsidRPr="002C56DB">
        <w:rPr>
          <w:rFonts w:ascii="Arial" w:hAnsi="Arial" w:cs="Arial"/>
          <w:color w:val="auto"/>
        </w:rPr>
        <w:t>D.</w:t>
      </w:r>
      <w:r w:rsidRPr="002C56DB">
        <w:rPr>
          <w:rFonts w:ascii="Arial" w:hAnsi="Arial" w:cs="Arial"/>
          <w:color w:val="auto"/>
        </w:rPr>
        <w:tab/>
        <w:t>Year to Year Accumulation</w:t>
      </w:r>
      <w:bookmarkEnd w:id="340"/>
      <w:bookmarkEnd w:id="341"/>
    </w:p>
    <w:p w:rsidR="00BD1084" w:rsidRPr="002C56DB" w:rsidRDefault="00BD1084" w:rsidP="001D488C">
      <w:pPr>
        <w:pStyle w:val="BodyText"/>
        <w:tabs>
          <w:tab w:val="clear" w:pos="1440"/>
          <w:tab w:val="clear" w:pos="2160"/>
          <w:tab w:val="left" w:pos="1080"/>
          <w:tab w:val="left" w:pos="1800"/>
        </w:tabs>
        <w:spacing w:before="120" w:line="240" w:lineRule="auto"/>
        <w:ind w:left="360" w:hanging="360"/>
        <w:rPr>
          <w:rFonts w:ascii="Arial" w:hAnsi="Arial" w:cs="Arial"/>
        </w:rPr>
      </w:pPr>
      <w:r w:rsidRPr="002C56DB">
        <w:rPr>
          <w:rFonts w:ascii="Arial" w:hAnsi="Arial" w:cs="Arial"/>
        </w:rPr>
        <w:tab/>
        <w:t xml:space="preserve">An employee who has any unused benefits under this Section remaining at the end of any calendar year, may have such unused benefits, up to a maximum of </w:t>
      </w:r>
      <w:r w:rsidR="00E74C70" w:rsidRPr="002C56DB">
        <w:rPr>
          <w:rFonts w:ascii="Arial" w:hAnsi="Arial" w:cs="Arial"/>
        </w:rPr>
        <w:t>forty</w:t>
      </w:r>
      <w:r w:rsidRPr="002C56DB">
        <w:rPr>
          <w:rFonts w:ascii="Arial" w:hAnsi="Arial" w:cs="Arial"/>
        </w:rPr>
        <w:t xml:space="preserve"> (</w:t>
      </w:r>
      <w:r w:rsidR="00E74C70" w:rsidRPr="002C56DB">
        <w:rPr>
          <w:rFonts w:ascii="Arial" w:hAnsi="Arial" w:cs="Arial"/>
        </w:rPr>
        <w:t>4</w:t>
      </w:r>
      <w:r w:rsidRPr="002C56DB">
        <w:rPr>
          <w:rFonts w:ascii="Arial" w:hAnsi="Arial" w:cs="Arial"/>
        </w:rPr>
        <w:t xml:space="preserve">0) days, carried forward to the following calendar year for use in the event of absences of the type described in Section 1.A.  Employees who have been laid off and who are returned to the active roll in the same calendar year or the following year are entitled, effective upon reinstatement to the active roll, to all unused benefits earned under this Section up to the date they were placed on the inactive roll.  Upon retirement from or death while on the active or disability rolls of the Company, an employee will be paid for all days of benefits accumulated under this Paragraph D. and which are unused as of the employee’s last day of work, up to a maximum of </w:t>
      </w:r>
      <w:r w:rsidR="00E74C70" w:rsidRPr="002C56DB">
        <w:rPr>
          <w:rFonts w:ascii="Arial" w:hAnsi="Arial" w:cs="Arial"/>
        </w:rPr>
        <w:t>forty-five (45)</w:t>
      </w:r>
      <w:r w:rsidRPr="002C56DB">
        <w:rPr>
          <w:rFonts w:ascii="Arial" w:hAnsi="Arial" w:cs="Arial"/>
        </w:rPr>
        <w:t xml:space="preserve"> days.</w:t>
      </w:r>
    </w:p>
    <w:p w:rsidR="00BD1084" w:rsidRPr="002C56DB" w:rsidRDefault="00BD1084" w:rsidP="001D488C">
      <w:pPr>
        <w:pStyle w:val="Heading2"/>
        <w:tabs>
          <w:tab w:val="left" w:pos="360"/>
          <w:tab w:val="left" w:pos="1080"/>
          <w:tab w:val="left" w:pos="1620"/>
          <w:tab w:val="left" w:pos="2700"/>
          <w:tab w:val="left" w:pos="3240"/>
        </w:tabs>
        <w:spacing w:before="120" w:after="120"/>
        <w:ind w:left="360" w:hanging="360"/>
        <w:rPr>
          <w:rFonts w:ascii="Arial" w:hAnsi="Arial" w:cs="Arial"/>
          <w:color w:val="auto"/>
        </w:rPr>
      </w:pPr>
      <w:bookmarkStart w:id="342" w:name="_Toc434315949"/>
      <w:bookmarkStart w:id="343" w:name="_Toc99457888"/>
      <w:r w:rsidRPr="002C56DB">
        <w:rPr>
          <w:rFonts w:ascii="Arial" w:hAnsi="Arial" w:cs="Arial"/>
          <w:color w:val="auto"/>
        </w:rPr>
        <w:t>E.</w:t>
      </w:r>
      <w:r w:rsidRPr="002C56DB">
        <w:rPr>
          <w:rFonts w:ascii="Arial" w:hAnsi="Arial" w:cs="Arial"/>
          <w:color w:val="auto"/>
        </w:rPr>
        <w:tab/>
        <w:t>Payment Limitation</w:t>
      </w:r>
      <w:bookmarkEnd w:id="342"/>
      <w:bookmarkEnd w:id="343"/>
    </w:p>
    <w:p w:rsidR="00BD1084" w:rsidRPr="002C56DB" w:rsidRDefault="00BD1084" w:rsidP="001D488C">
      <w:pPr>
        <w:pStyle w:val="BodyText"/>
        <w:tabs>
          <w:tab w:val="clear" w:pos="1440"/>
          <w:tab w:val="clear" w:pos="2160"/>
          <w:tab w:val="left" w:pos="1080"/>
          <w:tab w:val="left" w:pos="1800"/>
        </w:tabs>
        <w:spacing w:before="120" w:line="240" w:lineRule="auto"/>
        <w:ind w:left="360" w:hanging="360"/>
        <w:rPr>
          <w:rFonts w:ascii="Arial" w:hAnsi="Arial" w:cs="Arial"/>
        </w:rPr>
      </w:pPr>
      <w:r w:rsidRPr="002C56DB">
        <w:rPr>
          <w:rFonts w:ascii="Arial" w:hAnsi="Arial" w:cs="Arial"/>
        </w:rPr>
        <w:tab/>
        <w:t>Reimbursement under this Article will not be made for any day or days for which the employee receives any other type of monetary benefits from the Company.</w:t>
      </w:r>
      <w:r w:rsidRPr="002C56DB">
        <w:rPr>
          <w:rFonts w:ascii="Arial" w:hAnsi="Arial" w:cs="Arial"/>
        </w:rPr>
        <w:tab/>
      </w:r>
    </w:p>
    <w:p w:rsidR="00BD1084" w:rsidRPr="002C56DB" w:rsidRDefault="00BD1084" w:rsidP="001D488C">
      <w:pPr>
        <w:pStyle w:val="Heading2"/>
        <w:tabs>
          <w:tab w:val="left" w:pos="360"/>
          <w:tab w:val="left" w:pos="540"/>
          <w:tab w:val="left" w:pos="1080"/>
          <w:tab w:val="left" w:pos="1620"/>
          <w:tab w:val="left" w:pos="2700"/>
          <w:tab w:val="left" w:pos="3240"/>
        </w:tabs>
        <w:spacing w:before="120" w:after="120"/>
        <w:rPr>
          <w:rFonts w:ascii="Arial" w:hAnsi="Arial" w:cs="Arial"/>
          <w:color w:val="auto"/>
        </w:rPr>
      </w:pPr>
      <w:bookmarkStart w:id="344" w:name="_Toc434315950"/>
      <w:bookmarkStart w:id="345" w:name="_Toc99457889"/>
      <w:r w:rsidRPr="002C56DB">
        <w:rPr>
          <w:rFonts w:ascii="Arial" w:hAnsi="Arial" w:cs="Arial"/>
          <w:color w:val="auto"/>
        </w:rPr>
        <w:t>F.</w:t>
      </w:r>
      <w:r w:rsidRPr="002C56DB">
        <w:rPr>
          <w:rFonts w:ascii="Arial" w:hAnsi="Arial" w:cs="Arial"/>
          <w:color w:val="auto"/>
        </w:rPr>
        <w:tab/>
        <w:t>P/S</w:t>
      </w:r>
      <w:bookmarkEnd w:id="344"/>
      <w:r w:rsidR="002A15C2" w:rsidRPr="002C56DB">
        <w:rPr>
          <w:rFonts w:ascii="Arial" w:hAnsi="Arial" w:cs="Arial"/>
          <w:color w:val="auto"/>
        </w:rPr>
        <w:t xml:space="preserve"> Leave</w:t>
      </w:r>
      <w:bookmarkEnd w:id="345"/>
    </w:p>
    <w:p w:rsidR="00BD1084" w:rsidRPr="002C56DB" w:rsidRDefault="00BD1084">
      <w:pPr>
        <w:pStyle w:val="BodyText"/>
        <w:tabs>
          <w:tab w:val="clear" w:pos="720"/>
          <w:tab w:val="clear" w:pos="1440"/>
          <w:tab w:val="clear" w:pos="2160"/>
          <w:tab w:val="left" w:pos="1080"/>
          <w:tab w:val="left" w:pos="1800"/>
        </w:tabs>
        <w:ind w:left="360" w:hanging="360"/>
        <w:rPr>
          <w:rFonts w:ascii="Arial" w:hAnsi="Arial" w:cs="Arial"/>
        </w:rPr>
      </w:pPr>
      <w:r w:rsidRPr="002C56DB">
        <w:rPr>
          <w:rFonts w:ascii="Arial" w:hAnsi="Arial" w:cs="Arial"/>
        </w:rPr>
        <w:tab/>
        <w:t>Employees otherwise eligible to receive pay under this Article</w:t>
      </w:r>
      <w:r w:rsidR="003D4709">
        <w:rPr>
          <w:rFonts w:ascii="Arial" w:hAnsi="Arial" w:cs="Arial"/>
        </w:rPr>
        <w:t xml:space="preserve"> will be permitted to utilize their personal business and sickness eligibility in six-minute (0.1) increments. </w:t>
      </w:r>
    </w:p>
    <w:p w:rsidR="00BD1084" w:rsidRPr="002C56DB" w:rsidRDefault="00BD1084">
      <w:pPr>
        <w:pStyle w:val="BodyText"/>
        <w:tabs>
          <w:tab w:val="clear" w:pos="720"/>
          <w:tab w:val="clear" w:pos="1440"/>
          <w:tab w:val="clear" w:pos="2160"/>
          <w:tab w:val="left" w:pos="540"/>
          <w:tab w:val="left" w:pos="1080"/>
          <w:tab w:val="left" w:pos="1800"/>
        </w:tabs>
        <w:rPr>
          <w:rFonts w:ascii="Arial" w:hAnsi="Arial" w:cs="Arial"/>
        </w:rPr>
      </w:pPr>
    </w:p>
    <w:p w:rsidR="00BD1084" w:rsidRPr="002C56DB" w:rsidRDefault="00BD1084" w:rsidP="001D488C">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346" w:name="_Toc434315951"/>
      <w:bookmarkStart w:id="347" w:name="_Toc99457890"/>
      <w:r w:rsidRPr="002C56DB">
        <w:rPr>
          <w:rFonts w:ascii="Arial" w:hAnsi="Arial" w:cs="Arial"/>
          <w:color w:val="auto"/>
        </w:rPr>
        <w:t>Section 2.  Notification of Absences</w:t>
      </w:r>
      <w:bookmarkEnd w:id="346"/>
      <w:bookmarkEnd w:id="347"/>
    </w:p>
    <w:p w:rsidR="00BD1084" w:rsidRPr="002C56DB" w:rsidRDefault="00BD1084">
      <w:pPr>
        <w:pStyle w:val="BodyText"/>
        <w:tabs>
          <w:tab w:val="clear" w:pos="720"/>
          <w:tab w:val="clear" w:pos="1440"/>
          <w:tab w:val="clear" w:pos="2160"/>
          <w:tab w:val="left" w:pos="1080"/>
          <w:tab w:val="left" w:pos="1800"/>
        </w:tabs>
        <w:rPr>
          <w:rFonts w:ascii="Arial" w:hAnsi="Arial" w:cs="Arial"/>
        </w:rPr>
      </w:pPr>
      <w:r w:rsidRPr="002C56DB">
        <w:rPr>
          <w:rFonts w:ascii="Arial" w:hAnsi="Arial" w:cs="Arial"/>
        </w:rPr>
        <w:t xml:space="preserve">Any employee who is voluntarily or involuntarily absent without advance permission or notification to the employee’s supervisor must report the absence </w:t>
      </w:r>
      <w:r w:rsidR="00EE6E9C" w:rsidRPr="002C56DB">
        <w:rPr>
          <w:rFonts w:ascii="Arial" w:hAnsi="Arial" w:cs="Arial"/>
        </w:rPr>
        <w:t>prior to</w:t>
      </w:r>
      <w:r w:rsidRPr="002C56DB">
        <w:rPr>
          <w:rFonts w:ascii="Arial" w:hAnsi="Arial" w:cs="Arial"/>
        </w:rPr>
        <w:t xml:space="preserve"> the start of the employee’s assigned shift on the day of the absence so that Management can reassign/reschedule work assignments.  Any employee who regularly fails to adhere to this policy may be addressed through the established progressive disciplinary procedures unless the employee can demonstrate extenuating circumstances which made it impossible to comply with this procedure.  Management will provide telephone number(s) which employees are required to call in order to satisfy their obligation under this provision.</w:t>
      </w:r>
    </w:p>
    <w:p w:rsidR="00BD1084" w:rsidRPr="002C56DB" w:rsidRDefault="00BD1084">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840" w:right="-792" w:hanging="840"/>
        <w:jc w:val="both"/>
        <w:rPr>
          <w:rFonts w:ascii="Arial" w:hAnsi="Arial" w:cs="Arial"/>
        </w:rPr>
      </w:pPr>
    </w:p>
    <w:p w:rsidR="00BD1084" w:rsidRPr="002C56DB" w:rsidRDefault="00BD1084" w:rsidP="004736EB">
      <w:pPr>
        <w:pStyle w:val="Heading1"/>
        <w:tabs>
          <w:tab w:val="clear" w:pos="720"/>
          <w:tab w:val="left" w:pos="540"/>
          <w:tab w:val="left" w:pos="1080"/>
          <w:tab w:val="left" w:pos="1620"/>
          <w:tab w:val="left" w:pos="2160"/>
          <w:tab w:val="left" w:pos="2700"/>
          <w:tab w:val="left" w:pos="3240"/>
        </w:tabs>
        <w:rPr>
          <w:rFonts w:ascii="Arial" w:hAnsi="Arial" w:cs="Arial"/>
        </w:rPr>
      </w:pPr>
      <w:bookmarkStart w:id="348" w:name="_Toc434231182"/>
      <w:bookmarkStart w:id="349" w:name="_Toc434231835"/>
      <w:bookmarkStart w:id="350" w:name="_Toc434289183"/>
      <w:bookmarkStart w:id="351" w:name="_Toc434315431"/>
      <w:bookmarkStart w:id="352" w:name="_Toc434315952"/>
      <w:bookmarkStart w:id="353" w:name="_Toc99457891"/>
      <w:r w:rsidRPr="002C56DB">
        <w:rPr>
          <w:rFonts w:ascii="Arial" w:hAnsi="Arial" w:cs="Arial"/>
        </w:rPr>
        <w:t>ARTICLE XVIII</w:t>
      </w:r>
      <w:bookmarkStart w:id="354" w:name="_Toc434315953"/>
      <w:bookmarkEnd w:id="348"/>
      <w:bookmarkEnd w:id="349"/>
      <w:bookmarkEnd w:id="350"/>
      <w:bookmarkEnd w:id="351"/>
      <w:bookmarkEnd w:id="352"/>
      <w:r w:rsidR="004736EB" w:rsidRPr="002C56DB">
        <w:rPr>
          <w:rFonts w:ascii="Arial" w:hAnsi="Arial" w:cs="Arial"/>
        </w:rPr>
        <w:t xml:space="preserve"> - </w:t>
      </w:r>
      <w:r w:rsidRPr="002C56DB">
        <w:rPr>
          <w:rFonts w:ascii="Arial" w:hAnsi="Arial" w:cs="Arial"/>
        </w:rPr>
        <w:t>UNION BUSINESS ALLOWANCE</w:t>
      </w:r>
      <w:bookmarkEnd w:id="353"/>
      <w:bookmarkEnd w:id="354"/>
    </w:p>
    <w:p w:rsidR="00BD1084" w:rsidRPr="002C56DB" w:rsidRDefault="00BD1084">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480" w:right="-792" w:hanging="840"/>
        <w:jc w:val="center"/>
        <w:rPr>
          <w:rFonts w:ascii="Arial" w:hAnsi="Arial" w:cs="Arial"/>
          <w:b/>
        </w:rPr>
      </w:pPr>
    </w:p>
    <w:p w:rsidR="00BD1084" w:rsidRPr="002C56DB" w:rsidRDefault="00BD1084" w:rsidP="001D488C">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355" w:name="_Toc434315954"/>
      <w:bookmarkStart w:id="356" w:name="_Toc99457892"/>
      <w:r w:rsidRPr="002C56DB">
        <w:rPr>
          <w:rFonts w:ascii="Arial" w:hAnsi="Arial" w:cs="Arial"/>
          <w:color w:val="auto"/>
        </w:rPr>
        <w:t>Section 1.  Officers and Stewards</w:t>
      </w:r>
      <w:bookmarkEnd w:id="355"/>
      <w:bookmarkEnd w:id="356"/>
    </w:p>
    <w:p w:rsidR="00BD1084" w:rsidRPr="002C56DB" w:rsidRDefault="00BD1084">
      <w:pPr>
        <w:pStyle w:val="BodyText"/>
        <w:tabs>
          <w:tab w:val="clear" w:pos="1440"/>
          <w:tab w:val="clear" w:pos="2160"/>
          <w:tab w:val="left" w:pos="1080"/>
          <w:tab w:val="left" w:pos="1620"/>
        </w:tabs>
        <w:ind w:left="360" w:hanging="360"/>
        <w:rPr>
          <w:rFonts w:ascii="Arial" w:hAnsi="Arial" w:cs="Arial"/>
        </w:rPr>
      </w:pPr>
      <w:r w:rsidRPr="002C56DB">
        <w:rPr>
          <w:rFonts w:ascii="Arial" w:hAnsi="Arial" w:cs="Arial"/>
          <w:b/>
        </w:rPr>
        <w:t>A.</w:t>
      </w:r>
      <w:r w:rsidRPr="002C56DB">
        <w:rPr>
          <w:rFonts w:ascii="Arial" w:hAnsi="Arial" w:cs="Arial"/>
        </w:rPr>
        <w:tab/>
        <w:t xml:space="preserve">All employees on the active roll will be subject to assignment of work by the Company.  </w:t>
      </w:r>
      <w:smartTag w:uri="urn:schemas-microsoft-com:office:smarttags" w:element="PersonName">
        <w:r w:rsidRPr="002C56DB">
          <w:rPr>
            <w:rFonts w:ascii="Arial" w:hAnsi="Arial" w:cs="Arial"/>
          </w:rPr>
          <w:t>The</w:t>
        </w:r>
      </w:smartTag>
      <w:r w:rsidRPr="002C56DB">
        <w:rPr>
          <w:rFonts w:ascii="Arial" w:hAnsi="Arial" w:cs="Arial"/>
        </w:rPr>
        <w:t>re will be no non</w:t>
      </w:r>
      <w:r w:rsidRPr="002C56DB">
        <w:rPr>
          <w:rFonts w:ascii="Arial" w:hAnsi="Arial" w:cs="Arial"/>
        </w:rPr>
        <w:noBreakHyphen/>
        <w:t>working union representatives on the active roll, except that stewards or designated union officials shall be considered as an active employee of the Company when engaged in the administration of this agreement, the adjustment of grievances and in the process of collective bargaining as authorized below.</w:t>
      </w:r>
    </w:p>
    <w:p w:rsidR="00BD1084" w:rsidRPr="002C56DB" w:rsidRDefault="00BD1084" w:rsidP="001D488C">
      <w:pPr>
        <w:pStyle w:val="BodyText"/>
        <w:tabs>
          <w:tab w:val="clear" w:pos="1440"/>
          <w:tab w:val="clear" w:pos="2160"/>
          <w:tab w:val="left" w:pos="1080"/>
          <w:tab w:val="left" w:pos="1620"/>
        </w:tabs>
        <w:spacing w:before="120" w:line="240" w:lineRule="auto"/>
        <w:ind w:left="360" w:hanging="360"/>
        <w:rPr>
          <w:rFonts w:ascii="Arial" w:hAnsi="Arial" w:cs="Arial"/>
        </w:rPr>
      </w:pPr>
      <w:r w:rsidRPr="002C56DB">
        <w:rPr>
          <w:rFonts w:ascii="Arial" w:hAnsi="Arial" w:cs="Arial"/>
          <w:b/>
        </w:rPr>
        <w:t>B.</w:t>
      </w:r>
      <w:r w:rsidRPr="002C56DB">
        <w:rPr>
          <w:rFonts w:ascii="Arial" w:hAnsi="Arial" w:cs="Arial"/>
        </w:rPr>
        <w:tab/>
      </w:r>
      <w:smartTag w:uri="urn:schemas-microsoft-com:office:smarttags" w:element="PersonName">
        <w:r w:rsidRPr="002C56DB">
          <w:rPr>
            <w:rFonts w:ascii="Arial" w:hAnsi="Arial" w:cs="Arial"/>
          </w:rPr>
          <w:t>The</w:t>
        </w:r>
      </w:smartTag>
      <w:r w:rsidRPr="002C56DB">
        <w:rPr>
          <w:rFonts w:ascii="Arial" w:hAnsi="Arial" w:cs="Arial"/>
        </w:rPr>
        <w:t xml:space="preserve"> Company will permit up to two employees on the active roll, as designated by the Union, to receive up to forty (40) hours per week at his/her regular rate of pay for the performance of those functions of union office which provide a benefit to the labor</w:t>
      </w:r>
      <w:r w:rsidRPr="002C56DB">
        <w:rPr>
          <w:rFonts w:ascii="Arial" w:hAnsi="Arial" w:cs="Arial"/>
        </w:rPr>
        <w:noBreakHyphen/>
        <w:t>management relationship of the parties, and the administration of this contract.  Such activities include but are not limited to:</w:t>
      </w:r>
    </w:p>
    <w:p w:rsidR="00BD1084" w:rsidRPr="002C56DB" w:rsidRDefault="00BD1084" w:rsidP="001D488C">
      <w:pPr>
        <w:pStyle w:val="BodyText"/>
        <w:tabs>
          <w:tab w:val="clear" w:pos="1440"/>
          <w:tab w:val="clear" w:pos="2160"/>
          <w:tab w:val="left" w:pos="1080"/>
          <w:tab w:val="left" w:pos="1620"/>
        </w:tabs>
        <w:spacing w:before="120" w:line="240" w:lineRule="auto"/>
        <w:ind w:left="360" w:hanging="360"/>
        <w:rPr>
          <w:rFonts w:ascii="Arial" w:hAnsi="Arial" w:cs="Arial"/>
        </w:rPr>
      </w:pPr>
      <w:r w:rsidRPr="002C56DB">
        <w:rPr>
          <w:rFonts w:ascii="Arial" w:hAnsi="Arial" w:cs="Arial"/>
        </w:rPr>
        <w:tab/>
        <w:t>(1)</w:t>
      </w:r>
      <w:r w:rsidRPr="002C56DB">
        <w:rPr>
          <w:rFonts w:ascii="Arial" w:hAnsi="Arial" w:cs="Arial"/>
        </w:rPr>
        <w:tab/>
        <w:t>Receiving complaints and the investigation, handling and adjustment of grievances;</w:t>
      </w:r>
    </w:p>
    <w:p w:rsidR="00BD1084" w:rsidRPr="002C56DB" w:rsidRDefault="00BD1084" w:rsidP="001D488C">
      <w:pPr>
        <w:pStyle w:val="BodyText"/>
        <w:tabs>
          <w:tab w:val="clear" w:pos="1440"/>
          <w:tab w:val="clear" w:pos="2160"/>
          <w:tab w:val="left" w:pos="1080"/>
          <w:tab w:val="left" w:pos="1620"/>
        </w:tabs>
        <w:spacing w:before="120" w:line="240" w:lineRule="auto"/>
        <w:ind w:left="360" w:hanging="360"/>
        <w:rPr>
          <w:rFonts w:ascii="Arial" w:hAnsi="Arial" w:cs="Arial"/>
        </w:rPr>
      </w:pPr>
      <w:r w:rsidRPr="002C56DB">
        <w:rPr>
          <w:rFonts w:ascii="Arial" w:hAnsi="Arial" w:cs="Arial"/>
        </w:rPr>
        <w:tab/>
        <w:t>(2)</w:t>
      </w:r>
      <w:r w:rsidRPr="002C56DB">
        <w:rPr>
          <w:rFonts w:ascii="Arial" w:hAnsi="Arial" w:cs="Arial"/>
        </w:rPr>
        <w:tab/>
        <w:t xml:space="preserve">Attendance at meetings with management within the </w:t>
      </w:r>
      <w:r w:rsidR="00721F28" w:rsidRPr="002C56DB">
        <w:rPr>
          <w:rFonts w:ascii="Arial" w:hAnsi="Arial" w:cs="Arial"/>
        </w:rPr>
        <w:t>employee’s</w:t>
      </w:r>
      <w:r w:rsidRPr="002C56DB">
        <w:rPr>
          <w:rFonts w:ascii="Arial" w:hAnsi="Arial" w:cs="Arial"/>
        </w:rPr>
        <w:t xml:space="preserve"> basic working hours;</w:t>
      </w:r>
    </w:p>
    <w:p w:rsidR="00BD1084" w:rsidRPr="002C56DB" w:rsidRDefault="00BD1084" w:rsidP="001D488C">
      <w:pPr>
        <w:pStyle w:val="BodyText"/>
        <w:tabs>
          <w:tab w:val="clear" w:pos="1440"/>
          <w:tab w:val="clear" w:pos="2160"/>
          <w:tab w:val="left" w:pos="1080"/>
          <w:tab w:val="left" w:pos="1620"/>
        </w:tabs>
        <w:spacing w:before="120" w:line="240" w:lineRule="auto"/>
        <w:ind w:left="360" w:hanging="360"/>
        <w:rPr>
          <w:rFonts w:ascii="Arial" w:hAnsi="Arial" w:cs="Arial"/>
        </w:rPr>
      </w:pPr>
      <w:r w:rsidRPr="002C56DB">
        <w:rPr>
          <w:rFonts w:ascii="Arial" w:hAnsi="Arial" w:cs="Arial"/>
        </w:rPr>
        <w:tab/>
        <w:t>(3)</w:t>
      </w:r>
      <w:r w:rsidRPr="002C56DB">
        <w:rPr>
          <w:rFonts w:ascii="Arial" w:hAnsi="Arial" w:cs="Arial"/>
        </w:rPr>
        <w:tab/>
        <w:t>Attendance at meetings with management for the purpose of collective bargaining; and</w:t>
      </w:r>
    </w:p>
    <w:p w:rsidR="00BD1084" w:rsidRPr="002C56DB" w:rsidRDefault="00BD1084" w:rsidP="001D488C">
      <w:pPr>
        <w:pStyle w:val="BodyText"/>
        <w:tabs>
          <w:tab w:val="clear" w:pos="1440"/>
          <w:tab w:val="clear" w:pos="2160"/>
          <w:tab w:val="left" w:pos="1080"/>
          <w:tab w:val="left" w:pos="1620"/>
        </w:tabs>
        <w:spacing w:before="120" w:line="240" w:lineRule="auto"/>
        <w:ind w:left="360" w:hanging="360"/>
        <w:rPr>
          <w:rFonts w:ascii="Arial" w:hAnsi="Arial" w:cs="Arial"/>
        </w:rPr>
      </w:pPr>
      <w:r w:rsidRPr="002C56DB">
        <w:rPr>
          <w:rFonts w:ascii="Arial" w:hAnsi="Arial" w:cs="Arial"/>
        </w:rPr>
        <w:tab/>
        <w:t>(4)</w:t>
      </w:r>
      <w:r w:rsidRPr="002C56DB">
        <w:rPr>
          <w:rFonts w:ascii="Arial" w:hAnsi="Arial" w:cs="Arial"/>
        </w:rPr>
        <w:tab/>
        <w:t>Attendance at meetings held in the plant during regular working hours involving employee discipline at which the steward or designated union representative is entitled to attend.</w:t>
      </w:r>
    </w:p>
    <w:p w:rsidR="00BD1084" w:rsidRPr="002C56DB" w:rsidRDefault="00BD1084" w:rsidP="001D488C">
      <w:pPr>
        <w:pStyle w:val="BodyText"/>
        <w:tabs>
          <w:tab w:val="clear" w:pos="1440"/>
          <w:tab w:val="clear" w:pos="2160"/>
          <w:tab w:val="left" w:pos="1080"/>
          <w:tab w:val="left" w:pos="1800"/>
        </w:tabs>
        <w:spacing w:before="120" w:line="240" w:lineRule="auto"/>
        <w:ind w:left="360" w:hanging="360"/>
        <w:rPr>
          <w:rFonts w:ascii="Arial" w:hAnsi="Arial" w:cs="Arial"/>
        </w:rPr>
      </w:pPr>
      <w:r w:rsidRPr="002C56DB">
        <w:rPr>
          <w:rFonts w:ascii="Arial" w:hAnsi="Arial" w:cs="Arial"/>
          <w:b/>
        </w:rPr>
        <w:t>C.</w:t>
      </w:r>
      <w:r w:rsidRPr="002C56DB">
        <w:rPr>
          <w:rFonts w:ascii="Arial" w:hAnsi="Arial" w:cs="Arial"/>
          <w:b/>
        </w:rPr>
        <w:tab/>
      </w:r>
      <w:r w:rsidRPr="002C56DB">
        <w:rPr>
          <w:rFonts w:ascii="Arial" w:hAnsi="Arial" w:cs="Arial"/>
        </w:rPr>
        <w:t>In addition to the persons designated under Paragraph B above, the Union shall have the right to designate working active roll employees as stewards.  In addition to his regular assigned tasks as an employee, the steward shall have the right to receive complaints or grievances and to discuss and assist in the adjustment of the same with the employees’ appropriate supervisor.  If no resolution is achieved, the steward may participate in the grievance procedure as described.</w:t>
      </w:r>
    </w:p>
    <w:p w:rsidR="00BD1084" w:rsidRPr="002C56DB" w:rsidRDefault="00BD1084" w:rsidP="001D488C">
      <w:pPr>
        <w:pStyle w:val="BodyText"/>
        <w:tabs>
          <w:tab w:val="clear" w:pos="1440"/>
          <w:tab w:val="clear" w:pos="2160"/>
          <w:tab w:val="left" w:pos="1080"/>
          <w:tab w:val="left" w:pos="1800"/>
        </w:tabs>
        <w:spacing w:before="120" w:line="240" w:lineRule="auto"/>
        <w:ind w:left="360" w:hanging="360"/>
        <w:rPr>
          <w:rFonts w:ascii="Arial" w:hAnsi="Arial" w:cs="Arial"/>
          <w:spacing w:val="0"/>
        </w:rPr>
      </w:pPr>
      <w:r w:rsidRPr="002C56DB">
        <w:rPr>
          <w:rFonts w:ascii="Arial" w:hAnsi="Arial" w:cs="Arial"/>
          <w:b/>
          <w:spacing w:val="0"/>
        </w:rPr>
        <w:t>D.</w:t>
      </w:r>
      <w:r w:rsidRPr="002C56DB">
        <w:rPr>
          <w:rFonts w:ascii="Arial" w:hAnsi="Arial" w:cs="Arial"/>
          <w:b/>
          <w:spacing w:val="0"/>
        </w:rPr>
        <w:tab/>
      </w:r>
      <w:r w:rsidRPr="002C56DB">
        <w:rPr>
          <w:rFonts w:ascii="Arial" w:hAnsi="Arial" w:cs="Arial"/>
          <w:spacing w:val="0"/>
        </w:rPr>
        <w:t>Stewards will not conduct any form of union business during working hours except after they have been granted permission to do so, as provided below.  Before leaving work to conduct the type of union business described in Paragraph D., the steward will report to his supervisor or foreman and request permission to leave his job, which will be granted unless his departure would cause serious interference with operations.  In such cases, the foreman or supervisor will make arrangements for the steward to leave his job as promptly as possible if warranted by the circumstances.</w:t>
      </w:r>
    </w:p>
    <w:p w:rsidR="00BD1084" w:rsidRPr="002C56DB" w:rsidRDefault="00BD1084" w:rsidP="001D488C">
      <w:pPr>
        <w:pStyle w:val="BodyText"/>
        <w:tabs>
          <w:tab w:val="clear" w:pos="1440"/>
          <w:tab w:val="clear" w:pos="2160"/>
          <w:tab w:val="left" w:pos="1080"/>
          <w:tab w:val="left" w:pos="1800"/>
        </w:tabs>
        <w:spacing w:before="120" w:line="240" w:lineRule="auto"/>
        <w:ind w:left="360" w:hanging="360"/>
        <w:rPr>
          <w:rFonts w:ascii="Arial" w:hAnsi="Arial" w:cs="Arial"/>
        </w:rPr>
      </w:pPr>
      <w:r w:rsidRPr="002C56DB">
        <w:rPr>
          <w:rFonts w:ascii="Arial" w:hAnsi="Arial" w:cs="Arial"/>
          <w:b/>
        </w:rPr>
        <w:t>E.</w:t>
      </w:r>
      <w:r w:rsidRPr="002C56DB">
        <w:rPr>
          <w:rFonts w:ascii="Arial" w:hAnsi="Arial" w:cs="Arial"/>
        </w:rPr>
        <w:tab/>
        <w:t>Stewards who request release from work under Paragraph D. must secure a time report from their supervisor when released for purposes of authorized union business and must return the report to the supervisor when the authorized union business is concluded.  Such time will be considered as hours worked for the purposes of determining overtime.</w:t>
      </w:r>
    </w:p>
    <w:p w:rsidR="00BD1084" w:rsidRPr="002C56DB" w:rsidRDefault="00BD1084" w:rsidP="001D488C">
      <w:pPr>
        <w:pStyle w:val="Heading2"/>
        <w:tabs>
          <w:tab w:val="clear" w:pos="720"/>
          <w:tab w:val="left" w:pos="540"/>
          <w:tab w:val="left" w:pos="1080"/>
          <w:tab w:val="left" w:pos="1620"/>
          <w:tab w:val="left" w:pos="2700"/>
          <w:tab w:val="left" w:pos="3240"/>
        </w:tabs>
        <w:spacing w:before="120" w:after="120"/>
        <w:rPr>
          <w:rFonts w:ascii="Arial" w:hAnsi="Arial" w:cs="Arial"/>
          <w:color w:val="auto"/>
        </w:rPr>
      </w:pPr>
      <w:bookmarkStart w:id="357" w:name="_Toc434315955"/>
      <w:bookmarkStart w:id="358" w:name="_Toc99457893"/>
      <w:r w:rsidRPr="002C56DB">
        <w:rPr>
          <w:rFonts w:ascii="Arial" w:hAnsi="Arial" w:cs="Arial"/>
          <w:color w:val="auto"/>
        </w:rPr>
        <w:t>Section 2.  OSHA &amp; MOSHA</w:t>
      </w:r>
      <w:bookmarkEnd w:id="357"/>
      <w:bookmarkEnd w:id="358"/>
    </w:p>
    <w:p w:rsidR="00BD1084" w:rsidRPr="002C56DB" w:rsidRDefault="00BD1084">
      <w:pPr>
        <w:pStyle w:val="BodyText"/>
        <w:tabs>
          <w:tab w:val="clear" w:pos="720"/>
          <w:tab w:val="clear" w:pos="1440"/>
          <w:tab w:val="clear" w:pos="2160"/>
          <w:tab w:val="left" w:pos="1080"/>
          <w:tab w:val="left" w:pos="1800"/>
        </w:tabs>
        <w:rPr>
          <w:rFonts w:ascii="Arial" w:hAnsi="Arial" w:cs="Arial"/>
        </w:rPr>
      </w:pPr>
      <w:r w:rsidRPr="002C56DB">
        <w:rPr>
          <w:rFonts w:ascii="Arial" w:hAnsi="Arial" w:cs="Arial"/>
        </w:rPr>
        <w:t>In addition to the above, the Company will provide payment for one Union representative to meet with an OSHA or MOSHA Inspector for on</w:t>
      </w:r>
      <w:r w:rsidRPr="002C56DB">
        <w:rPr>
          <w:rFonts w:ascii="Arial" w:hAnsi="Arial" w:cs="Arial"/>
        </w:rPr>
        <w:noBreakHyphen/>
        <w:t>site inspections of areas in which employees covered by this Agreement are assigned to work.  Payment will be provided for the pre</w:t>
      </w:r>
      <w:r w:rsidRPr="002C56DB">
        <w:rPr>
          <w:rFonts w:ascii="Arial" w:hAnsi="Arial" w:cs="Arial"/>
        </w:rPr>
        <w:noBreakHyphen/>
        <w:t>inspection conference, to accompany the Inspector during the inspection and to participate in the final conference.</w:t>
      </w:r>
    </w:p>
    <w:p w:rsidR="00BD1084" w:rsidRPr="002C56DB" w:rsidRDefault="00BD1084">
      <w:pPr>
        <w:widowControl w:val="0"/>
        <w:tabs>
          <w:tab w:val="left" w:pos="1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540"/>
        <w:jc w:val="both"/>
        <w:rPr>
          <w:rFonts w:ascii="Arial" w:hAnsi="Arial" w:cs="Arial"/>
          <w:b/>
        </w:rPr>
      </w:pPr>
    </w:p>
    <w:p w:rsidR="00BD1084" w:rsidRPr="002C56DB" w:rsidRDefault="00BD1084">
      <w:pPr>
        <w:pStyle w:val="Heading1"/>
        <w:tabs>
          <w:tab w:val="clear" w:pos="720"/>
          <w:tab w:val="left" w:pos="540"/>
          <w:tab w:val="left" w:pos="1080"/>
          <w:tab w:val="left" w:pos="1620"/>
          <w:tab w:val="left" w:pos="2160"/>
          <w:tab w:val="left" w:pos="2700"/>
          <w:tab w:val="left" w:pos="3240"/>
        </w:tabs>
        <w:rPr>
          <w:rFonts w:ascii="Arial" w:hAnsi="Arial" w:cs="Arial"/>
        </w:rPr>
      </w:pPr>
      <w:bookmarkStart w:id="359" w:name="_Toc434231186"/>
      <w:bookmarkStart w:id="360" w:name="_Toc434231839"/>
      <w:bookmarkStart w:id="361" w:name="_Toc434289187"/>
      <w:bookmarkStart w:id="362" w:name="_Toc434315435"/>
      <w:bookmarkStart w:id="363" w:name="_Toc434315956"/>
      <w:bookmarkStart w:id="364" w:name="_Toc99457894"/>
      <w:r w:rsidRPr="002C56DB">
        <w:rPr>
          <w:rFonts w:ascii="Arial" w:hAnsi="Arial" w:cs="Arial"/>
        </w:rPr>
        <w:t>ARTICLE XIX</w:t>
      </w:r>
      <w:bookmarkStart w:id="365" w:name="_Toc434315957"/>
      <w:bookmarkEnd w:id="359"/>
      <w:bookmarkEnd w:id="360"/>
      <w:bookmarkEnd w:id="361"/>
      <w:bookmarkEnd w:id="362"/>
      <w:bookmarkEnd w:id="363"/>
      <w:r w:rsidR="004736EB" w:rsidRPr="002C56DB">
        <w:rPr>
          <w:rFonts w:ascii="Arial" w:hAnsi="Arial" w:cs="Arial"/>
        </w:rPr>
        <w:t xml:space="preserve"> - </w:t>
      </w:r>
      <w:r w:rsidRPr="002C56DB">
        <w:rPr>
          <w:rFonts w:ascii="Arial" w:hAnsi="Arial" w:cs="Arial"/>
        </w:rPr>
        <w:t>INFORMATION TO THE UNION</w:t>
      </w:r>
      <w:bookmarkEnd w:id="364"/>
      <w:bookmarkEnd w:id="365"/>
    </w:p>
    <w:p w:rsidR="00BD1084" w:rsidRPr="002C56DB" w:rsidRDefault="00BD1084" w:rsidP="001D488C">
      <w:pPr>
        <w:pStyle w:val="BodyText"/>
        <w:spacing w:before="120" w:after="120" w:line="240" w:lineRule="auto"/>
        <w:rPr>
          <w:rFonts w:ascii="Arial" w:hAnsi="Arial" w:cs="Arial"/>
          <w:b/>
        </w:rPr>
      </w:pPr>
      <w:r w:rsidRPr="002C56DB">
        <w:rPr>
          <w:rFonts w:ascii="Arial" w:hAnsi="Arial" w:cs="Arial"/>
          <w:b/>
        </w:rPr>
        <w:t>Section 1.</w:t>
      </w:r>
    </w:p>
    <w:p w:rsidR="00BD1084" w:rsidRPr="002C56DB" w:rsidRDefault="00BD1084">
      <w:pPr>
        <w:pStyle w:val="BodyText"/>
        <w:tabs>
          <w:tab w:val="clear" w:pos="720"/>
          <w:tab w:val="clear" w:pos="1440"/>
          <w:tab w:val="clear" w:pos="2160"/>
          <w:tab w:val="left" w:pos="1080"/>
          <w:tab w:val="left" w:pos="1800"/>
        </w:tabs>
        <w:rPr>
          <w:rFonts w:ascii="Arial" w:hAnsi="Arial" w:cs="Arial"/>
        </w:rPr>
      </w:pPr>
      <w:smartTag w:uri="urn:schemas-microsoft-com:office:smarttags" w:element="PersonName">
        <w:r w:rsidRPr="002C56DB">
          <w:rPr>
            <w:rFonts w:ascii="Arial" w:hAnsi="Arial" w:cs="Arial"/>
          </w:rPr>
          <w:t>The</w:t>
        </w:r>
      </w:smartTag>
      <w:r w:rsidRPr="002C56DB">
        <w:rPr>
          <w:rFonts w:ascii="Arial" w:hAnsi="Arial" w:cs="Arial"/>
        </w:rPr>
        <w:t xml:space="preserve"> Union shall be furnished weekly with the lists of employees transferred, hired, retired, and released.</w:t>
      </w:r>
    </w:p>
    <w:p w:rsidR="00BD1084" w:rsidRPr="002C56DB" w:rsidRDefault="00BD1084" w:rsidP="001D488C">
      <w:pPr>
        <w:pStyle w:val="BodyText"/>
        <w:spacing w:before="120" w:after="120" w:line="240" w:lineRule="auto"/>
        <w:rPr>
          <w:rFonts w:ascii="Arial" w:hAnsi="Arial" w:cs="Arial"/>
          <w:b/>
        </w:rPr>
      </w:pPr>
      <w:bookmarkStart w:id="366" w:name="_Toc434231188"/>
      <w:bookmarkStart w:id="367" w:name="_Toc434231841"/>
      <w:r w:rsidRPr="002C56DB">
        <w:rPr>
          <w:rFonts w:ascii="Arial" w:hAnsi="Arial" w:cs="Arial"/>
          <w:b/>
        </w:rPr>
        <w:t>Section 2.</w:t>
      </w:r>
      <w:bookmarkEnd w:id="366"/>
      <w:bookmarkEnd w:id="367"/>
    </w:p>
    <w:p w:rsidR="00BD1084" w:rsidRPr="002C56DB" w:rsidRDefault="00BD1084">
      <w:pPr>
        <w:pStyle w:val="BodyText"/>
        <w:tabs>
          <w:tab w:val="clear" w:pos="720"/>
          <w:tab w:val="clear" w:pos="1440"/>
          <w:tab w:val="clear" w:pos="2160"/>
          <w:tab w:val="left" w:pos="1080"/>
          <w:tab w:val="left" w:pos="1800"/>
        </w:tabs>
        <w:rPr>
          <w:rFonts w:ascii="Arial" w:hAnsi="Arial" w:cs="Arial"/>
        </w:rPr>
      </w:pPr>
      <w:smartTag w:uri="urn:schemas-microsoft-com:office:smarttags" w:element="PersonName">
        <w:r w:rsidRPr="002C56DB">
          <w:rPr>
            <w:rFonts w:ascii="Arial" w:hAnsi="Arial" w:cs="Arial"/>
          </w:rPr>
          <w:t>The</w:t>
        </w:r>
      </w:smartTag>
      <w:r w:rsidRPr="002C56DB">
        <w:rPr>
          <w:rFonts w:ascii="Arial" w:hAnsi="Arial" w:cs="Arial"/>
        </w:rPr>
        <w:t xml:space="preserve"> Union will be advised by the Company in writing of their newly appointed representatives at the time of their appointment for the purpose of administration of the Agreement.</w:t>
      </w:r>
    </w:p>
    <w:p w:rsidR="00BD1084" w:rsidRPr="002C56DB" w:rsidRDefault="00BD1084" w:rsidP="001D488C">
      <w:pPr>
        <w:pStyle w:val="BodyText"/>
        <w:spacing w:before="120" w:after="120" w:line="240" w:lineRule="auto"/>
        <w:rPr>
          <w:rFonts w:ascii="Arial" w:hAnsi="Arial" w:cs="Arial"/>
          <w:b/>
        </w:rPr>
      </w:pPr>
      <w:bookmarkStart w:id="368" w:name="_Toc434231189"/>
      <w:bookmarkStart w:id="369" w:name="_Toc434231842"/>
      <w:r w:rsidRPr="002C56DB">
        <w:rPr>
          <w:rFonts w:ascii="Arial" w:hAnsi="Arial" w:cs="Arial"/>
          <w:b/>
        </w:rPr>
        <w:t>Section 3.</w:t>
      </w:r>
      <w:bookmarkEnd w:id="368"/>
      <w:bookmarkEnd w:id="369"/>
    </w:p>
    <w:p w:rsidR="00BD1084" w:rsidRPr="002C56DB" w:rsidRDefault="00BD1084">
      <w:pPr>
        <w:pStyle w:val="BodyText"/>
        <w:tabs>
          <w:tab w:val="clear" w:pos="720"/>
          <w:tab w:val="clear" w:pos="1440"/>
          <w:tab w:val="clear" w:pos="2160"/>
          <w:tab w:val="left" w:pos="1080"/>
          <w:tab w:val="left" w:pos="1800"/>
        </w:tabs>
        <w:rPr>
          <w:rFonts w:ascii="Arial" w:hAnsi="Arial" w:cs="Arial"/>
        </w:rPr>
      </w:pPr>
      <w:smartTag w:uri="urn:schemas-microsoft-com:office:smarttags" w:element="PersonName">
        <w:r w:rsidRPr="002C56DB">
          <w:rPr>
            <w:rFonts w:ascii="Arial" w:hAnsi="Arial" w:cs="Arial"/>
          </w:rPr>
          <w:t>The</w:t>
        </w:r>
      </w:smartTag>
      <w:r w:rsidRPr="002C56DB">
        <w:rPr>
          <w:rFonts w:ascii="Arial" w:hAnsi="Arial" w:cs="Arial"/>
        </w:rPr>
        <w:t xml:space="preserve"> Company will furnish the Union on each anniversary date of this Agreement:</w:t>
      </w:r>
    </w:p>
    <w:p w:rsidR="00BD1084" w:rsidRPr="002C56DB" w:rsidRDefault="00BD1084">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360" w:right="-792"/>
        <w:jc w:val="both"/>
        <w:rPr>
          <w:rFonts w:ascii="Arial" w:hAnsi="Arial" w:cs="Arial"/>
        </w:rPr>
      </w:pPr>
    </w:p>
    <w:p w:rsidR="00BD1084" w:rsidRPr="002C56DB" w:rsidRDefault="00BD1084">
      <w:pPr>
        <w:pStyle w:val="BodyText"/>
        <w:tabs>
          <w:tab w:val="clear" w:pos="1440"/>
          <w:tab w:val="clear" w:pos="2160"/>
          <w:tab w:val="left" w:pos="1080"/>
          <w:tab w:val="left" w:pos="1800"/>
        </w:tabs>
        <w:ind w:left="360" w:hanging="360"/>
        <w:rPr>
          <w:rFonts w:ascii="Arial" w:hAnsi="Arial" w:cs="Arial"/>
        </w:rPr>
      </w:pPr>
      <w:r w:rsidRPr="002C56DB">
        <w:rPr>
          <w:rFonts w:ascii="Arial" w:hAnsi="Arial" w:cs="Arial"/>
        </w:rPr>
        <w:t>A.</w:t>
      </w:r>
      <w:r w:rsidRPr="002C56DB">
        <w:rPr>
          <w:rFonts w:ascii="Arial" w:hAnsi="Arial" w:cs="Arial"/>
        </w:rPr>
        <w:tab/>
        <w:t>A list of names of employees in the Unit with their seniority dates and their home addresses.</w:t>
      </w:r>
    </w:p>
    <w:p w:rsidR="00BD1084" w:rsidRPr="002C56DB" w:rsidRDefault="00BD1084">
      <w:pPr>
        <w:pStyle w:val="BodyText"/>
        <w:tabs>
          <w:tab w:val="clear" w:pos="1440"/>
          <w:tab w:val="clear" w:pos="2160"/>
          <w:tab w:val="left" w:pos="1080"/>
          <w:tab w:val="left" w:pos="1800"/>
        </w:tabs>
        <w:ind w:left="360" w:hanging="360"/>
        <w:rPr>
          <w:rFonts w:ascii="Arial" w:hAnsi="Arial" w:cs="Arial"/>
        </w:rPr>
      </w:pPr>
    </w:p>
    <w:p w:rsidR="00BD1084" w:rsidRPr="002C56DB" w:rsidRDefault="00BD1084">
      <w:pPr>
        <w:pStyle w:val="BodyText"/>
        <w:tabs>
          <w:tab w:val="clear" w:pos="1440"/>
          <w:tab w:val="clear" w:pos="2160"/>
          <w:tab w:val="left" w:pos="1080"/>
          <w:tab w:val="left" w:pos="1800"/>
        </w:tabs>
        <w:ind w:left="360" w:hanging="360"/>
        <w:rPr>
          <w:rFonts w:ascii="Arial" w:hAnsi="Arial" w:cs="Arial"/>
        </w:rPr>
      </w:pPr>
      <w:r w:rsidRPr="002C56DB">
        <w:rPr>
          <w:rFonts w:ascii="Arial" w:hAnsi="Arial" w:cs="Arial"/>
        </w:rPr>
        <w:t>B.</w:t>
      </w:r>
      <w:r w:rsidRPr="002C56DB">
        <w:rPr>
          <w:rFonts w:ascii="Arial" w:hAnsi="Arial" w:cs="Arial"/>
        </w:rPr>
        <w:tab/>
        <w:t>A list of names of employees who are then on the Inactive List. In addition to the above, the Company will also furnish the Union copies of any seniority or Inactive Lists of employees the Company may deem it necessary to make during the life of this Agreement for the purposes of administration of this Agreement.</w:t>
      </w:r>
    </w:p>
    <w:p w:rsidR="00BD1084" w:rsidRPr="002C56DB" w:rsidRDefault="00BD1084">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480" w:right="-792" w:hanging="840"/>
        <w:jc w:val="both"/>
        <w:rPr>
          <w:rFonts w:ascii="Arial" w:hAnsi="Arial" w:cs="Arial"/>
        </w:rPr>
      </w:pPr>
    </w:p>
    <w:p w:rsidR="00BD1084" w:rsidRPr="002C56DB" w:rsidRDefault="00BD1084">
      <w:pPr>
        <w:pStyle w:val="Heading1"/>
        <w:tabs>
          <w:tab w:val="clear" w:pos="720"/>
          <w:tab w:val="left" w:pos="540"/>
          <w:tab w:val="left" w:pos="1080"/>
          <w:tab w:val="left" w:pos="1620"/>
          <w:tab w:val="left" w:pos="2160"/>
          <w:tab w:val="left" w:pos="2700"/>
          <w:tab w:val="left" w:pos="3240"/>
        </w:tabs>
        <w:rPr>
          <w:rFonts w:ascii="Arial" w:hAnsi="Arial" w:cs="Arial"/>
        </w:rPr>
      </w:pPr>
      <w:bookmarkStart w:id="370" w:name="_Toc434231190"/>
      <w:bookmarkStart w:id="371" w:name="_Toc434231843"/>
      <w:bookmarkStart w:id="372" w:name="_Toc434289189"/>
      <w:bookmarkStart w:id="373" w:name="_Toc434315437"/>
      <w:bookmarkStart w:id="374" w:name="_Toc434315958"/>
      <w:bookmarkStart w:id="375" w:name="_Toc99457895"/>
      <w:r w:rsidRPr="002C56DB">
        <w:rPr>
          <w:rFonts w:ascii="Arial" w:hAnsi="Arial" w:cs="Arial"/>
        </w:rPr>
        <w:t>ARTICLE XX</w:t>
      </w:r>
      <w:bookmarkStart w:id="376" w:name="_Toc434315959"/>
      <w:bookmarkEnd w:id="370"/>
      <w:bookmarkEnd w:id="371"/>
      <w:bookmarkEnd w:id="372"/>
      <w:bookmarkEnd w:id="373"/>
      <w:bookmarkEnd w:id="374"/>
      <w:r w:rsidR="004736EB" w:rsidRPr="002C56DB">
        <w:rPr>
          <w:rFonts w:ascii="Arial" w:hAnsi="Arial" w:cs="Arial"/>
        </w:rPr>
        <w:t xml:space="preserve"> - </w:t>
      </w:r>
      <w:r w:rsidRPr="002C56DB">
        <w:rPr>
          <w:rFonts w:ascii="Arial" w:hAnsi="Arial" w:cs="Arial"/>
        </w:rPr>
        <w:t>SAFETY</w:t>
      </w:r>
      <w:bookmarkEnd w:id="375"/>
      <w:bookmarkEnd w:id="376"/>
    </w:p>
    <w:p w:rsidR="00BD1084" w:rsidRPr="002C56DB" w:rsidRDefault="00BD1084">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480" w:right="-792" w:hanging="840"/>
        <w:jc w:val="both"/>
        <w:rPr>
          <w:rFonts w:ascii="Arial" w:hAnsi="Arial" w:cs="Arial"/>
        </w:rPr>
      </w:pPr>
    </w:p>
    <w:p w:rsidR="00BD1084" w:rsidRPr="002C56DB" w:rsidRDefault="00BD1084">
      <w:pPr>
        <w:pStyle w:val="BodyText"/>
        <w:tabs>
          <w:tab w:val="clear" w:pos="720"/>
          <w:tab w:val="clear" w:pos="1440"/>
          <w:tab w:val="clear" w:pos="2160"/>
          <w:tab w:val="left" w:pos="1080"/>
          <w:tab w:val="left" w:pos="1800"/>
        </w:tabs>
        <w:rPr>
          <w:rFonts w:ascii="Arial" w:hAnsi="Arial" w:cs="Arial"/>
        </w:rPr>
      </w:pPr>
      <w:r w:rsidRPr="002C56DB">
        <w:rPr>
          <w:rFonts w:ascii="Arial" w:hAnsi="Arial" w:cs="Arial"/>
        </w:rPr>
        <w:t xml:space="preserve">Safety rules and regulations established by the Company or governmental authority shall be strictly adhered to by all employees.  Representatives of the Union and the Company shall meet at the request of either to discuss any pertinent matters concerning safety rules and regulations.  Proposed changes of safety rules and regulations shall be discussed with the Union before being made effective. </w:t>
      </w:r>
      <w:smartTag w:uri="urn:schemas-microsoft-com:office:smarttags" w:element="PersonName">
        <w:r w:rsidRPr="002C56DB">
          <w:rPr>
            <w:rFonts w:ascii="Arial" w:hAnsi="Arial" w:cs="Arial"/>
          </w:rPr>
          <w:t>The</w:t>
        </w:r>
      </w:smartTag>
      <w:r w:rsidRPr="002C56DB">
        <w:rPr>
          <w:rFonts w:ascii="Arial" w:hAnsi="Arial" w:cs="Arial"/>
        </w:rPr>
        <w:t xml:space="preserve"> Company shall be responsible for enforcement and implementation of all safety regulations.</w:t>
      </w:r>
    </w:p>
    <w:p w:rsidR="00BD1084" w:rsidRPr="002C56DB" w:rsidRDefault="00BD1084">
      <w:pPr>
        <w:pStyle w:val="BodyText3"/>
        <w:widowControl w:val="0"/>
        <w:suppressAutoHyphens w:val="0"/>
        <w:spacing w:line="253" w:lineRule="auto"/>
        <w:rPr>
          <w:rFonts w:ascii="Arial" w:hAnsi="Arial" w:cs="Arial"/>
          <w:color w:val="auto"/>
          <w:spacing w:val="0"/>
          <w:sz w:val="20"/>
        </w:rPr>
      </w:pPr>
    </w:p>
    <w:p w:rsidR="00F37EC9" w:rsidRPr="002C56DB" w:rsidRDefault="00BD1084" w:rsidP="005F5095">
      <w:pPr>
        <w:pStyle w:val="BodyText3"/>
        <w:widowControl w:val="0"/>
        <w:suppressAutoHyphens w:val="0"/>
        <w:spacing w:line="253" w:lineRule="auto"/>
        <w:rPr>
          <w:rFonts w:ascii="Arial" w:hAnsi="Arial" w:cs="Arial"/>
        </w:rPr>
      </w:pPr>
      <w:r w:rsidRPr="002C56DB">
        <w:rPr>
          <w:rFonts w:ascii="Arial" w:hAnsi="Arial" w:cs="Arial"/>
          <w:color w:val="auto"/>
          <w:spacing w:val="0"/>
          <w:sz w:val="20"/>
        </w:rPr>
        <w:br w:type="page"/>
      </w:r>
    </w:p>
    <w:p w:rsidR="00BD1084" w:rsidRPr="002C56DB" w:rsidRDefault="00BD1084">
      <w:pPr>
        <w:pStyle w:val="Heading1"/>
        <w:rPr>
          <w:rFonts w:ascii="Arial" w:hAnsi="Arial" w:cs="Arial"/>
        </w:rPr>
      </w:pPr>
      <w:bookmarkStart w:id="377" w:name="_Toc433705836"/>
      <w:bookmarkStart w:id="378" w:name="_Toc434315960"/>
      <w:bookmarkStart w:id="379" w:name="_Toc99457896"/>
      <w:r w:rsidRPr="002C56DB">
        <w:rPr>
          <w:rFonts w:ascii="Arial" w:hAnsi="Arial" w:cs="Arial"/>
        </w:rPr>
        <w:t>APPENDIX A – HOURLY SCHEDULES</w:t>
      </w:r>
      <w:bookmarkEnd w:id="377"/>
      <w:bookmarkEnd w:id="378"/>
      <w:bookmarkEnd w:id="379"/>
    </w:p>
    <w:p w:rsidR="00BD1084" w:rsidRPr="002C56DB" w:rsidRDefault="00BD1084">
      <w:pPr>
        <w:tabs>
          <w:tab w:val="left" w:pos="-630"/>
          <w:tab w:val="left" w:pos="720"/>
        </w:tabs>
        <w:jc w:val="center"/>
        <w:rPr>
          <w:rFonts w:ascii="Arial" w:hAnsi="Arial" w:cs="Arial"/>
          <w:b/>
        </w:rPr>
      </w:pPr>
    </w:p>
    <w:p w:rsidR="00BD1084" w:rsidRPr="002C56DB" w:rsidRDefault="00BD1084">
      <w:pPr>
        <w:pStyle w:val="BodyText"/>
        <w:jc w:val="center"/>
        <w:rPr>
          <w:rFonts w:ascii="Arial" w:hAnsi="Arial" w:cs="Arial"/>
          <w:b/>
        </w:rPr>
      </w:pPr>
      <w:r w:rsidRPr="002C56DB">
        <w:rPr>
          <w:rFonts w:ascii="Arial" w:hAnsi="Arial" w:cs="Arial"/>
          <w:b/>
        </w:rPr>
        <w:t xml:space="preserve">Effective </w:t>
      </w:r>
      <w:r w:rsidR="00201501" w:rsidRPr="002C56DB">
        <w:rPr>
          <w:rFonts w:ascii="Arial" w:hAnsi="Arial" w:cs="Arial"/>
          <w:b/>
        </w:rPr>
        <w:t xml:space="preserve">September </w:t>
      </w:r>
      <w:r w:rsidR="0031714A">
        <w:rPr>
          <w:rFonts w:ascii="Arial" w:hAnsi="Arial" w:cs="Arial"/>
          <w:b/>
        </w:rPr>
        <w:t>13</w:t>
      </w:r>
      <w:r w:rsidR="00201501" w:rsidRPr="002C56DB">
        <w:rPr>
          <w:rFonts w:ascii="Arial" w:hAnsi="Arial" w:cs="Arial"/>
          <w:b/>
        </w:rPr>
        <w:t>, 20</w:t>
      </w:r>
      <w:r w:rsidR="0031714A">
        <w:rPr>
          <w:rFonts w:ascii="Arial" w:hAnsi="Arial" w:cs="Arial"/>
          <w:b/>
        </w:rPr>
        <w:t>21</w:t>
      </w:r>
    </w:p>
    <w:p w:rsidR="00A95C7F" w:rsidRDefault="00A95C7F">
      <w:pPr>
        <w:rPr>
          <w:rFonts w:ascii="Arial" w:hAnsi="Arial" w:cs="Arial"/>
        </w:rPr>
      </w:pPr>
      <w:bookmarkStart w:id="380" w:name="_Toc434315961"/>
    </w:p>
    <w:p w:rsidR="00A95C7F" w:rsidRPr="00A33947" w:rsidRDefault="00A95C7F" w:rsidP="00A95C7F">
      <w:pPr>
        <w:jc w:val="center"/>
        <w:rPr>
          <w:rFonts w:ascii="Arial" w:hAnsi="Arial" w:cs="Arial"/>
          <w:b/>
          <w:sz w:val="18"/>
        </w:rPr>
      </w:pPr>
    </w:p>
    <w:tbl>
      <w:tblPr>
        <w:tblW w:w="53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542"/>
        <w:gridCol w:w="542"/>
        <w:gridCol w:w="567"/>
        <w:gridCol w:w="544"/>
        <w:gridCol w:w="544"/>
        <w:gridCol w:w="578"/>
        <w:gridCol w:w="544"/>
        <w:gridCol w:w="553"/>
        <w:gridCol w:w="430"/>
      </w:tblGrid>
      <w:tr w:rsidR="00A95C7F" w:rsidRPr="00A33947" w:rsidTr="00A95C7F">
        <w:tc>
          <w:tcPr>
            <w:tcW w:w="466" w:type="dxa"/>
          </w:tcPr>
          <w:p w:rsidR="00A95C7F" w:rsidRPr="00A33947" w:rsidRDefault="00A95C7F" w:rsidP="00A95C7F">
            <w:pPr>
              <w:jc w:val="center"/>
              <w:rPr>
                <w:rFonts w:ascii="Arial" w:hAnsi="Arial" w:cs="Arial"/>
                <w:sz w:val="10"/>
                <w:szCs w:val="10"/>
              </w:rPr>
            </w:pPr>
          </w:p>
        </w:tc>
        <w:tc>
          <w:tcPr>
            <w:tcW w:w="3317" w:type="dxa"/>
            <w:gridSpan w:val="6"/>
            <w:shd w:val="clear" w:color="auto" w:fill="000000"/>
          </w:tcPr>
          <w:p w:rsidR="00A95C7F" w:rsidRPr="00A33947" w:rsidRDefault="00A95C7F" w:rsidP="00A95C7F">
            <w:pPr>
              <w:jc w:val="center"/>
              <w:rPr>
                <w:rFonts w:ascii="Arial" w:hAnsi="Arial" w:cs="Arial"/>
                <w:sz w:val="10"/>
                <w:szCs w:val="10"/>
              </w:rPr>
            </w:pPr>
            <w:r w:rsidRPr="00A33947">
              <w:rPr>
                <w:rFonts w:ascii="Arial" w:hAnsi="Arial" w:cs="Arial"/>
                <w:sz w:val="10"/>
                <w:szCs w:val="10"/>
              </w:rPr>
              <w:t>Time in Position</w:t>
            </w:r>
          </w:p>
        </w:tc>
        <w:tc>
          <w:tcPr>
            <w:tcW w:w="544" w:type="dxa"/>
          </w:tcPr>
          <w:p w:rsidR="00A95C7F" w:rsidRPr="00A33947" w:rsidRDefault="00A95C7F" w:rsidP="00A95C7F">
            <w:pPr>
              <w:jc w:val="center"/>
              <w:rPr>
                <w:rFonts w:ascii="Arial" w:hAnsi="Arial" w:cs="Arial"/>
                <w:sz w:val="10"/>
                <w:szCs w:val="10"/>
              </w:rPr>
            </w:pPr>
          </w:p>
        </w:tc>
        <w:tc>
          <w:tcPr>
            <w:tcW w:w="553" w:type="dxa"/>
          </w:tcPr>
          <w:p w:rsidR="00A95C7F" w:rsidRPr="00A33947" w:rsidRDefault="00A95C7F" w:rsidP="00A95C7F">
            <w:pPr>
              <w:jc w:val="center"/>
              <w:rPr>
                <w:rFonts w:ascii="Arial" w:hAnsi="Arial" w:cs="Arial"/>
                <w:sz w:val="10"/>
                <w:szCs w:val="10"/>
              </w:rPr>
            </w:pPr>
          </w:p>
        </w:tc>
        <w:tc>
          <w:tcPr>
            <w:tcW w:w="430" w:type="dxa"/>
          </w:tcPr>
          <w:p w:rsidR="00A95C7F" w:rsidRPr="00A33947" w:rsidRDefault="00A95C7F" w:rsidP="00A95C7F">
            <w:pPr>
              <w:ind w:left="-113"/>
              <w:jc w:val="center"/>
              <w:rPr>
                <w:rFonts w:ascii="Arial" w:hAnsi="Arial" w:cs="Arial"/>
                <w:sz w:val="10"/>
                <w:szCs w:val="10"/>
              </w:rPr>
            </w:pP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b/>
                <w:sz w:val="9"/>
                <w:szCs w:val="9"/>
              </w:rPr>
              <w:t>LG</w:t>
            </w:r>
          </w:p>
        </w:tc>
        <w:tc>
          <w:tcPr>
            <w:tcW w:w="542" w:type="dxa"/>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0-6</w:t>
            </w:r>
          </w:p>
        </w:tc>
        <w:tc>
          <w:tcPr>
            <w:tcW w:w="542" w:type="dxa"/>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7-12</w:t>
            </w:r>
          </w:p>
        </w:tc>
        <w:tc>
          <w:tcPr>
            <w:tcW w:w="567" w:type="dxa"/>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13-18</w:t>
            </w:r>
          </w:p>
        </w:tc>
        <w:tc>
          <w:tcPr>
            <w:tcW w:w="544" w:type="dxa"/>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19-24</w:t>
            </w:r>
          </w:p>
        </w:tc>
        <w:tc>
          <w:tcPr>
            <w:tcW w:w="544" w:type="dxa"/>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25-30</w:t>
            </w:r>
          </w:p>
        </w:tc>
        <w:tc>
          <w:tcPr>
            <w:tcW w:w="578" w:type="dxa"/>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31-36</w:t>
            </w:r>
          </w:p>
        </w:tc>
        <w:tc>
          <w:tcPr>
            <w:tcW w:w="544" w:type="dxa"/>
          </w:tcPr>
          <w:p w:rsidR="00A95C7F" w:rsidRPr="00A33947" w:rsidRDefault="00A95C7F" w:rsidP="00A95C7F">
            <w:pPr>
              <w:jc w:val="center"/>
              <w:rPr>
                <w:rFonts w:ascii="Arial" w:hAnsi="Arial" w:cs="Arial"/>
                <w:sz w:val="9"/>
                <w:szCs w:val="9"/>
              </w:rPr>
            </w:pPr>
            <w:r w:rsidRPr="00A33947">
              <w:rPr>
                <w:rFonts w:ascii="Arial" w:hAnsi="Arial" w:cs="Arial"/>
                <w:b/>
                <w:sz w:val="9"/>
                <w:szCs w:val="9"/>
              </w:rPr>
              <w:t>A</w:t>
            </w:r>
          </w:p>
        </w:tc>
        <w:tc>
          <w:tcPr>
            <w:tcW w:w="553" w:type="dxa"/>
          </w:tcPr>
          <w:p w:rsidR="00A95C7F" w:rsidRPr="00A33947" w:rsidRDefault="00A95C7F" w:rsidP="00A95C7F">
            <w:pPr>
              <w:jc w:val="center"/>
              <w:rPr>
                <w:rFonts w:ascii="Arial" w:hAnsi="Arial" w:cs="Arial"/>
                <w:sz w:val="9"/>
                <w:szCs w:val="9"/>
              </w:rPr>
            </w:pPr>
            <w:r w:rsidRPr="00A33947">
              <w:rPr>
                <w:rFonts w:ascii="Arial" w:hAnsi="Arial" w:cs="Arial"/>
                <w:b/>
                <w:sz w:val="9"/>
                <w:szCs w:val="9"/>
              </w:rPr>
              <w:t>B</w:t>
            </w:r>
          </w:p>
        </w:tc>
        <w:tc>
          <w:tcPr>
            <w:tcW w:w="430" w:type="dxa"/>
          </w:tcPr>
          <w:p w:rsidR="00A95C7F" w:rsidRPr="00A33947" w:rsidRDefault="00A95C7F" w:rsidP="00A95C7F">
            <w:pPr>
              <w:ind w:left="-113"/>
              <w:jc w:val="center"/>
              <w:rPr>
                <w:rFonts w:ascii="Arial" w:hAnsi="Arial" w:cs="Arial"/>
                <w:sz w:val="9"/>
                <w:szCs w:val="9"/>
              </w:rPr>
            </w:pPr>
            <w:r w:rsidRPr="00A33947">
              <w:rPr>
                <w:rFonts w:ascii="Arial" w:hAnsi="Arial" w:cs="Arial"/>
                <w:b/>
                <w:sz w:val="9"/>
                <w:szCs w:val="9"/>
              </w:rPr>
              <w:t>C</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01</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24.57</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26.26</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27.93</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29.62</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31.31</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32.99</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34.67</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35.00</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35.18</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02</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24.72</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26.45</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28.12</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29.82</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31.53</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33.22</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34.92</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35.29</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35.40</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03</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24.86</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26.56</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28.27</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29.98</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31.68</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33.39</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35.09</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35.55</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35.65</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04</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25.01</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26.71</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28.44</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30.15</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31.86</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33.58</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35.29</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35.79</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35.90</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05</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25.</w:t>
            </w:r>
            <w:r>
              <w:rPr>
                <w:rFonts w:ascii="Arial" w:hAnsi="Arial" w:cs="Arial"/>
                <w:sz w:val="9"/>
                <w:szCs w:val="9"/>
              </w:rPr>
              <w:t>13</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26.88</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28.60</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30.33</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32.06</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33.78</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35.51</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36.09</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36.21</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06</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25.33</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27.06</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28.81</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30.55</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32.30</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34.04</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35.78</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36.47</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36.60</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07</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25.54</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27.31</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29.05</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30.81</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32.56</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34.31</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36.07</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36.86</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37.07</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08</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25.82</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27.60</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29.39</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31.14</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32.93</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34.67</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36.47</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37.68</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37.95</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09</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26.13</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27.93</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29.75</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31.51</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33.33</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35.10</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36.90</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38.18</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38.47</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10</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26.87</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28.71</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30.57</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32.40</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34.25</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36.11</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37.95</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39.13</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39.69</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11</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27.46</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29.36</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31.26</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33.13</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35.02</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36.88</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38.77</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40.24</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40.79</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12</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28.08</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30.01</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31.95</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33.88</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35.83</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37.75</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39.70</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41.35</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42.01</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13</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28.92</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30.92</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32.92</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34.87</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36.87</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38.84</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40.83</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42.59</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43.18</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14</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30.20</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32.30</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34.38</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36.43</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38.51</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40.57</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42.66</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44.50</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45.37</w:t>
            </w:r>
          </w:p>
        </w:tc>
      </w:tr>
      <w:tr w:rsidR="00A95C7F" w:rsidRPr="00A33947" w:rsidTr="00A95C7F">
        <w:tc>
          <w:tcPr>
            <w:tcW w:w="466" w:type="dxa"/>
          </w:tcPr>
          <w:p w:rsidR="00A95C7F" w:rsidRPr="00A33947" w:rsidRDefault="00A95C7F" w:rsidP="00A95C7F">
            <w:pPr>
              <w:jc w:val="center"/>
              <w:rPr>
                <w:rFonts w:ascii="Arial" w:hAnsi="Arial" w:cs="Arial"/>
                <w:sz w:val="9"/>
                <w:szCs w:val="9"/>
              </w:rPr>
            </w:pPr>
            <w:r w:rsidRPr="00A33947">
              <w:rPr>
                <w:rFonts w:ascii="Arial" w:hAnsi="Arial" w:cs="Arial"/>
                <w:sz w:val="9"/>
                <w:szCs w:val="9"/>
              </w:rPr>
              <w:t>15</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31.99</w:t>
            </w:r>
          </w:p>
        </w:tc>
        <w:tc>
          <w:tcPr>
            <w:tcW w:w="5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34.20</w:t>
            </w:r>
          </w:p>
        </w:tc>
        <w:tc>
          <w:tcPr>
            <w:tcW w:w="567"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36.42</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38.58</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40.79</w:t>
            </w:r>
          </w:p>
        </w:tc>
        <w:tc>
          <w:tcPr>
            <w:tcW w:w="578"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42.98</w:t>
            </w:r>
          </w:p>
        </w:tc>
        <w:tc>
          <w:tcPr>
            <w:tcW w:w="544"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45.19</w:t>
            </w:r>
          </w:p>
        </w:tc>
        <w:tc>
          <w:tcPr>
            <w:tcW w:w="553"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47.09</w:t>
            </w:r>
          </w:p>
        </w:tc>
        <w:tc>
          <w:tcPr>
            <w:tcW w:w="430" w:type="dxa"/>
            <w:vAlign w:val="bottom"/>
          </w:tcPr>
          <w:p w:rsidR="00A95C7F" w:rsidRPr="00A33947" w:rsidRDefault="00A95C7F" w:rsidP="00A95C7F">
            <w:pPr>
              <w:ind w:left="-113"/>
              <w:jc w:val="center"/>
              <w:rPr>
                <w:rFonts w:ascii="Arial" w:hAnsi="Arial" w:cs="Arial"/>
                <w:sz w:val="9"/>
                <w:szCs w:val="9"/>
              </w:rPr>
            </w:pPr>
            <w:r w:rsidRPr="00A33947">
              <w:rPr>
                <w:rFonts w:ascii="Arial" w:hAnsi="Arial" w:cs="Arial"/>
                <w:sz w:val="9"/>
                <w:szCs w:val="9"/>
              </w:rPr>
              <w:t>47.90</w:t>
            </w:r>
          </w:p>
        </w:tc>
      </w:tr>
    </w:tbl>
    <w:p w:rsidR="00A95C7F" w:rsidRPr="00A33947" w:rsidRDefault="00A95C7F" w:rsidP="00A95C7F">
      <w:pPr>
        <w:jc w:val="center"/>
        <w:rPr>
          <w:rFonts w:ascii="Arial" w:hAnsi="Arial" w:cs="Arial"/>
          <w:b/>
          <w:sz w:val="18"/>
        </w:rPr>
      </w:pPr>
    </w:p>
    <w:tbl>
      <w:tblPr>
        <w:tblW w:w="0" w:type="auto"/>
        <w:jc w:val="center"/>
        <w:tblLook w:val="04A0"/>
      </w:tblPr>
      <w:tblGrid>
        <w:gridCol w:w="341"/>
        <w:gridCol w:w="442"/>
        <w:gridCol w:w="442"/>
      </w:tblGrid>
      <w:tr w:rsidR="00A95C7F" w:rsidRPr="00A33947" w:rsidTr="00A95C7F">
        <w:trPr>
          <w:jc w:val="center"/>
        </w:trPr>
        <w:tc>
          <w:tcPr>
            <w:tcW w:w="0" w:type="auto"/>
            <w:gridSpan w:val="3"/>
            <w:shd w:val="clear" w:color="auto" w:fill="000000" w:themeFill="text1"/>
            <w:noWrap/>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Ranged Keysheet</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 </w:t>
            </w:r>
          </w:p>
        </w:tc>
        <w:tc>
          <w:tcPr>
            <w:tcW w:w="0" w:type="auto"/>
            <w:noWrap/>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 </w:t>
            </w:r>
          </w:p>
        </w:tc>
        <w:tc>
          <w:tcPr>
            <w:tcW w:w="0" w:type="auto"/>
            <w:noWrap/>
            <w:hideMark/>
          </w:tcPr>
          <w:p w:rsidR="00A95C7F" w:rsidRPr="00A33947" w:rsidRDefault="00A95C7F" w:rsidP="00A95C7F">
            <w:pPr>
              <w:jc w:val="center"/>
              <w:rPr>
                <w:rFonts w:ascii="Arial" w:hAnsi="Arial" w:cs="Arial"/>
                <w:b/>
                <w:bCs/>
                <w:sz w:val="9"/>
                <w:szCs w:val="9"/>
              </w:rPr>
            </w:pPr>
            <w:r w:rsidRPr="00A33947">
              <w:rPr>
                <w:rFonts w:ascii="Arial" w:hAnsi="Arial" w:cs="Arial"/>
                <w:b/>
                <w:bCs/>
                <w:sz w:val="9"/>
                <w:szCs w:val="9"/>
              </w:rPr>
              <w:t> </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bCs/>
                <w:sz w:val="9"/>
                <w:szCs w:val="9"/>
              </w:rPr>
            </w:pPr>
            <w:r w:rsidRPr="00A33947">
              <w:rPr>
                <w:rFonts w:ascii="Arial" w:hAnsi="Arial" w:cs="Arial"/>
                <w:b/>
                <w:bCs/>
                <w:sz w:val="9"/>
                <w:szCs w:val="9"/>
              </w:rPr>
              <w:t>LG</w:t>
            </w:r>
          </w:p>
        </w:tc>
        <w:tc>
          <w:tcPr>
            <w:tcW w:w="0" w:type="auto"/>
            <w:noWrap/>
            <w:hideMark/>
          </w:tcPr>
          <w:p w:rsidR="00A95C7F" w:rsidRPr="00A33947" w:rsidRDefault="00A95C7F" w:rsidP="00A95C7F">
            <w:pPr>
              <w:jc w:val="center"/>
              <w:rPr>
                <w:rFonts w:ascii="Arial" w:hAnsi="Arial" w:cs="Arial"/>
                <w:b/>
                <w:bCs/>
                <w:sz w:val="9"/>
                <w:szCs w:val="9"/>
              </w:rPr>
            </w:pPr>
            <w:r w:rsidRPr="00A33947">
              <w:rPr>
                <w:rFonts w:ascii="Arial" w:hAnsi="Arial" w:cs="Arial"/>
                <w:b/>
                <w:bCs/>
                <w:sz w:val="9"/>
                <w:szCs w:val="9"/>
              </w:rPr>
              <w:t>Min</w:t>
            </w:r>
          </w:p>
        </w:tc>
        <w:tc>
          <w:tcPr>
            <w:tcW w:w="0" w:type="auto"/>
            <w:noWrap/>
            <w:hideMark/>
          </w:tcPr>
          <w:p w:rsidR="00A95C7F" w:rsidRPr="00A33947" w:rsidRDefault="00A95C7F" w:rsidP="00A95C7F">
            <w:pPr>
              <w:jc w:val="center"/>
              <w:rPr>
                <w:rFonts w:ascii="Arial" w:hAnsi="Arial" w:cs="Arial"/>
                <w:b/>
                <w:bCs/>
                <w:sz w:val="9"/>
                <w:szCs w:val="9"/>
              </w:rPr>
            </w:pPr>
            <w:r w:rsidRPr="00A33947">
              <w:rPr>
                <w:rFonts w:ascii="Arial" w:hAnsi="Arial" w:cs="Arial"/>
                <w:b/>
                <w:bCs/>
                <w:sz w:val="9"/>
                <w:szCs w:val="9"/>
              </w:rPr>
              <w:t>Max</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01</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24.57</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35.18</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02</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24.72</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35.40</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03</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24.86</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35.65</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04</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25.01</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35.90</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05</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25.68</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36.21</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06</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25.33</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36.60</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07</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25.54</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37.07</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08</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25.82</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37.95</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09</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26.13</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38.47</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10</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26.87</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39.69</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11</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27.46</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40.79</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12</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28.08</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42.01</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13</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28.92</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43.18</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14</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30.20</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45.37</w:t>
            </w:r>
          </w:p>
        </w:tc>
      </w:tr>
      <w:tr w:rsidR="00A95C7F" w:rsidRPr="00A33947" w:rsidTr="00A95C7F">
        <w:trPr>
          <w:jc w:val="center"/>
        </w:trPr>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15</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31.99</w:t>
            </w:r>
          </w:p>
        </w:tc>
        <w:tc>
          <w:tcPr>
            <w:tcW w:w="0" w:type="auto"/>
            <w:noWrap/>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47.90</w:t>
            </w:r>
          </w:p>
        </w:tc>
      </w:tr>
    </w:tbl>
    <w:p w:rsidR="00A95C7F" w:rsidRPr="00A33947" w:rsidRDefault="00A95C7F" w:rsidP="00A95C7F">
      <w:pPr>
        <w:jc w:val="center"/>
        <w:rPr>
          <w:rFonts w:ascii="Arial" w:hAnsi="Arial" w:cs="Arial"/>
          <w:b/>
          <w:sz w:val="9"/>
          <w:szCs w:val="9"/>
        </w:rPr>
      </w:pPr>
    </w:p>
    <w:p w:rsidR="00A95C7F" w:rsidRPr="00A33947" w:rsidRDefault="00A95C7F" w:rsidP="00A95C7F">
      <w:pPr>
        <w:jc w:val="center"/>
        <w:rPr>
          <w:rFonts w:ascii="Arial" w:hAnsi="Arial" w:cs="Arial"/>
          <w:b/>
          <w:sz w:val="18"/>
        </w:rPr>
      </w:pPr>
    </w:p>
    <w:tbl>
      <w:tblPr>
        <w:tblW w:w="4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
        <w:gridCol w:w="442"/>
        <w:gridCol w:w="442"/>
        <w:gridCol w:w="443"/>
        <w:gridCol w:w="443"/>
        <w:gridCol w:w="443"/>
        <w:gridCol w:w="443"/>
        <w:gridCol w:w="442"/>
        <w:gridCol w:w="442"/>
        <w:gridCol w:w="455"/>
      </w:tblGrid>
      <w:tr w:rsidR="00A95C7F" w:rsidRPr="00A33947" w:rsidTr="00A95C7F">
        <w:trPr>
          <w:jc w:val="center"/>
        </w:trPr>
        <w:tc>
          <w:tcPr>
            <w:tcW w:w="0" w:type="auto"/>
            <w:tcBorders>
              <w:bottom w:val="single" w:sz="4" w:space="0" w:color="auto"/>
            </w:tcBorders>
          </w:tcPr>
          <w:p w:rsidR="00A95C7F" w:rsidRPr="00A33947" w:rsidRDefault="00A95C7F" w:rsidP="00A95C7F">
            <w:pPr>
              <w:jc w:val="center"/>
              <w:rPr>
                <w:rFonts w:ascii="Arial" w:hAnsi="Arial" w:cs="Arial"/>
                <w:sz w:val="9"/>
                <w:szCs w:val="9"/>
              </w:rPr>
            </w:pPr>
            <w:r w:rsidRPr="00A33947">
              <w:rPr>
                <w:rFonts w:ascii="Arial" w:hAnsi="Arial" w:cs="Arial"/>
                <w:b/>
                <w:sz w:val="9"/>
                <w:szCs w:val="9"/>
              </w:rPr>
              <w:t>LG</w:t>
            </w:r>
          </w:p>
        </w:tc>
        <w:tc>
          <w:tcPr>
            <w:tcW w:w="0" w:type="auto"/>
            <w:tcBorders>
              <w:bottom w:val="single" w:sz="4" w:space="0" w:color="auto"/>
            </w:tcBorders>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0-6</w:t>
            </w:r>
          </w:p>
        </w:tc>
        <w:tc>
          <w:tcPr>
            <w:tcW w:w="0" w:type="auto"/>
            <w:tcBorders>
              <w:bottom w:val="single" w:sz="4" w:space="0" w:color="auto"/>
            </w:tcBorders>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7-12</w:t>
            </w:r>
          </w:p>
        </w:tc>
        <w:tc>
          <w:tcPr>
            <w:tcW w:w="0" w:type="auto"/>
            <w:tcBorders>
              <w:bottom w:val="single" w:sz="4" w:space="0" w:color="auto"/>
            </w:tcBorders>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13-18</w:t>
            </w:r>
          </w:p>
        </w:tc>
        <w:tc>
          <w:tcPr>
            <w:tcW w:w="0" w:type="auto"/>
            <w:tcBorders>
              <w:bottom w:val="single" w:sz="4" w:space="0" w:color="auto"/>
            </w:tcBorders>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19-24</w:t>
            </w:r>
          </w:p>
        </w:tc>
        <w:tc>
          <w:tcPr>
            <w:tcW w:w="0" w:type="auto"/>
            <w:tcBorders>
              <w:bottom w:val="single" w:sz="4" w:space="0" w:color="auto"/>
            </w:tcBorders>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25-30</w:t>
            </w:r>
          </w:p>
        </w:tc>
        <w:tc>
          <w:tcPr>
            <w:tcW w:w="0" w:type="auto"/>
            <w:tcBorders>
              <w:bottom w:val="single" w:sz="4" w:space="0" w:color="auto"/>
            </w:tcBorders>
            <w:shd w:val="clear" w:color="auto" w:fill="000000"/>
          </w:tcPr>
          <w:p w:rsidR="00A95C7F" w:rsidRPr="00A33947" w:rsidRDefault="00A95C7F" w:rsidP="00A95C7F">
            <w:pPr>
              <w:jc w:val="center"/>
              <w:rPr>
                <w:rFonts w:ascii="Arial" w:hAnsi="Arial" w:cs="Arial"/>
                <w:sz w:val="9"/>
                <w:szCs w:val="9"/>
              </w:rPr>
            </w:pPr>
            <w:r w:rsidRPr="00A33947">
              <w:rPr>
                <w:rFonts w:ascii="Arial" w:hAnsi="Arial" w:cs="Arial"/>
                <w:sz w:val="9"/>
                <w:szCs w:val="9"/>
              </w:rPr>
              <w:t>31-36</w:t>
            </w:r>
          </w:p>
        </w:tc>
        <w:tc>
          <w:tcPr>
            <w:tcW w:w="0" w:type="auto"/>
            <w:tcBorders>
              <w:bottom w:val="single" w:sz="4" w:space="0" w:color="auto"/>
            </w:tcBorders>
          </w:tcPr>
          <w:p w:rsidR="00A95C7F" w:rsidRPr="00A33947" w:rsidRDefault="00A95C7F" w:rsidP="00A95C7F">
            <w:pPr>
              <w:jc w:val="center"/>
              <w:rPr>
                <w:rFonts w:ascii="Arial" w:hAnsi="Arial" w:cs="Arial"/>
                <w:sz w:val="9"/>
                <w:szCs w:val="9"/>
              </w:rPr>
            </w:pPr>
            <w:r w:rsidRPr="00A33947">
              <w:rPr>
                <w:rFonts w:ascii="Arial" w:hAnsi="Arial" w:cs="Arial"/>
                <w:b/>
                <w:sz w:val="9"/>
                <w:szCs w:val="9"/>
              </w:rPr>
              <w:t>A</w:t>
            </w:r>
          </w:p>
        </w:tc>
        <w:tc>
          <w:tcPr>
            <w:tcW w:w="0" w:type="auto"/>
            <w:tcBorders>
              <w:bottom w:val="single" w:sz="4" w:space="0" w:color="auto"/>
            </w:tcBorders>
          </w:tcPr>
          <w:p w:rsidR="00A95C7F" w:rsidRPr="00A33947" w:rsidRDefault="00A95C7F" w:rsidP="00A95C7F">
            <w:pPr>
              <w:jc w:val="center"/>
              <w:rPr>
                <w:rFonts w:ascii="Arial" w:hAnsi="Arial" w:cs="Arial"/>
                <w:sz w:val="9"/>
                <w:szCs w:val="9"/>
              </w:rPr>
            </w:pPr>
            <w:r w:rsidRPr="00A33947">
              <w:rPr>
                <w:rFonts w:ascii="Arial" w:hAnsi="Arial" w:cs="Arial"/>
                <w:b/>
                <w:sz w:val="9"/>
                <w:szCs w:val="9"/>
              </w:rPr>
              <w:t>B</w:t>
            </w:r>
          </w:p>
        </w:tc>
        <w:tc>
          <w:tcPr>
            <w:tcW w:w="455" w:type="dxa"/>
            <w:tcBorders>
              <w:bottom w:val="single" w:sz="4" w:space="0" w:color="auto"/>
            </w:tcBorders>
          </w:tcPr>
          <w:p w:rsidR="00A95C7F" w:rsidRPr="00A33947" w:rsidRDefault="00A95C7F" w:rsidP="00A95C7F">
            <w:pPr>
              <w:ind w:left="-121"/>
              <w:jc w:val="center"/>
              <w:rPr>
                <w:rFonts w:ascii="Arial" w:hAnsi="Arial" w:cs="Arial"/>
                <w:sz w:val="9"/>
                <w:szCs w:val="9"/>
              </w:rPr>
            </w:pPr>
            <w:r w:rsidRPr="00A33947">
              <w:rPr>
                <w:rFonts w:ascii="Arial" w:hAnsi="Arial" w:cs="Arial"/>
                <w:b/>
                <w:sz w:val="9"/>
                <w:szCs w:val="9"/>
              </w:rPr>
              <w:t>C</w:t>
            </w:r>
          </w:p>
        </w:tc>
      </w:tr>
      <w:tr w:rsidR="00A95C7F" w:rsidRPr="00A33947" w:rsidTr="00A95C7F">
        <w:trPr>
          <w:jc w:val="center"/>
        </w:trPr>
        <w:tc>
          <w:tcPr>
            <w:tcW w:w="0" w:type="auto"/>
          </w:tcPr>
          <w:p w:rsidR="00A95C7F" w:rsidRPr="00A33947" w:rsidRDefault="008C30F5" w:rsidP="00A95C7F">
            <w:pPr>
              <w:jc w:val="center"/>
              <w:rPr>
                <w:rFonts w:ascii="Arial" w:hAnsi="Arial" w:cs="Arial"/>
                <w:sz w:val="9"/>
                <w:szCs w:val="9"/>
              </w:rPr>
            </w:pPr>
            <w:r>
              <w:rPr>
                <w:rFonts w:ascii="Arial" w:hAnsi="Arial" w:cs="Arial"/>
                <w:sz w:val="9"/>
                <w:szCs w:val="9"/>
              </w:rPr>
              <w:t>10</w:t>
            </w: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455" w:type="dxa"/>
          </w:tcPr>
          <w:p w:rsidR="00A95C7F" w:rsidRPr="00A33947" w:rsidRDefault="00A95C7F" w:rsidP="00A95C7F">
            <w:pPr>
              <w:ind w:left="-113"/>
              <w:jc w:val="center"/>
              <w:rPr>
                <w:rFonts w:ascii="Arial" w:hAnsi="Arial" w:cs="Arial"/>
                <w:sz w:val="9"/>
                <w:szCs w:val="9"/>
              </w:rPr>
            </w:pPr>
          </w:p>
        </w:tc>
      </w:tr>
      <w:tr w:rsidR="00A95C7F" w:rsidRPr="00A33947" w:rsidTr="00A95C7F">
        <w:trPr>
          <w:jc w:val="center"/>
        </w:trPr>
        <w:tc>
          <w:tcPr>
            <w:tcW w:w="0" w:type="auto"/>
          </w:tcPr>
          <w:p w:rsidR="00A95C7F" w:rsidRPr="008C30F5" w:rsidRDefault="008A5669" w:rsidP="00A95C7F">
            <w:pPr>
              <w:jc w:val="center"/>
              <w:rPr>
                <w:rFonts w:ascii="Arial" w:hAnsi="Arial" w:cs="Arial"/>
                <w:sz w:val="9"/>
                <w:szCs w:val="9"/>
              </w:rPr>
            </w:pPr>
            <w:r w:rsidRPr="00DB1247">
              <w:rPr>
                <w:rFonts w:ascii="Arial" w:hAnsi="Arial" w:cs="Arial"/>
                <w:sz w:val="9"/>
                <w:szCs w:val="9"/>
              </w:rPr>
              <w:t>IBECMH</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26.87</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28.71</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30.57</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32.40</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34.25</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36.11</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37.95</w:t>
            </w:r>
          </w:p>
        </w:tc>
        <w:tc>
          <w:tcPr>
            <w:tcW w:w="4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39.13</w:t>
            </w:r>
          </w:p>
        </w:tc>
        <w:tc>
          <w:tcPr>
            <w:tcW w:w="455" w:type="dxa"/>
            <w:vAlign w:val="bottom"/>
          </w:tcPr>
          <w:p w:rsidR="00A95C7F" w:rsidRPr="00A33947" w:rsidRDefault="00A95C7F" w:rsidP="00A95C7F">
            <w:pPr>
              <w:ind w:left="-121"/>
              <w:jc w:val="center"/>
              <w:rPr>
                <w:rFonts w:ascii="Arial" w:hAnsi="Arial" w:cs="Arial"/>
                <w:sz w:val="9"/>
                <w:szCs w:val="9"/>
              </w:rPr>
            </w:pPr>
            <w:r w:rsidRPr="00A33947">
              <w:rPr>
                <w:rFonts w:ascii="Arial" w:hAnsi="Arial" w:cs="Arial"/>
                <w:sz w:val="9"/>
                <w:szCs w:val="9"/>
              </w:rPr>
              <w:t>39.69</w:t>
            </w:r>
          </w:p>
        </w:tc>
      </w:tr>
      <w:tr w:rsidR="00A95C7F" w:rsidRPr="00A33947" w:rsidTr="00A95C7F">
        <w:trPr>
          <w:jc w:val="center"/>
        </w:trPr>
        <w:tc>
          <w:tcPr>
            <w:tcW w:w="0" w:type="auto"/>
          </w:tcPr>
          <w:p w:rsidR="00A95C7F" w:rsidRPr="008C30F5" w:rsidRDefault="008C30F5" w:rsidP="00A95C7F">
            <w:pPr>
              <w:jc w:val="center"/>
              <w:rPr>
                <w:rFonts w:ascii="Arial" w:hAnsi="Arial" w:cs="Arial"/>
                <w:sz w:val="9"/>
                <w:szCs w:val="9"/>
              </w:rPr>
            </w:pPr>
            <w:r>
              <w:rPr>
                <w:rFonts w:ascii="Arial" w:hAnsi="Arial" w:cs="Arial"/>
                <w:sz w:val="9"/>
                <w:szCs w:val="9"/>
              </w:rPr>
              <w:t>10</w:t>
            </w: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442" w:type="dxa"/>
          </w:tcPr>
          <w:p w:rsidR="00A95C7F" w:rsidRPr="00A33947" w:rsidRDefault="00A95C7F" w:rsidP="00A95C7F">
            <w:pPr>
              <w:jc w:val="center"/>
              <w:rPr>
                <w:rFonts w:ascii="Arial" w:hAnsi="Arial" w:cs="Arial"/>
                <w:sz w:val="9"/>
                <w:szCs w:val="9"/>
              </w:rPr>
            </w:pPr>
          </w:p>
        </w:tc>
        <w:tc>
          <w:tcPr>
            <w:tcW w:w="455" w:type="dxa"/>
          </w:tcPr>
          <w:p w:rsidR="00A95C7F" w:rsidRPr="00A33947" w:rsidRDefault="00A95C7F" w:rsidP="00A95C7F">
            <w:pPr>
              <w:ind w:left="-113"/>
              <w:jc w:val="center"/>
              <w:rPr>
                <w:rFonts w:ascii="Arial" w:hAnsi="Arial" w:cs="Arial"/>
                <w:sz w:val="9"/>
                <w:szCs w:val="9"/>
              </w:rPr>
            </w:pPr>
          </w:p>
        </w:tc>
      </w:tr>
      <w:tr w:rsidR="00A95C7F" w:rsidRPr="00A33947" w:rsidTr="00A95C7F">
        <w:trPr>
          <w:jc w:val="center"/>
        </w:trPr>
        <w:tc>
          <w:tcPr>
            <w:tcW w:w="0" w:type="auto"/>
          </w:tcPr>
          <w:p w:rsidR="00A95C7F" w:rsidRPr="008C30F5" w:rsidRDefault="008A5669" w:rsidP="00A95C7F">
            <w:pPr>
              <w:jc w:val="center"/>
              <w:rPr>
                <w:rFonts w:ascii="Arial" w:hAnsi="Arial" w:cs="Arial"/>
                <w:sz w:val="9"/>
                <w:szCs w:val="9"/>
              </w:rPr>
            </w:pPr>
            <w:r w:rsidRPr="00DB1247">
              <w:rPr>
                <w:rFonts w:ascii="Arial" w:hAnsi="Arial" w:cs="Arial"/>
                <w:sz w:val="9"/>
                <w:szCs w:val="9"/>
              </w:rPr>
              <w:t>IBWUMH</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26.87</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28.71</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30.57</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32.40</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34.25</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36.11</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37.95</w:t>
            </w:r>
          </w:p>
        </w:tc>
        <w:tc>
          <w:tcPr>
            <w:tcW w:w="442" w:type="dxa"/>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39.13</w:t>
            </w:r>
          </w:p>
        </w:tc>
        <w:tc>
          <w:tcPr>
            <w:tcW w:w="455" w:type="dxa"/>
            <w:vAlign w:val="bottom"/>
          </w:tcPr>
          <w:p w:rsidR="00A95C7F" w:rsidRPr="00A33947" w:rsidRDefault="00A95C7F" w:rsidP="00A95C7F">
            <w:pPr>
              <w:ind w:left="-121"/>
              <w:jc w:val="center"/>
              <w:rPr>
                <w:rFonts w:ascii="Arial" w:hAnsi="Arial" w:cs="Arial"/>
                <w:sz w:val="9"/>
                <w:szCs w:val="9"/>
              </w:rPr>
            </w:pPr>
            <w:r w:rsidRPr="00A33947">
              <w:rPr>
                <w:rFonts w:ascii="Arial" w:hAnsi="Arial" w:cs="Arial"/>
                <w:sz w:val="9"/>
                <w:szCs w:val="9"/>
              </w:rPr>
              <w:t>39.69</w:t>
            </w:r>
          </w:p>
        </w:tc>
      </w:tr>
      <w:tr w:rsidR="00A95C7F" w:rsidRPr="00A33947" w:rsidTr="00A95C7F">
        <w:trPr>
          <w:jc w:val="center"/>
        </w:trPr>
        <w:tc>
          <w:tcPr>
            <w:tcW w:w="0" w:type="auto"/>
          </w:tcPr>
          <w:p w:rsidR="00A95C7F" w:rsidRPr="008C30F5" w:rsidRDefault="008C30F5" w:rsidP="00A95C7F">
            <w:pPr>
              <w:jc w:val="center"/>
              <w:rPr>
                <w:rFonts w:ascii="Arial" w:hAnsi="Arial" w:cs="Arial"/>
                <w:sz w:val="9"/>
                <w:szCs w:val="9"/>
              </w:rPr>
            </w:pPr>
            <w:r>
              <w:rPr>
                <w:rFonts w:ascii="Arial" w:hAnsi="Arial" w:cs="Arial"/>
                <w:sz w:val="9"/>
                <w:szCs w:val="9"/>
              </w:rPr>
              <w:t>12</w:t>
            </w: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0" w:type="auto"/>
          </w:tcPr>
          <w:p w:rsidR="00A95C7F" w:rsidRPr="00A33947" w:rsidRDefault="00A95C7F" w:rsidP="00A95C7F">
            <w:pPr>
              <w:jc w:val="center"/>
              <w:rPr>
                <w:rFonts w:ascii="Arial" w:hAnsi="Arial" w:cs="Arial"/>
                <w:sz w:val="9"/>
                <w:szCs w:val="9"/>
              </w:rPr>
            </w:pPr>
          </w:p>
        </w:tc>
        <w:tc>
          <w:tcPr>
            <w:tcW w:w="442" w:type="dxa"/>
          </w:tcPr>
          <w:p w:rsidR="00A95C7F" w:rsidRPr="00A33947" w:rsidRDefault="00A95C7F" w:rsidP="00A95C7F">
            <w:pPr>
              <w:jc w:val="center"/>
              <w:rPr>
                <w:rFonts w:ascii="Arial" w:hAnsi="Arial" w:cs="Arial"/>
                <w:sz w:val="9"/>
                <w:szCs w:val="9"/>
              </w:rPr>
            </w:pPr>
          </w:p>
        </w:tc>
        <w:tc>
          <w:tcPr>
            <w:tcW w:w="455" w:type="dxa"/>
          </w:tcPr>
          <w:p w:rsidR="00A95C7F" w:rsidRPr="00A33947" w:rsidRDefault="00A95C7F" w:rsidP="00A95C7F">
            <w:pPr>
              <w:ind w:left="-113"/>
              <w:jc w:val="center"/>
              <w:rPr>
                <w:rFonts w:ascii="Arial" w:hAnsi="Arial" w:cs="Arial"/>
                <w:sz w:val="9"/>
                <w:szCs w:val="9"/>
              </w:rPr>
            </w:pPr>
          </w:p>
        </w:tc>
      </w:tr>
      <w:tr w:rsidR="00A95C7F" w:rsidRPr="00A33947" w:rsidTr="00A95C7F">
        <w:trPr>
          <w:jc w:val="center"/>
        </w:trPr>
        <w:tc>
          <w:tcPr>
            <w:tcW w:w="0" w:type="auto"/>
          </w:tcPr>
          <w:p w:rsidR="00A95C7F" w:rsidRPr="008C30F5" w:rsidRDefault="008A5669" w:rsidP="00A95C7F">
            <w:pPr>
              <w:jc w:val="center"/>
              <w:rPr>
                <w:rFonts w:ascii="Arial" w:hAnsi="Arial" w:cs="Arial"/>
                <w:sz w:val="9"/>
                <w:szCs w:val="9"/>
              </w:rPr>
            </w:pPr>
            <w:r w:rsidRPr="00DB1247">
              <w:rPr>
                <w:rFonts w:ascii="Arial" w:hAnsi="Arial" w:cs="Arial"/>
                <w:sz w:val="9"/>
                <w:szCs w:val="9"/>
              </w:rPr>
              <w:t>IBW</w:t>
            </w:r>
            <w:r w:rsidR="00A95C7F" w:rsidRPr="008C30F5">
              <w:rPr>
                <w:rFonts w:ascii="Arial" w:hAnsi="Arial" w:cs="Arial"/>
                <w:sz w:val="9"/>
                <w:szCs w:val="9"/>
              </w:rPr>
              <w:t>CMH</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28.08</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30.01</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31.95</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33.88</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35.83</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37.75</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39.70</w:t>
            </w:r>
          </w:p>
        </w:tc>
        <w:tc>
          <w:tcPr>
            <w:tcW w:w="0" w:type="auto"/>
            <w:vAlign w:val="bottom"/>
          </w:tcPr>
          <w:p w:rsidR="00A95C7F" w:rsidRPr="00A33947" w:rsidRDefault="00A95C7F" w:rsidP="00A95C7F">
            <w:pPr>
              <w:jc w:val="center"/>
              <w:rPr>
                <w:rFonts w:ascii="Arial" w:hAnsi="Arial" w:cs="Arial"/>
                <w:sz w:val="9"/>
                <w:szCs w:val="9"/>
              </w:rPr>
            </w:pPr>
            <w:r w:rsidRPr="00A33947">
              <w:rPr>
                <w:rFonts w:ascii="Arial" w:hAnsi="Arial" w:cs="Arial"/>
                <w:sz w:val="9"/>
                <w:szCs w:val="9"/>
              </w:rPr>
              <w:t>41.35</w:t>
            </w:r>
          </w:p>
        </w:tc>
        <w:tc>
          <w:tcPr>
            <w:tcW w:w="455" w:type="dxa"/>
            <w:vAlign w:val="bottom"/>
          </w:tcPr>
          <w:p w:rsidR="00A95C7F" w:rsidRPr="00A33947" w:rsidRDefault="00A95C7F" w:rsidP="00A95C7F">
            <w:pPr>
              <w:ind w:left="-121"/>
              <w:jc w:val="center"/>
              <w:rPr>
                <w:rFonts w:ascii="Arial" w:hAnsi="Arial" w:cs="Arial"/>
                <w:sz w:val="9"/>
                <w:szCs w:val="9"/>
              </w:rPr>
            </w:pPr>
            <w:r w:rsidRPr="00A33947">
              <w:rPr>
                <w:rFonts w:ascii="Arial" w:hAnsi="Arial" w:cs="Arial"/>
                <w:sz w:val="9"/>
                <w:szCs w:val="9"/>
              </w:rPr>
              <w:t>42.01</w:t>
            </w:r>
          </w:p>
        </w:tc>
      </w:tr>
    </w:tbl>
    <w:p w:rsidR="00A95C7F" w:rsidRPr="00A33947" w:rsidRDefault="00A95C7F" w:rsidP="00A95C7F">
      <w:pPr>
        <w:tabs>
          <w:tab w:val="left" w:pos="810"/>
          <w:tab w:val="left" w:pos="1890"/>
          <w:tab w:val="left" w:pos="2970"/>
          <w:tab w:val="left" w:pos="4050"/>
          <w:tab w:val="left" w:pos="5130"/>
          <w:tab w:val="left" w:pos="6210"/>
          <w:tab w:val="left" w:pos="7073"/>
          <w:tab w:val="left" w:pos="8100"/>
          <w:tab w:val="left" w:pos="9090"/>
          <w:tab w:val="left" w:pos="10452"/>
          <w:tab w:val="left" w:pos="11462"/>
        </w:tabs>
        <w:ind w:right="-810"/>
        <w:rPr>
          <w:rFonts w:ascii="Arial" w:hAnsi="Arial" w:cs="Arial"/>
          <w:sz w:val="9"/>
          <w:szCs w:val="9"/>
        </w:rPr>
      </w:pPr>
    </w:p>
    <w:p w:rsidR="00A95C7F" w:rsidRPr="00A33947" w:rsidRDefault="00A95C7F" w:rsidP="00A95C7F">
      <w:pPr>
        <w:tabs>
          <w:tab w:val="left" w:pos="810"/>
          <w:tab w:val="left" w:pos="1890"/>
          <w:tab w:val="left" w:pos="2970"/>
          <w:tab w:val="left" w:pos="4050"/>
          <w:tab w:val="left" w:pos="5130"/>
          <w:tab w:val="left" w:pos="6210"/>
          <w:tab w:val="left" w:pos="7073"/>
          <w:tab w:val="left" w:pos="8100"/>
          <w:tab w:val="left" w:pos="9090"/>
          <w:tab w:val="left" w:pos="10452"/>
          <w:tab w:val="left" w:pos="11462"/>
        </w:tabs>
        <w:ind w:left="-90" w:right="-810"/>
        <w:rPr>
          <w:rFonts w:ascii="Arial" w:hAnsi="Arial" w:cs="Arial"/>
          <w:sz w:val="9"/>
          <w:szCs w:val="9"/>
        </w:rPr>
      </w:pPr>
    </w:p>
    <w:p w:rsidR="00A95C7F" w:rsidRPr="00A33947" w:rsidRDefault="00A95C7F" w:rsidP="00A95C7F">
      <w:pPr>
        <w:tabs>
          <w:tab w:val="left" w:pos="810"/>
          <w:tab w:val="left" w:pos="1890"/>
          <w:tab w:val="left" w:pos="2970"/>
          <w:tab w:val="left" w:pos="4050"/>
          <w:tab w:val="left" w:pos="5130"/>
          <w:tab w:val="left" w:pos="6210"/>
          <w:tab w:val="left" w:pos="7073"/>
          <w:tab w:val="left" w:pos="8100"/>
          <w:tab w:val="left" w:pos="9090"/>
          <w:tab w:val="left" w:pos="10452"/>
          <w:tab w:val="left" w:pos="11462"/>
        </w:tabs>
        <w:ind w:left="-90" w:right="-810"/>
        <w:rPr>
          <w:rFonts w:ascii="Arial" w:hAnsi="Arial" w:cs="Arial"/>
          <w:sz w:val="9"/>
          <w:szCs w:val="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442"/>
        <w:gridCol w:w="442"/>
      </w:tblGrid>
      <w:tr w:rsidR="00A95C7F" w:rsidRPr="00A33947" w:rsidTr="00A95C7F">
        <w:trPr>
          <w:jc w:val="center"/>
        </w:trPr>
        <w:tc>
          <w:tcPr>
            <w:tcW w:w="0" w:type="auto"/>
            <w:gridSpan w:val="3"/>
            <w:shd w:val="clear" w:color="000000" w:fill="000000"/>
            <w:noWrap/>
            <w:vAlign w:val="bottom"/>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Ranged Keysheet</w:t>
            </w:r>
          </w:p>
        </w:tc>
      </w:tr>
      <w:tr w:rsidR="00A95C7F" w:rsidRPr="00A33947" w:rsidTr="00A95C7F">
        <w:trPr>
          <w:jc w:val="center"/>
        </w:trPr>
        <w:tc>
          <w:tcPr>
            <w:tcW w:w="0" w:type="auto"/>
            <w:shd w:val="clear" w:color="000000" w:fill="FFFFFF"/>
            <w:noWrap/>
            <w:vAlign w:val="bottom"/>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 </w:t>
            </w:r>
          </w:p>
        </w:tc>
        <w:tc>
          <w:tcPr>
            <w:tcW w:w="0" w:type="auto"/>
            <w:shd w:val="clear" w:color="000000" w:fill="000000"/>
            <w:noWrap/>
            <w:vAlign w:val="bottom"/>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Min</w:t>
            </w:r>
          </w:p>
        </w:tc>
        <w:tc>
          <w:tcPr>
            <w:tcW w:w="0" w:type="auto"/>
            <w:shd w:val="clear" w:color="000000" w:fill="000000"/>
            <w:noWrap/>
            <w:vAlign w:val="bottom"/>
            <w:hideMark/>
          </w:tcPr>
          <w:p w:rsidR="00A95C7F" w:rsidRPr="00A33947" w:rsidRDefault="00A95C7F" w:rsidP="00A95C7F">
            <w:pPr>
              <w:jc w:val="center"/>
              <w:rPr>
                <w:rFonts w:ascii="Arial" w:hAnsi="Arial" w:cs="Arial"/>
                <w:b/>
                <w:sz w:val="9"/>
                <w:szCs w:val="9"/>
              </w:rPr>
            </w:pPr>
            <w:r w:rsidRPr="00A33947">
              <w:rPr>
                <w:rFonts w:ascii="Arial" w:hAnsi="Arial" w:cs="Arial"/>
                <w:b/>
                <w:sz w:val="9"/>
                <w:szCs w:val="9"/>
              </w:rPr>
              <w:t>Max</w:t>
            </w:r>
          </w:p>
        </w:tc>
      </w:tr>
      <w:tr w:rsidR="00A95C7F" w:rsidRPr="00A33947" w:rsidTr="00A95C7F">
        <w:trPr>
          <w:jc w:val="center"/>
        </w:trPr>
        <w:tc>
          <w:tcPr>
            <w:tcW w:w="0" w:type="auto"/>
            <w:shd w:val="clear" w:color="000000" w:fill="FFFFFF"/>
            <w:noWrap/>
            <w:vAlign w:val="bottom"/>
            <w:hideMark/>
          </w:tcPr>
          <w:p w:rsidR="00A95C7F" w:rsidRPr="008A5669" w:rsidRDefault="008A5669" w:rsidP="00A95C7F">
            <w:pPr>
              <w:jc w:val="center"/>
              <w:rPr>
                <w:rFonts w:ascii="Arial" w:hAnsi="Arial" w:cs="Arial"/>
                <w:b/>
                <w:sz w:val="9"/>
                <w:szCs w:val="9"/>
              </w:rPr>
            </w:pPr>
            <w:r w:rsidRPr="00DB1247">
              <w:rPr>
                <w:rFonts w:ascii="Arial" w:hAnsi="Arial" w:cs="Arial"/>
                <w:b/>
                <w:sz w:val="9"/>
                <w:szCs w:val="9"/>
              </w:rPr>
              <w:t>IBECMH</w:t>
            </w:r>
          </w:p>
        </w:tc>
        <w:tc>
          <w:tcPr>
            <w:tcW w:w="0" w:type="auto"/>
            <w:shd w:val="clear" w:color="000000" w:fill="FFFFFF"/>
            <w:noWrap/>
            <w:vAlign w:val="bottom"/>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26.87</w:t>
            </w:r>
          </w:p>
        </w:tc>
        <w:tc>
          <w:tcPr>
            <w:tcW w:w="0" w:type="auto"/>
            <w:shd w:val="clear" w:color="000000" w:fill="FFFFFF"/>
            <w:noWrap/>
            <w:vAlign w:val="bottom"/>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39.69</w:t>
            </w:r>
          </w:p>
        </w:tc>
      </w:tr>
      <w:tr w:rsidR="00A95C7F" w:rsidRPr="00A33947" w:rsidTr="00A95C7F">
        <w:trPr>
          <w:jc w:val="center"/>
        </w:trPr>
        <w:tc>
          <w:tcPr>
            <w:tcW w:w="0" w:type="auto"/>
            <w:shd w:val="clear" w:color="000000" w:fill="FFFFFF"/>
            <w:noWrap/>
            <w:vAlign w:val="bottom"/>
            <w:hideMark/>
          </w:tcPr>
          <w:p w:rsidR="00A95C7F" w:rsidRPr="008A5669" w:rsidRDefault="008A5669" w:rsidP="00A95C7F">
            <w:pPr>
              <w:jc w:val="center"/>
              <w:rPr>
                <w:rFonts w:ascii="Arial" w:hAnsi="Arial" w:cs="Arial"/>
                <w:b/>
                <w:sz w:val="9"/>
                <w:szCs w:val="9"/>
              </w:rPr>
            </w:pPr>
            <w:r w:rsidRPr="00DB1247">
              <w:rPr>
                <w:rFonts w:ascii="Arial" w:hAnsi="Arial" w:cs="Arial"/>
                <w:b/>
                <w:sz w:val="9"/>
                <w:szCs w:val="9"/>
              </w:rPr>
              <w:t>IBW</w:t>
            </w:r>
            <w:r w:rsidR="00A95C7F" w:rsidRPr="008A5669">
              <w:rPr>
                <w:rFonts w:ascii="Arial" w:hAnsi="Arial" w:cs="Arial"/>
                <w:b/>
                <w:sz w:val="9"/>
                <w:szCs w:val="9"/>
              </w:rPr>
              <w:t>UMH</w:t>
            </w:r>
          </w:p>
        </w:tc>
        <w:tc>
          <w:tcPr>
            <w:tcW w:w="0" w:type="auto"/>
            <w:shd w:val="clear" w:color="000000" w:fill="FFFFFF"/>
            <w:noWrap/>
            <w:vAlign w:val="bottom"/>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26.87</w:t>
            </w:r>
          </w:p>
        </w:tc>
        <w:tc>
          <w:tcPr>
            <w:tcW w:w="0" w:type="auto"/>
            <w:shd w:val="clear" w:color="000000" w:fill="FFFFFF"/>
            <w:noWrap/>
            <w:vAlign w:val="bottom"/>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39.69</w:t>
            </w:r>
          </w:p>
        </w:tc>
      </w:tr>
      <w:tr w:rsidR="00A95C7F" w:rsidRPr="00A33947" w:rsidTr="00A95C7F">
        <w:trPr>
          <w:jc w:val="center"/>
        </w:trPr>
        <w:tc>
          <w:tcPr>
            <w:tcW w:w="0" w:type="auto"/>
            <w:shd w:val="clear" w:color="000000" w:fill="FFFFFF"/>
            <w:noWrap/>
            <w:vAlign w:val="bottom"/>
            <w:hideMark/>
          </w:tcPr>
          <w:p w:rsidR="00A95C7F" w:rsidRPr="008A5669" w:rsidRDefault="008A5669" w:rsidP="00A95C7F">
            <w:pPr>
              <w:jc w:val="center"/>
              <w:rPr>
                <w:rFonts w:ascii="Arial" w:hAnsi="Arial" w:cs="Arial"/>
                <w:b/>
                <w:sz w:val="9"/>
                <w:szCs w:val="9"/>
              </w:rPr>
            </w:pPr>
            <w:r w:rsidRPr="00DB1247">
              <w:rPr>
                <w:rFonts w:ascii="Arial" w:hAnsi="Arial" w:cs="Arial"/>
                <w:b/>
                <w:sz w:val="9"/>
                <w:szCs w:val="9"/>
              </w:rPr>
              <w:t>IBW</w:t>
            </w:r>
            <w:r w:rsidR="00A95C7F" w:rsidRPr="008A5669">
              <w:rPr>
                <w:rFonts w:ascii="Arial" w:hAnsi="Arial" w:cs="Arial"/>
                <w:b/>
                <w:sz w:val="9"/>
                <w:szCs w:val="9"/>
              </w:rPr>
              <w:t>CMH</w:t>
            </w:r>
          </w:p>
        </w:tc>
        <w:tc>
          <w:tcPr>
            <w:tcW w:w="0" w:type="auto"/>
            <w:shd w:val="clear" w:color="000000" w:fill="FFFFFF"/>
            <w:noWrap/>
            <w:vAlign w:val="bottom"/>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28.08</w:t>
            </w:r>
          </w:p>
        </w:tc>
        <w:tc>
          <w:tcPr>
            <w:tcW w:w="0" w:type="auto"/>
            <w:shd w:val="clear" w:color="000000" w:fill="FFFFFF"/>
            <w:noWrap/>
            <w:vAlign w:val="bottom"/>
            <w:hideMark/>
          </w:tcPr>
          <w:p w:rsidR="00A95C7F" w:rsidRPr="00A33947" w:rsidRDefault="00A95C7F" w:rsidP="00A95C7F">
            <w:pPr>
              <w:jc w:val="center"/>
              <w:rPr>
                <w:rFonts w:ascii="Arial" w:hAnsi="Arial" w:cs="Arial"/>
                <w:sz w:val="9"/>
                <w:szCs w:val="9"/>
              </w:rPr>
            </w:pPr>
            <w:r w:rsidRPr="00A33947">
              <w:rPr>
                <w:rFonts w:ascii="Arial" w:hAnsi="Arial" w:cs="Arial"/>
                <w:sz w:val="9"/>
                <w:szCs w:val="9"/>
              </w:rPr>
              <w:t>42.01</w:t>
            </w:r>
          </w:p>
        </w:tc>
      </w:tr>
    </w:tbl>
    <w:p w:rsidR="00A95C7F" w:rsidRPr="00A33947" w:rsidRDefault="00A95C7F" w:rsidP="00A95C7F">
      <w:pPr>
        <w:tabs>
          <w:tab w:val="left" w:pos="810"/>
          <w:tab w:val="left" w:pos="1890"/>
          <w:tab w:val="left" w:pos="2970"/>
          <w:tab w:val="left" w:pos="4050"/>
          <w:tab w:val="left" w:pos="5130"/>
          <w:tab w:val="left" w:pos="6210"/>
          <w:tab w:val="left" w:pos="7073"/>
          <w:tab w:val="left" w:pos="8100"/>
          <w:tab w:val="left" w:pos="9090"/>
          <w:tab w:val="left" w:pos="10452"/>
          <w:tab w:val="left" w:pos="11462"/>
        </w:tabs>
        <w:ind w:right="-810"/>
        <w:rPr>
          <w:rFonts w:ascii="Arial" w:hAnsi="Arial" w:cs="Arial"/>
        </w:rPr>
      </w:pPr>
    </w:p>
    <w:p w:rsidR="00A95C7F" w:rsidRPr="00A33947" w:rsidRDefault="00A95C7F" w:rsidP="00A95C7F">
      <w:pPr>
        <w:rPr>
          <w:rFonts w:ascii="Arial" w:hAnsi="Arial" w:cs="Arial"/>
        </w:rPr>
      </w:pPr>
    </w:p>
    <w:p w:rsidR="00735919" w:rsidRPr="002C56DB" w:rsidRDefault="00735919">
      <w:pPr>
        <w:rPr>
          <w:rFonts w:ascii="Arial" w:hAnsi="Arial" w:cs="Arial"/>
          <w:b/>
        </w:rPr>
      </w:pPr>
      <w:r w:rsidRPr="002C56DB">
        <w:rPr>
          <w:rFonts w:ascii="Arial" w:hAnsi="Arial" w:cs="Arial"/>
        </w:rPr>
        <w:br w:type="page"/>
      </w:r>
    </w:p>
    <w:p w:rsidR="00BD1084" w:rsidRPr="002C56DB" w:rsidRDefault="00BD1084">
      <w:pPr>
        <w:pStyle w:val="Heading1"/>
        <w:rPr>
          <w:rFonts w:ascii="Arial" w:hAnsi="Arial" w:cs="Arial"/>
        </w:rPr>
      </w:pPr>
      <w:bookmarkStart w:id="381" w:name="_Toc99457897"/>
      <w:r w:rsidRPr="002C56DB">
        <w:rPr>
          <w:rFonts w:ascii="Arial" w:hAnsi="Arial" w:cs="Arial"/>
        </w:rPr>
        <w:t>APPENDIX B - SALARY SCHEDULES</w:t>
      </w:r>
      <w:bookmarkEnd w:id="380"/>
      <w:bookmarkEnd w:id="381"/>
    </w:p>
    <w:p w:rsidR="00BD1084" w:rsidRPr="002C56DB" w:rsidRDefault="00BD1084">
      <w:pPr>
        <w:rPr>
          <w:rFonts w:ascii="Arial" w:hAnsi="Arial" w:cs="Arial"/>
        </w:rPr>
      </w:pPr>
    </w:p>
    <w:p w:rsidR="008435AB" w:rsidRDefault="00BD1084" w:rsidP="00F270ED">
      <w:pPr>
        <w:jc w:val="center"/>
        <w:rPr>
          <w:rFonts w:ascii="Arial" w:hAnsi="Arial" w:cs="Arial"/>
          <w:b/>
          <w:color w:val="FFFFFF" w:themeColor="background1"/>
          <w:sz w:val="16"/>
        </w:rPr>
      </w:pPr>
      <w:r w:rsidRPr="002C56DB">
        <w:rPr>
          <w:rFonts w:ascii="Arial" w:hAnsi="Arial" w:cs="Arial"/>
          <w:b/>
        </w:rPr>
        <w:t xml:space="preserve">Effective </w:t>
      </w:r>
      <w:r w:rsidR="00735919" w:rsidRPr="002C56DB">
        <w:rPr>
          <w:rFonts w:ascii="Arial" w:hAnsi="Arial" w:cs="Arial"/>
          <w:b/>
        </w:rPr>
        <w:t xml:space="preserve">September </w:t>
      </w:r>
      <w:r w:rsidR="0031714A">
        <w:rPr>
          <w:rFonts w:ascii="Arial" w:hAnsi="Arial" w:cs="Arial"/>
          <w:b/>
        </w:rPr>
        <w:t>13</w:t>
      </w:r>
      <w:r w:rsidR="00735919" w:rsidRPr="002C56DB">
        <w:rPr>
          <w:rFonts w:ascii="Arial" w:hAnsi="Arial" w:cs="Arial"/>
          <w:b/>
        </w:rPr>
        <w:t>, 20</w:t>
      </w:r>
      <w:r w:rsidR="0031714A">
        <w:rPr>
          <w:rFonts w:ascii="Arial" w:hAnsi="Arial" w:cs="Arial"/>
          <w:b/>
        </w:rPr>
        <w:t>21</w:t>
      </w:r>
    </w:p>
    <w:p w:rsidR="008435AB" w:rsidRDefault="008435AB" w:rsidP="00F270ED">
      <w:pPr>
        <w:jc w:val="center"/>
        <w:rPr>
          <w:rFonts w:ascii="Arial" w:hAnsi="Arial" w:cs="Arial"/>
          <w:b/>
          <w:color w:val="FFFFFF" w:themeColor="background1"/>
          <w:sz w:val="16"/>
        </w:rPr>
      </w:pPr>
    </w:p>
    <w:tbl>
      <w:tblPr>
        <w:tblW w:w="4922" w:type="dxa"/>
        <w:tblLayout w:type="fixed"/>
        <w:tblLook w:val="0000"/>
      </w:tblPr>
      <w:tblGrid>
        <w:gridCol w:w="814"/>
        <w:gridCol w:w="647"/>
        <w:gridCol w:w="767"/>
        <w:gridCol w:w="622"/>
        <w:gridCol w:w="298"/>
        <w:gridCol w:w="213"/>
        <w:gridCol w:w="480"/>
        <w:gridCol w:w="463"/>
        <w:gridCol w:w="618"/>
      </w:tblGrid>
      <w:tr w:rsidR="008435AB" w:rsidRPr="002C56DB" w:rsidTr="008435AB">
        <w:trPr>
          <w:trHeight w:val="186"/>
        </w:trPr>
        <w:tc>
          <w:tcPr>
            <w:tcW w:w="857" w:type="dxa"/>
          </w:tcPr>
          <w:p w:rsidR="00F270ED" w:rsidRPr="002C56DB" w:rsidDel="0031714A" w:rsidRDefault="00F270ED" w:rsidP="00F270ED">
            <w:pPr>
              <w:jc w:val="center"/>
              <w:rPr>
                <w:rFonts w:ascii="Arial" w:hAnsi="Arial" w:cs="Arial"/>
                <w:b/>
                <w:color w:val="FFFFFF" w:themeColor="background1"/>
                <w:sz w:val="16"/>
              </w:rPr>
            </w:pPr>
          </w:p>
        </w:tc>
        <w:tc>
          <w:tcPr>
            <w:tcW w:w="1230" w:type="dxa"/>
            <w:gridSpan w:val="2"/>
          </w:tcPr>
          <w:p w:rsidR="00F270ED" w:rsidRPr="002C56DB" w:rsidRDefault="00F270ED" w:rsidP="00F270ED">
            <w:pPr>
              <w:jc w:val="center"/>
              <w:rPr>
                <w:rFonts w:ascii="Arial" w:hAnsi="Arial" w:cs="Arial"/>
                <w:b/>
                <w:color w:val="FFFFFF" w:themeColor="background1"/>
                <w:sz w:val="16"/>
              </w:rPr>
            </w:pPr>
          </w:p>
        </w:tc>
        <w:tc>
          <w:tcPr>
            <w:tcW w:w="1195" w:type="dxa"/>
            <w:gridSpan w:val="3"/>
          </w:tcPr>
          <w:p w:rsidR="00F270ED" w:rsidRPr="002C56DB" w:rsidRDefault="00F270ED">
            <w:pPr>
              <w:jc w:val="center"/>
              <w:rPr>
                <w:rFonts w:ascii="Arial" w:hAnsi="Arial" w:cs="Arial"/>
                <w:b/>
                <w:color w:val="FFFFFF" w:themeColor="background1"/>
                <w:sz w:val="16"/>
              </w:rPr>
            </w:pPr>
          </w:p>
        </w:tc>
        <w:tc>
          <w:tcPr>
            <w:tcW w:w="498" w:type="dxa"/>
          </w:tcPr>
          <w:p w:rsidR="00F270ED" w:rsidRPr="002C56DB" w:rsidRDefault="00F270ED" w:rsidP="00F270ED">
            <w:pPr>
              <w:jc w:val="center"/>
              <w:rPr>
                <w:rFonts w:ascii="Arial" w:hAnsi="Arial" w:cs="Arial"/>
                <w:b/>
                <w:color w:val="FFFFFF" w:themeColor="background1"/>
                <w:sz w:val="16"/>
              </w:rPr>
            </w:pPr>
          </w:p>
        </w:tc>
        <w:tc>
          <w:tcPr>
            <w:tcW w:w="1142" w:type="dxa"/>
            <w:gridSpan w:val="2"/>
          </w:tcPr>
          <w:p w:rsidR="00F270ED" w:rsidRPr="002C56DB" w:rsidRDefault="00F270ED" w:rsidP="00F270ED">
            <w:pPr>
              <w:jc w:val="center"/>
              <w:rPr>
                <w:rFonts w:ascii="Arial" w:hAnsi="Arial" w:cs="Arial"/>
                <w:b/>
                <w:color w:val="FFFFFF" w:themeColor="background1"/>
                <w:sz w:val="16"/>
              </w:rPr>
            </w:pPr>
          </w:p>
        </w:tc>
      </w:tr>
      <w:tr w:rsidR="00CB5429" w:rsidRPr="008435AB" w:rsidTr="00DB1247">
        <w:trPr>
          <w:trHeight w:val="377"/>
        </w:trPr>
        <w:tc>
          <w:tcPr>
            <w:tcW w:w="857" w:type="dxa"/>
            <w:tcBorders>
              <w:top w:val="single" w:sz="4" w:space="0" w:color="auto"/>
            </w:tcBorders>
          </w:tcPr>
          <w:p w:rsidR="00F270ED" w:rsidRPr="00DB1247" w:rsidRDefault="00F270ED">
            <w:pPr>
              <w:jc w:val="center"/>
              <w:rPr>
                <w:rFonts w:ascii="Arial" w:hAnsi="Arial" w:cs="Arial"/>
                <w:bCs/>
                <w:sz w:val="16"/>
                <w:szCs w:val="16"/>
              </w:rPr>
            </w:pPr>
            <w:r w:rsidRPr="00DB1247">
              <w:rPr>
                <w:rFonts w:ascii="Arial" w:hAnsi="Arial" w:cs="Arial"/>
                <w:bCs/>
                <w:sz w:val="16"/>
                <w:szCs w:val="16"/>
              </w:rPr>
              <w:t>10A50</w:t>
            </w:r>
            <w:r w:rsidR="00CB5429" w:rsidRPr="00DB1247">
              <w:rPr>
                <w:rFonts w:ascii="Arial" w:hAnsi="Arial" w:cs="Arial"/>
                <w:bCs/>
                <w:sz w:val="16"/>
                <w:szCs w:val="16"/>
              </w:rPr>
              <w:t>2</w:t>
            </w:r>
          </w:p>
        </w:tc>
        <w:tc>
          <w:tcPr>
            <w:tcW w:w="1230" w:type="dxa"/>
            <w:gridSpan w:val="2"/>
            <w:tcBorders>
              <w:top w:val="single" w:sz="4" w:space="0" w:color="auto"/>
            </w:tcBorders>
          </w:tcPr>
          <w:p w:rsidR="00F270ED" w:rsidRPr="00DB1247" w:rsidRDefault="00F270ED" w:rsidP="00F270ED">
            <w:pPr>
              <w:rPr>
                <w:rFonts w:ascii="Arial" w:hAnsi="Arial" w:cs="Arial"/>
                <w:bCs/>
                <w:sz w:val="16"/>
                <w:szCs w:val="16"/>
              </w:rPr>
            </w:pPr>
            <w:r w:rsidRPr="00DB1247">
              <w:rPr>
                <w:rFonts w:ascii="Arial" w:hAnsi="Arial" w:cs="Arial"/>
                <w:bCs/>
                <w:sz w:val="16"/>
                <w:szCs w:val="16"/>
              </w:rPr>
              <w:t>Inspector B</w:t>
            </w:r>
          </w:p>
        </w:tc>
        <w:tc>
          <w:tcPr>
            <w:tcW w:w="1195" w:type="dxa"/>
            <w:gridSpan w:val="3"/>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812.40</w:t>
            </w:r>
          </w:p>
        </w:tc>
        <w:tc>
          <w:tcPr>
            <w:tcW w:w="498" w:type="dxa"/>
            <w:tcBorders>
              <w:top w:val="single" w:sz="4" w:space="0" w:color="auto"/>
            </w:tcBorders>
          </w:tcPr>
          <w:p w:rsidR="00F270ED" w:rsidRPr="00DB1247" w:rsidRDefault="00F270ED" w:rsidP="00F270ED">
            <w:pPr>
              <w:jc w:val="center"/>
              <w:rPr>
                <w:rFonts w:ascii="Arial" w:hAnsi="Arial" w:cs="Arial"/>
                <w:bCs/>
                <w:sz w:val="16"/>
                <w:szCs w:val="16"/>
              </w:rPr>
            </w:pPr>
          </w:p>
        </w:tc>
        <w:tc>
          <w:tcPr>
            <w:tcW w:w="1142" w:type="dxa"/>
            <w:gridSpan w:val="2"/>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1687.56</w:t>
            </w:r>
          </w:p>
        </w:tc>
      </w:tr>
      <w:tr w:rsidR="00CB5429" w:rsidRPr="008435AB" w:rsidTr="00DB1247">
        <w:trPr>
          <w:trHeight w:val="371"/>
        </w:trPr>
        <w:tc>
          <w:tcPr>
            <w:tcW w:w="857" w:type="dxa"/>
            <w:tcBorders>
              <w:top w:val="single" w:sz="4" w:space="0" w:color="auto"/>
            </w:tcBorders>
          </w:tcPr>
          <w:p w:rsidR="00F270ED" w:rsidRPr="00DB1247" w:rsidRDefault="00F270ED" w:rsidP="00F270ED">
            <w:pPr>
              <w:jc w:val="center"/>
              <w:rPr>
                <w:rFonts w:ascii="Arial" w:hAnsi="Arial" w:cs="Arial"/>
                <w:bCs/>
                <w:sz w:val="16"/>
                <w:szCs w:val="16"/>
              </w:rPr>
            </w:pPr>
            <w:r w:rsidRPr="00DB1247">
              <w:rPr>
                <w:rFonts w:ascii="Arial" w:hAnsi="Arial" w:cs="Arial"/>
                <w:bCs/>
                <w:sz w:val="16"/>
                <w:szCs w:val="16"/>
              </w:rPr>
              <w:t>13A500</w:t>
            </w:r>
          </w:p>
        </w:tc>
        <w:tc>
          <w:tcPr>
            <w:tcW w:w="1230" w:type="dxa"/>
            <w:gridSpan w:val="2"/>
            <w:tcBorders>
              <w:top w:val="single" w:sz="4" w:space="0" w:color="auto"/>
            </w:tcBorders>
          </w:tcPr>
          <w:p w:rsidR="00F270ED" w:rsidRPr="00DB1247" w:rsidRDefault="00F270ED" w:rsidP="00F270ED">
            <w:pPr>
              <w:rPr>
                <w:rFonts w:ascii="Arial" w:hAnsi="Arial" w:cs="Arial"/>
                <w:bCs/>
                <w:sz w:val="16"/>
                <w:szCs w:val="16"/>
              </w:rPr>
            </w:pPr>
            <w:r w:rsidRPr="00DB1247">
              <w:rPr>
                <w:rFonts w:ascii="Arial" w:hAnsi="Arial" w:cs="Arial"/>
                <w:bCs/>
                <w:sz w:val="16"/>
                <w:szCs w:val="16"/>
              </w:rPr>
              <w:t>Inspector A</w:t>
            </w:r>
          </w:p>
        </w:tc>
        <w:tc>
          <w:tcPr>
            <w:tcW w:w="1195" w:type="dxa"/>
            <w:gridSpan w:val="3"/>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892.40</w:t>
            </w:r>
          </w:p>
        </w:tc>
        <w:tc>
          <w:tcPr>
            <w:tcW w:w="498" w:type="dxa"/>
            <w:tcBorders>
              <w:top w:val="single" w:sz="4" w:space="0" w:color="auto"/>
            </w:tcBorders>
          </w:tcPr>
          <w:p w:rsidR="00F270ED" w:rsidRPr="00DB1247" w:rsidRDefault="00F270ED" w:rsidP="00F270ED">
            <w:pPr>
              <w:jc w:val="center"/>
              <w:rPr>
                <w:rFonts w:ascii="Arial" w:hAnsi="Arial" w:cs="Arial"/>
                <w:bCs/>
                <w:sz w:val="16"/>
                <w:szCs w:val="16"/>
              </w:rPr>
            </w:pPr>
          </w:p>
        </w:tc>
        <w:tc>
          <w:tcPr>
            <w:tcW w:w="1142" w:type="dxa"/>
            <w:gridSpan w:val="2"/>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1853.18</w:t>
            </w:r>
          </w:p>
        </w:tc>
      </w:tr>
      <w:tr w:rsidR="00CB5429" w:rsidRPr="008435AB" w:rsidTr="00DB1247">
        <w:trPr>
          <w:trHeight w:val="371"/>
        </w:trPr>
        <w:tc>
          <w:tcPr>
            <w:tcW w:w="857" w:type="dxa"/>
            <w:tcBorders>
              <w:top w:val="single" w:sz="4" w:space="0" w:color="auto"/>
            </w:tcBorders>
          </w:tcPr>
          <w:p w:rsidR="00F270ED" w:rsidRPr="00DB1247" w:rsidRDefault="00F270ED" w:rsidP="00F270ED">
            <w:pPr>
              <w:jc w:val="center"/>
              <w:rPr>
                <w:rFonts w:ascii="Arial" w:hAnsi="Arial" w:cs="Arial"/>
                <w:bCs/>
                <w:sz w:val="16"/>
                <w:szCs w:val="16"/>
              </w:rPr>
            </w:pPr>
            <w:r w:rsidRPr="00DB1247">
              <w:rPr>
                <w:rFonts w:ascii="Arial" w:hAnsi="Arial" w:cs="Arial"/>
                <w:bCs/>
                <w:sz w:val="16"/>
                <w:szCs w:val="16"/>
              </w:rPr>
              <w:t>13A502</w:t>
            </w:r>
          </w:p>
        </w:tc>
        <w:tc>
          <w:tcPr>
            <w:tcW w:w="1230" w:type="dxa"/>
            <w:gridSpan w:val="2"/>
            <w:tcBorders>
              <w:top w:val="single" w:sz="4" w:space="0" w:color="auto"/>
            </w:tcBorders>
          </w:tcPr>
          <w:p w:rsidR="00F270ED" w:rsidRPr="00DB1247" w:rsidRDefault="00F270ED" w:rsidP="00F270ED">
            <w:pPr>
              <w:rPr>
                <w:rFonts w:ascii="Arial" w:hAnsi="Arial" w:cs="Arial"/>
                <w:bCs/>
                <w:sz w:val="16"/>
                <w:szCs w:val="16"/>
              </w:rPr>
            </w:pPr>
            <w:r w:rsidRPr="00DB1247">
              <w:rPr>
                <w:rFonts w:ascii="Arial" w:hAnsi="Arial" w:cs="Arial"/>
                <w:bCs/>
                <w:sz w:val="16"/>
                <w:szCs w:val="16"/>
              </w:rPr>
              <w:t>Inspector A</w:t>
            </w:r>
          </w:p>
        </w:tc>
        <w:tc>
          <w:tcPr>
            <w:tcW w:w="1195" w:type="dxa"/>
            <w:gridSpan w:val="3"/>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892.40</w:t>
            </w:r>
          </w:p>
        </w:tc>
        <w:tc>
          <w:tcPr>
            <w:tcW w:w="498" w:type="dxa"/>
            <w:tcBorders>
              <w:top w:val="single" w:sz="4" w:space="0" w:color="auto"/>
            </w:tcBorders>
          </w:tcPr>
          <w:p w:rsidR="00F270ED" w:rsidRPr="00DB1247" w:rsidRDefault="00F270ED" w:rsidP="00F270ED">
            <w:pPr>
              <w:jc w:val="center"/>
              <w:rPr>
                <w:rFonts w:ascii="Arial" w:hAnsi="Arial" w:cs="Arial"/>
                <w:bCs/>
                <w:sz w:val="16"/>
                <w:szCs w:val="16"/>
              </w:rPr>
            </w:pPr>
          </w:p>
        </w:tc>
        <w:tc>
          <w:tcPr>
            <w:tcW w:w="1142" w:type="dxa"/>
            <w:gridSpan w:val="2"/>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1853.18</w:t>
            </w:r>
          </w:p>
        </w:tc>
      </w:tr>
      <w:tr w:rsidR="00CB5429" w:rsidRPr="008435AB" w:rsidTr="00DB1247">
        <w:trPr>
          <w:trHeight w:val="377"/>
        </w:trPr>
        <w:tc>
          <w:tcPr>
            <w:tcW w:w="857" w:type="dxa"/>
            <w:tcBorders>
              <w:top w:val="single" w:sz="4" w:space="0" w:color="auto"/>
            </w:tcBorders>
          </w:tcPr>
          <w:p w:rsidR="00F270ED" w:rsidRPr="00DB1247" w:rsidRDefault="00F270ED" w:rsidP="00F270ED">
            <w:pPr>
              <w:jc w:val="center"/>
              <w:rPr>
                <w:rFonts w:ascii="Arial" w:hAnsi="Arial" w:cs="Arial"/>
                <w:bCs/>
                <w:sz w:val="16"/>
                <w:szCs w:val="16"/>
              </w:rPr>
            </w:pPr>
            <w:r w:rsidRPr="00DB1247">
              <w:rPr>
                <w:rFonts w:ascii="Arial" w:hAnsi="Arial" w:cs="Arial"/>
                <w:bCs/>
                <w:sz w:val="16"/>
                <w:szCs w:val="16"/>
              </w:rPr>
              <w:t>IBWCIS</w:t>
            </w:r>
          </w:p>
        </w:tc>
        <w:tc>
          <w:tcPr>
            <w:tcW w:w="1230" w:type="dxa"/>
            <w:gridSpan w:val="2"/>
            <w:tcBorders>
              <w:top w:val="single" w:sz="4" w:space="0" w:color="auto"/>
            </w:tcBorders>
          </w:tcPr>
          <w:p w:rsidR="00F270ED" w:rsidRPr="00DB1247" w:rsidRDefault="00F270ED" w:rsidP="00F270ED">
            <w:pPr>
              <w:rPr>
                <w:rFonts w:ascii="Arial" w:hAnsi="Arial" w:cs="Arial"/>
                <w:bCs/>
                <w:sz w:val="16"/>
                <w:szCs w:val="16"/>
              </w:rPr>
            </w:pPr>
            <w:r w:rsidRPr="00DB1247">
              <w:rPr>
                <w:rFonts w:ascii="Arial" w:hAnsi="Arial" w:cs="Arial"/>
                <w:bCs/>
                <w:sz w:val="16"/>
                <w:szCs w:val="16"/>
              </w:rPr>
              <w:t>Process Assessor</w:t>
            </w:r>
          </w:p>
        </w:tc>
        <w:tc>
          <w:tcPr>
            <w:tcW w:w="1195" w:type="dxa"/>
            <w:gridSpan w:val="3"/>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931.20</w:t>
            </w:r>
          </w:p>
        </w:tc>
        <w:tc>
          <w:tcPr>
            <w:tcW w:w="498" w:type="dxa"/>
            <w:tcBorders>
              <w:top w:val="single" w:sz="4" w:space="0" w:color="auto"/>
            </w:tcBorders>
          </w:tcPr>
          <w:p w:rsidR="00F270ED" w:rsidRPr="00DB1247" w:rsidRDefault="00F270ED" w:rsidP="00F270ED">
            <w:pPr>
              <w:jc w:val="center"/>
              <w:rPr>
                <w:rFonts w:ascii="Arial" w:hAnsi="Arial" w:cs="Arial"/>
                <w:bCs/>
                <w:sz w:val="16"/>
                <w:szCs w:val="16"/>
              </w:rPr>
            </w:pPr>
          </w:p>
        </w:tc>
        <w:tc>
          <w:tcPr>
            <w:tcW w:w="1142" w:type="dxa"/>
            <w:gridSpan w:val="2"/>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1934.76</w:t>
            </w:r>
          </w:p>
        </w:tc>
      </w:tr>
      <w:tr w:rsidR="00CB5429" w:rsidRPr="008435AB" w:rsidTr="00DB1247">
        <w:trPr>
          <w:trHeight w:val="563"/>
        </w:trPr>
        <w:tc>
          <w:tcPr>
            <w:tcW w:w="857" w:type="dxa"/>
            <w:tcBorders>
              <w:top w:val="single" w:sz="4" w:space="0" w:color="auto"/>
            </w:tcBorders>
          </w:tcPr>
          <w:p w:rsidR="00F270ED" w:rsidRPr="00DB1247" w:rsidRDefault="00F270ED" w:rsidP="00F270ED">
            <w:pPr>
              <w:jc w:val="center"/>
              <w:rPr>
                <w:rFonts w:ascii="Arial" w:hAnsi="Arial" w:cs="Arial"/>
                <w:bCs/>
                <w:sz w:val="16"/>
                <w:szCs w:val="16"/>
              </w:rPr>
            </w:pPr>
            <w:r w:rsidRPr="00DB1247">
              <w:rPr>
                <w:rFonts w:ascii="Arial" w:hAnsi="Arial" w:cs="Arial"/>
                <w:bCs/>
                <w:sz w:val="16"/>
                <w:szCs w:val="16"/>
              </w:rPr>
              <w:t>14A600</w:t>
            </w:r>
          </w:p>
        </w:tc>
        <w:tc>
          <w:tcPr>
            <w:tcW w:w="1230" w:type="dxa"/>
            <w:gridSpan w:val="2"/>
            <w:tcBorders>
              <w:top w:val="single" w:sz="4" w:space="0" w:color="auto"/>
            </w:tcBorders>
          </w:tcPr>
          <w:p w:rsidR="00F270ED" w:rsidRPr="00DB1247" w:rsidRDefault="00F270ED" w:rsidP="00F270ED">
            <w:pPr>
              <w:rPr>
                <w:rFonts w:ascii="Arial" w:hAnsi="Arial" w:cs="Arial"/>
                <w:bCs/>
                <w:sz w:val="16"/>
                <w:szCs w:val="16"/>
              </w:rPr>
            </w:pPr>
            <w:r w:rsidRPr="00DB1247">
              <w:rPr>
                <w:rFonts w:ascii="Arial" w:hAnsi="Arial" w:cs="Arial"/>
                <w:bCs/>
                <w:sz w:val="16"/>
                <w:szCs w:val="16"/>
              </w:rPr>
              <w:t>Manufacturing Coordinator</w:t>
            </w:r>
          </w:p>
        </w:tc>
        <w:tc>
          <w:tcPr>
            <w:tcW w:w="1195" w:type="dxa"/>
            <w:gridSpan w:val="3"/>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976.00</w:t>
            </w:r>
          </w:p>
        </w:tc>
        <w:tc>
          <w:tcPr>
            <w:tcW w:w="498" w:type="dxa"/>
            <w:tcBorders>
              <w:top w:val="single" w:sz="4" w:space="0" w:color="auto"/>
            </w:tcBorders>
          </w:tcPr>
          <w:p w:rsidR="00F270ED" w:rsidRPr="00DB1247" w:rsidRDefault="00F270ED" w:rsidP="00F270ED">
            <w:pPr>
              <w:jc w:val="center"/>
              <w:rPr>
                <w:rFonts w:ascii="Arial" w:hAnsi="Arial" w:cs="Arial"/>
                <w:bCs/>
                <w:sz w:val="16"/>
                <w:szCs w:val="16"/>
              </w:rPr>
            </w:pPr>
          </w:p>
        </w:tc>
        <w:tc>
          <w:tcPr>
            <w:tcW w:w="1142" w:type="dxa"/>
            <w:gridSpan w:val="2"/>
            <w:tcBorders>
              <w:top w:val="single" w:sz="4" w:space="0" w:color="auto"/>
            </w:tcBorders>
          </w:tcPr>
          <w:p w:rsidR="00F270ED" w:rsidRPr="00DB1247" w:rsidRDefault="00CB5429" w:rsidP="00F270ED">
            <w:pPr>
              <w:jc w:val="center"/>
              <w:rPr>
                <w:rFonts w:ascii="Arial" w:hAnsi="Arial" w:cs="Arial"/>
                <w:bCs/>
                <w:sz w:val="16"/>
                <w:szCs w:val="16"/>
              </w:rPr>
            </w:pPr>
            <w:r w:rsidRPr="00DB1247">
              <w:rPr>
                <w:rFonts w:ascii="Arial" w:hAnsi="Arial" w:cs="Arial"/>
                <w:bCs/>
                <w:sz w:val="16"/>
                <w:szCs w:val="16"/>
              </w:rPr>
              <w:t>2027.87</w:t>
            </w:r>
          </w:p>
        </w:tc>
      </w:tr>
      <w:tr w:rsidR="00CB5429" w:rsidRPr="008435AB" w:rsidTr="00DB1247">
        <w:trPr>
          <w:trHeight w:val="557"/>
        </w:trPr>
        <w:tc>
          <w:tcPr>
            <w:tcW w:w="857" w:type="dxa"/>
            <w:tcBorders>
              <w:top w:val="single" w:sz="4" w:space="0" w:color="auto"/>
            </w:tcBorders>
          </w:tcPr>
          <w:p w:rsidR="00CB5429" w:rsidRPr="00DB1247" w:rsidRDefault="00CB5429" w:rsidP="00CB5429">
            <w:pPr>
              <w:jc w:val="center"/>
              <w:rPr>
                <w:rFonts w:ascii="Arial" w:hAnsi="Arial" w:cs="Arial"/>
                <w:bCs/>
                <w:sz w:val="16"/>
                <w:szCs w:val="16"/>
              </w:rPr>
            </w:pPr>
            <w:r w:rsidRPr="00DB1247">
              <w:rPr>
                <w:rFonts w:ascii="Arial" w:hAnsi="Arial" w:cs="Arial"/>
                <w:bCs/>
                <w:sz w:val="16"/>
                <w:szCs w:val="16"/>
              </w:rPr>
              <w:t>14A601</w:t>
            </w:r>
          </w:p>
        </w:tc>
        <w:tc>
          <w:tcPr>
            <w:tcW w:w="1230" w:type="dxa"/>
            <w:gridSpan w:val="2"/>
            <w:tcBorders>
              <w:top w:val="single" w:sz="4" w:space="0" w:color="auto"/>
            </w:tcBorders>
          </w:tcPr>
          <w:p w:rsidR="00CB5429" w:rsidRPr="00DB1247" w:rsidRDefault="00CB5429" w:rsidP="00CB5429">
            <w:pPr>
              <w:rPr>
                <w:rFonts w:ascii="Arial" w:hAnsi="Arial" w:cs="Arial"/>
                <w:bCs/>
                <w:sz w:val="16"/>
                <w:szCs w:val="16"/>
              </w:rPr>
            </w:pPr>
            <w:r w:rsidRPr="00DB1247">
              <w:rPr>
                <w:rFonts w:ascii="Arial" w:hAnsi="Arial" w:cs="Arial"/>
                <w:bCs/>
                <w:sz w:val="16"/>
                <w:szCs w:val="16"/>
              </w:rPr>
              <w:t>Maintenance Coordinator</w:t>
            </w:r>
          </w:p>
        </w:tc>
        <w:tc>
          <w:tcPr>
            <w:tcW w:w="1195" w:type="dxa"/>
            <w:gridSpan w:val="3"/>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976.00</w:t>
            </w:r>
          </w:p>
        </w:tc>
        <w:tc>
          <w:tcPr>
            <w:tcW w:w="498" w:type="dxa"/>
            <w:tcBorders>
              <w:top w:val="single" w:sz="4" w:space="0" w:color="auto"/>
            </w:tcBorders>
          </w:tcPr>
          <w:p w:rsidR="00CB5429" w:rsidRPr="00DB1247" w:rsidRDefault="00CB5429" w:rsidP="00CB5429">
            <w:pPr>
              <w:jc w:val="center"/>
              <w:rPr>
                <w:rFonts w:ascii="Arial" w:hAnsi="Arial" w:cs="Arial"/>
                <w:bCs/>
                <w:color w:val="FF0000"/>
                <w:sz w:val="16"/>
                <w:szCs w:val="16"/>
              </w:rPr>
            </w:pPr>
          </w:p>
        </w:tc>
        <w:tc>
          <w:tcPr>
            <w:tcW w:w="1142" w:type="dxa"/>
            <w:gridSpan w:val="2"/>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2027.87</w:t>
            </w:r>
          </w:p>
        </w:tc>
      </w:tr>
      <w:tr w:rsidR="00CB5429" w:rsidRPr="008435AB" w:rsidTr="00DB1247">
        <w:trPr>
          <w:trHeight w:val="377"/>
        </w:trPr>
        <w:tc>
          <w:tcPr>
            <w:tcW w:w="857" w:type="dxa"/>
            <w:tcBorders>
              <w:top w:val="single" w:sz="4" w:space="0" w:color="auto"/>
            </w:tcBorders>
          </w:tcPr>
          <w:p w:rsidR="00CB5429" w:rsidRPr="00DB1247" w:rsidRDefault="00CB5429" w:rsidP="00CB5429">
            <w:pPr>
              <w:jc w:val="center"/>
              <w:rPr>
                <w:rFonts w:ascii="Arial" w:hAnsi="Arial" w:cs="Arial"/>
                <w:bCs/>
                <w:sz w:val="16"/>
                <w:szCs w:val="16"/>
              </w:rPr>
            </w:pPr>
            <w:r w:rsidRPr="00DB1247">
              <w:rPr>
                <w:rFonts w:ascii="Arial" w:hAnsi="Arial" w:cs="Arial"/>
                <w:bCs/>
                <w:sz w:val="16"/>
                <w:szCs w:val="16"/>
              </w:rPr>
              <w:t>18A600</w:t>
            </w:r>
          </w:p>
        </w:tc>
        <w:tc>
          <w:tcPr>
            <w:tcW w:w="1230" w:type="dxa"/>
            <w:gridSpan w:val="2"/>
            <w:tcBorders>
              <w:top w:val="single" w:sz="4" w:space="0" w:color="auto"/>
            </w:tcBorders>
          </w:tcPr>
          <w:p w:rsidR="00CB5429" w:rsidRPr="00DB1247" w:rsidRDefault="00CB5429" w:rsidP="00CB5429">
            <w:pPr>
              <w:rPr>
                <w:rFonts w:ascii="Arial" w:hAnsi="Arial" w:cs="Arial"/>
                <w:bCs/>
                <w:sz w:val="16"/>
                <w:szCs w:val="16"/>
              </w:rPr>
            </w:pPr>
            <w:r w:rsidRPr="00DB1247">
              <w:rPr>
                <w:rFonts w:ascii="Arial" w:hAnsi="Arial" w:cs="Arial"/>
                <w:bCs/>
                <w:sz w:val="16"/>
                <w:szCs w:val="16"/>
              </w:rPr>
              <w:t>Control Specialist</w:t>
            </w:r>
          </w:p>
        </w:tc>
        <w:tc>
          <w:tcPr>
            <w:tcW w:w="1195" w:type="dxa"/>
            <w:gridSpan w:val="3"/>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976.00</w:t>
            </w:r>
          </w:p>
        </w:tc>
        <w:tc>
          <w:tcPr>
            <w:tcW w:w="498" w:type="dxa"/>
            <w:tcBorders>
              <w:top w:val="single" w:sz="4" w:space="0" w:color="auto"/>
            </w:tcBorders>
          </w:tcPr>
          <w:p w:rsidR="00CB5429" w:rsidRPr="00DB1247" w:rsidRDefault="00CB5429" w:rsidP="00CB5429">
            <w:pPr>
              <w:jc w:val="center"/>
              <w:rPr>
                <w:rFonts w:ascii="Arial" w:hAnsi="Arial" w:cs="Arial"/>
                <w:bCs/>
                <w:color w:val="FF0000"/>
                <w:sz w:val="16"/>
                <w:szCs w:val="16"/>
              </w:rPr>
            </w:pPr>
          </w:p>
        </w:tc>
        <w:tc>
          <w:tcPr>
            <w:tcW w:w="1142" w:type="dxa"/>
            <w:gridSpan w:val="2"/>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2027.87</w:t>
            </w:r>
          </w:p>
        </w:tc>
      </w:tr>
      <w:tr w:rsidR="00CB5429" w:rsidRPr="008435AB" w:rsidTr="00DB1247">
        <w:trPr>
          <w:trHeight w:val="1126"/>
        </w:trPr>
        <w:tc>
          <w:tcPr>
            <w:tcW w:w="857" w:type="dxa"/>
            <w:tcBorders>
              <w:top w:val="single" w:sz="4" w:space="0" w:color="auto"/>
              <w:bottom w:val="single" w:sz="4" w:space="0" w:color="auto"/>
            </w:tcBorders>
          </w:tcPr>
          <w:p w:rsidR="00CB5429" w:rsidRPr="00DB1247" w:rsidRDefault="00CB5429" w:rsidP="00CB5429">
            <w:pPr>
              <w:jc w:val="center"/>
              <w:rPr>
                <w:rFonts w:ascii="Arial" w:hAnsi="Arial" w:cs="Arial"/>
                <w:bCs/>
                <w:sz w:val="16"/>
                <w:szCs w:val="16"/>
              </w:rPr>
            </w:pPr>
            <w:r w:rsidRPr="00DB1247">
              <w:rPr>
                <w:rFonts w:ascii="Arial" w:hAnsi="Arial" w:cs="Arial"/>
                <w:bCs/>
                <w:sz w:val="16"/>
                <w:szCs w:val="16"/>
              </w:rPr>
              <w:t>18A602</w:t>
            </w:r>
          </w:p>
        </w:tc>
        <w:tc>
          <w:tcPr>
            <w:tcW w:w="1230" w:type="dxa"/>
            <w:gridSpan w:val="2"/>
            <w:tcBorders>
              <w:top w:val="single" w:sz="4" w:space="0" w:color="auto"/>
              <w:bottom w:val="single" w:sz="4" w:space="0" w:color="auto"/>
            </w:tcBorders>
          </w:tcPr>
          <w:p w:rsidR="00CB5429" w:rsidRPr="00DB1247" w:rsidRDefault="00CB5429" w:rsidP="00CB5429">
            <w:pPr>
              <w:rPr>
                <w:rFonts w:ascii="Arial" w:hAnsi="Arial" w:cs="Arial"/>
                <w:bCs/>
                <w:sz w:val="16"/>
                <w:szCs w:val="16"/>
              </w:rPr>
            </w:pPr>
            <w:r w:rsidRPr="00DB1247">
              <w:rPr>
                <w:rFonts w:ascii="Arial" w:hAnsi="Arial" w:cs="Arial"/>
                <w:bCs/>
                <w:sz w:val="16"/>
                <w:szCs w:val="16"/>
              </w:rPr>
              <w:t>Manufacturing Operations Maintenance Technician</w:t>
            </w:r>
          </w:p>
        </w:tc>
        <w:tc>
          <w:tcPr>
            <w:tcW w:w="1195" w:type="dxa"/>
            <w:gridSpan w:val="3"/>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976.00</w:t>
            </w:r>
          </w:p>
        </w:tc>
        <w:tc>
          <w:tcPr>
            <w:tcW w:w="498" w:type="dxa"/>
            <w:tcBorders>
              <w:top w:val="single" w:sz="4" w:space="0" w:color="auto"/>
            </w:tcBorders>
          </w:tcPr>
          <w:p w:rsidR="00CB5429" w:rsidRPr="00DB1247" w:rsidRDefault="00CB5429" w:rsidP="00CB5429">
            <w:pPr>
              <w:jc w:val="center"/>
              <w:rPr>
                <w:rFonts w:ascii="Arial" w:hAnsi="Arial" w:cs="Arial"/>
                <w:bCs/>
                <w:color w:val="FF0000"/>
                <w:sz w:val="16"/>
                <w:szCs w:val="16"/>
              </w:rPr>
            </w:pPr>
          </w:p>
        </w:tc>
        <w:tc>
          <w:tcPr>
            <w:tcW w:w="1142" w:type="dxa"/>
            <w:gridSpan w:val="2"/>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2027.87</w:t>
            </w:r>
          </w:p>
        </w:tc>
      </w:tr>
      <w:tr w:rsidR="00CB5429" w:rsidRPr="008435AB" w:rsidTr="00DB1247">
        <w:trPr>
          <w:trHeight w:val="749"/>
        </w:trPr>
        <w:tc>
          <w:tcPr>
            <w:tcW w:w="857" w:type="dxa"/>
            <w:tcBorders>
              <w:top w:val="single" w:sz="4" w:space="0" w:color="auto"/>
              <w:bottom w:val="single" w:sz="4" w:space="0" w:color="auto"/>
            </w:tcBorders>
          </w:tcPr>
          <w:p w:rsidR="00CB5429" w:rsidRPr="00DB1247" w:rsidRDefault="00CB5429" w:rsidP="00CB5429">
            <w:pPr>
              <w:jc w:val="center"/>
              <w:rPr>
                <w:rFonts w:ascii="Arial" w:hAnsi="Arial" w:cs="Arial"/>
                <w:bCs/>
                <w:sz w:val="16"/>
                <w:szCs w:val="16"/>
              </w:rPr>
            </w:pPr>
            <w:r w:rsidRPr="00DB1247">
              <w:rPr>
                <w:rFonts w:ascii="Arial" w:hAnsi="Arial" w:cs="Arial"/>
                <w:bCs/>
                <w:sz w:val="16"/>
                <w:szCs w:val="16"/>
              </w:rPr>
              <w:t>18A603</w:t>
            </w:r>
          </w:p>
        </w:tc>
        <w:tc>
          <w:tcPr>
            <w:tcW w:w="1230" w:type="dxa"/>
            <w:gridSpan w:val="2"/>
            <w:tcBorders>
              <w:top w:val="single" w:sz="4" w:space="0" w:color="auto"/>
              <w:bottom w:val="single" w:sz="4" w:space="0" w:color="auto"/>
            </w:tcBorders>
          </w:tcPr>
          <w:p w:rsidR="00CB5429" w:rsidRPr="00DB1247" w:rsidRDefault="00CB5429" w:rsidP="00CB5429">
            <w:pPr>
              <w:rPr>
                <w:rFonts w:ascii="Arial" w:hAnsi="Arial" w:cs="Arial"/>
                <w:bCs/>
                <w:sz w:val="16"/>
                <w:szCs w:val="16"/>
              </w:rPr>
            </w:pPr>
            <w:r w:rsidRPr="00DB1247">
              <w:rPr>
                <w:rFonts w:ascii="Arial" w:hAnsi="Arial" w:cs="Arial"/>
                <w:bCs/>
                <w:sz w:val="16"/>
                <w:szCs w:val="16"/>
              </w:rPr>
              <w:t>Mechanical Tool Control Specialist</w:t>
            </w:r>
          </w:p>
        </w:tc>
        <w:tc>
          <w:tcPr>
            <w:tcW w:w="1195" w:type="dxa"/>
            <w:gridSpan w:val="3"/>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976.00</w:t>
            </w:r>
          </w:p>
        </w:tc>
        <w:tc>
          <w:tcPr>
            <w:tcW w:w="498" w:type="dxa"/>
            <w:tcBorders>
              <w:top w:val="single" w:sz="4" w:space="0" w:color="auto"/>
            </w:tcBorders>
          </w:tcPr>
          <w:p w:rsidR="00CB5429" w:rsidRPr="00DB1247" w:rsidRDefault="00CB5429" w:rsidP="00CB5429">
            <w:pPr>
              <w:jc w:val="center"/>
              <w:rPr>
                <w:rFonts w:ascii="Arial" w:hAnsi="Arial" w:cs="Arial"/>
                <w:bCs/>
                <w:color w:val="FF0000"/>
                <w:sz w:val="16"/>
                <w:szCs w:val="16"/>
              </w:rPr>
            </w:pPr>
          </w:p>
        </w:tc>
        <w:tc>
          <w:tcPr>
            <w:tcW w:w="1142" w:type="dxa"/>
            <w:gridSpan w:val="2"/>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2027.87</w:t>
            </w:r>
          </w:p>
        </w:tc>
      </w:tr>
      <w:tr w:rsidR="00CB5429" w:rsidRPr="008435AB" w:rsidTr="00DB1247">
        <w:trPr>
          <w:trHeight w:val="563"/>
        </w:trPr>
        <w:tc>
          <w:tcPr>
            <w:tcW w:w="857" w:type="dxa"/>
            <w:tcBorders>
              <w:top w:val="single" w:sz="4" w:space="0" w:color="auto"/>
              <w:bottom w:val="single" w:sz="4" w:space="0" w:color="auto"/>
            </w:tcBorders>
          </w:tcPr>
          <w:p w:rsidR="00CB5429" w:rsidRPr="00DB1247" w:rsidRDefault="00CB5429" w:rsidP="00CB5429">
            <w:pPr>
              <w:jc w:val="center"/>
              <w:rPr>
                <w:rFonts w:ascii="Arial" w:hAnsi="Arial" w:cs="Arial"/>
                <w:bCs/>
                <w:sz w:val="16"/>
                <w:szCs w:val="16"/>
              </w:rPr>
            </w:pPr>
            <w:r w:rsidRPr="00DB1247">
              <w:rPr>
                <w:rFonts w:ascii="Arial" w:hAnsi="Arial" w:cs="Arial"/>
                <w:bCs/>
                <w:sz w:val="16"/>
                <w:szCs w:val="16"/>
              </w:rPr>
              <w:t>877075</w:t>
            </w:r>
          </w:p>
        </w:tc>
        <w:tc>
          <w:tcPr>
            <w:tcW w:w="1230" w:type="dxa"/>
            <w:gridSpan w:val="2"/>
            <w:tcBorders>
              <w:top w:val="single" w:sz="4" w:space="0" w:color="auto"/>
              <w:bottom w:val="single" w:sz="4" w:space="0" w:color="auto"/>
            </w:tcBorders>
          </w:tcPr>
          <w:p w:rsidR="00CB5429" w:rsidRPr="00DB1247" w:rsidRDefault="00CB5429" w:rsidP="00CB5429">
            <w:pPr>
              <w:rPr>
                <w:rFonts w:ascii="Arial" w:hAnsi="Arial" w:cs="Arial"/>
                <w:bCs/>
                <w:sz w:val="16"/>
                <w:szCs w:val="16"/>
              </w:rPr>
            </w:pPr>
            <w:r w:rsidRPr="00DB1247">
              <w:rPr>
                <w:rFonts w:ascii="Arial" w:hAnsi="Arial" w:cs="Arial"/>
                <w:bCs/>
                <w:sz w:val="16"/>
                <w:szCs w:val="16"/>
              </w:rPr>
              <w:t>Electronics Technician A</w:t>
            </w:r>
          </w:p>
        </w:tc>
        <w:tc>
          <w:tcPr>
            <w:tcW w:w="1195" w:type="dxa"/>
            <w:gridSpan w:val="3"/>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976.00</w:t>
            </w:r>
          </w:p>
        </w:tc>
        <w:tc>
          <w:tcPr>
            <w:tcW w:w="498" w:type="dxa"/>
            <w:tcBorders>
              <w:top w:val="single" w:sz="4" w:space="0" w:color="auto"/>
            </w:tcBorders>
          </w:tcPr>
          <w:p w:rsidR="00CB5429" w:rsidRPr="00DB1247" w:rsidRDefault="00CB5429" w:rsidP="00CB5429">
            <w:pPr>
              <w:jc w:val="center"/>
              <w:rPr>
                <w:rFonts w:ascii="Arial" w:hAnsi="Arial" w:cs="Arial"/>
                <w:bCs/>
                <w:color w:val="FF0000"/>
                <w:sz w:val="16"/>
                <w:szCs w:val="16"/>
              </w:rPr>
            </w:pPr>
          </w:p>
        </w:tc>
        <w:tc>
          <w:tcPr>
            <w:tcW w:w="1142" w:type="dxa"/>
            <w:gridSpan w:val="2"/>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2027.87</w:t>
            </w:r>
          </w:p>
        </w:tc>
      </w:tr>
      <w:tr w:rsidR="00CB5429" w:rsidRPr="008435AB" w:rsidTr="00DB1247">
        <w:trPr>
          <w:trHeight w:val="557"/>
        </w:trPr>
        <w:tc>
          <w:tcPr>
            <w:tcW w:w="857" w:type="dxa"/>
            <w:tcBorders>
              <w:top w:val="single" w:sz="4" w:space="0" w:color="auto"/>
            </w:tcBorders>
          </w:tcPr>
          <w:p w:rsidR="00CB5429" w:rsidRPr="00DB1247" w:rsidRDefault="00CB5429" w:rsidP="00CB5429">
            <w:pPr>
              <w:jc w:val="center"/>
              <w:rPr>
                <w:rFonts w:ascii="Arial" w:hAnsi="Arial" w:cs="Arial"/>
                <w:bCs/>
                <w:sz w:val="16"/>
                <w:szCs w:val="16"/>
              </w:rPr>
            </w:pPr>
            <w:r w:rsidRPr="00DB1247">
              <w:rPr>
                <w:rFonts w:ascii="Arial" w:hAnsi="Arial" w:cs="Arial"/>
                <w:bCs/>
                <w:sz w:val="16"/>
                <w:szCs w:val="16"/>
              </w:rPr>
              <w:t>878035</w:t>
            </w:r>
          </w:p>
        </w:tc>
        <w:tc>
          <w:tcPr>
            <w:tcW w:w="1230" w:type="dxa"/>
            <w:gridSpan w:val="2"/>
            <w:tcBorders>
              <w:top w:val="single" w:sz="4" w:space="0" w:color="auto"/>
            </w:tcBorders>
          </w:tcPr>
          <w:p w:rsidR="00CB5429" w:rsidRPr="00DB1247" w:rsidRDefault="00CB5429" w:rsidP="00CB5429">
            <w:pPr>
              <w:rPr>
                <w:rFonts w:ascii="Arial" w:hAnsi="Arial" w:cs="Arial"/>
                <w:bCs/>
                <w:sz w:val="16"/>
                <w:szCs w:val="16"/>
              </w:rPr>
            </w:pPr>
            <w:r w:rsidRPr="00DB1247">
              <w:rPr>
                <w:rFonts w:ascii="Arial" w:hAnsi="Arial" w:cs="Arial"/>
                <w:bCs/>
                <w:sz w:val="16"/>
                <w:szCs w:val="16"/>
              </w:rPr>
              <w:t>Sr. Machine Repair</w:t>
            </w:r>
            <w:r w:rsidR="00EC1398" w:rsidRPr="00DB1247">
              <w:rPr>
                <w:rFonts w:ascii="Arial" w:hAnsi="Arial" w:cs="Arial"/>
                <w:bCs/>
                <w:sz w:val="16"/>
                <w:szCs w:val="16"/>
              </w:rPr>
              <w:t>er</w:t>
            </w:r>
            <w:r w:rsidRPr="00DB1247">
              <w:rPr>
                <w:rFonts w:ascii="Arial" w:hAnsi="Arial" w:cs="Arial"/>
                <w:bCs/>
                <w:sz w:val="16"/>
                <w:szCs w:val="16"/>
              </w:rPr>
              <w:t xml:space="preserve"> A</w:t>
            </w:r>
          </w:p>
        </w:tc>
        <w:tc>
          <w:tcPr>
            <w:tcW w:w="1195" w:type="dxa"/>
            <w:gridSpan w:val="3"/>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976.00</w:t>
            </w:r>
          </w:p>
        </w:tc>
        <w:tc>
          <w:tcPr>
            <w:tcW w:w="498" w:type="dxa"/>
            <w:tcBorders>
              <w:top w:val="single" w:sz="4" w:space="0" w:color="auto"/>
            </w:tcBorders>
          </w:tcPr>
          <w:p w:rsidR="00CB5429" w:rsidRPr="00DB1247" w:rsidRDefault="00CB5429" w:rsidP="00CB5429">
            <w:pPr>
              <w:jc w:val="center"/>
              <w:rPr>
                <w:rFonts w:ascii="Arial" w:hAnsi="Arial" w:cs="Arial"/>
                <w:bCs/>
                <w:color w:val="FF0000"/>
                <w:sz w:val="16"/>
                <w:szCs w:val="16"/>
              </w:rPr>
            </w:pPr>
          </w:p>
        </w:tc>
        <w:tc>
          <w:tcPr>
            <w:tcW w:w="1142" w:type="dxa"/>
            <w:gridSpan w:val="2"/>
            <w:tcBorders>
              <w:top w:val="single" w:sz="4" w:space="0" w:color="auto"/>
            </w:tcBorders>
          </w:tcPr>
          <w:p w:rsidR="00CB5429" w:rsidRPr="00DB1247" w:rsidRDefault="00CB5429" w:rsidP="00CB5429">
            <w:pPr>
              <w:jc w:val="center"/>
              <w:rPr>
                <w:rFonts w:ascii="Arial" w:hAnsi="Arial" w:cs="Arial"/>
                <w:bCs/>
                <w:color w:val="FF0000"/>
                <w:sz w:val="16"/>
                <w:szCs w:val="16"/>
              </w:rPr>
            </w:pPr>
            <w:r w:rsidRPr="00DB1247">
              <w:rPr>
                <w:rFonts w:ascii="Arial" w:hAnsi="Arial" w:cs="Arial"/>
                <w:bCs/>
                <w:sz w:val="16"/>
                <w:szCs w:val="16"/>
              </w:rPr>
              <w:t>2027.87</w:t>
            </w:r>
          </w:p>
        </w:tc>
      </w:tr>
      <w:tr w:rsidR="00060E0F" w:rsidRPr="008435AB" w:rsidTr="00DB1247">
        <w:trPr>
          <w:gridAfter w:val="1"/>
          <w:wAfter w:w="602" w:type="dxa"/>
        </w:trPr>
        <w:tc>
          <w:tcPr>
            <w:tcW w:w="840" w:type="dxa"/>
          </w:tcPr>
          <w:p w:rsidR="00BD1084" w:rsidRPr="00DB1247" w:rsidRDefault="00BD1084">
            <w:pPr>
              <w:jc w:val="center"/>
              <w:rPr>
                <w:rFonts w:ascii="Arial" w:hAnsi="Arial" w:cs="Arial"/>
                <w:b/>
                <w:color w:val="FF0000"/>
                <w:sz w:val="16"/>
                <w:szCs w:val="16"/>
              </w:rPr>
            </w:pPr>
          </w:p>
        </w:tc>
        <w:tc>
          <w:tcPr>
            <w:tcW w:w="1499" w:type="dxa"/>
            <w:gridSpan w:val="2"/>
          </w:tcPr>
          <w:p w:rsidR="00BD1084" w:rsidRPr="00DB1247" w:rsidRDefault="00BD1084">
            <w:pPr>
              <w:jc w:val="center"/>
              <w:rPr>
                <w:rFonts w:ascii="Arial" w:hAnsi="Arial" w:cs="Arial"/>
                <w:b/>
                <w:color w:val="FF0000"/>
                <w:sz w:val="16"/>
                <w:szCs w:val="16"/>
              </w:rPr>
            </w:pPr>
          </w:p>
        </w:tc>
        <w:tc>
          <w:tcPr>
            <w:tcW w:w="969" w:type="dxa"/>
            <w:gridSpan w:val="2"/>
          </w:tcPr>
          <w:p w:rsidR="00BD1084" w:rsidRPr="00DB1247" w:rsidRDefault="00BD1084">
            <w:pPr>
              <w:jc w:val="center"/>
              <w:rPr>
                <w:rFonts w:ascii="Arial" w:hAnsi="Arial" w:cs="Arial"/>
                <w:b/>
                <w:color w:val="FF0000"/>
                <w:sz w:val="16"/>
                <w:szCs w:val="16"/>
              </w:rPr>
            </w:pPr>
          </w:p>
        </w:tc>
        <w:tc>
          <w:tcPr>
            <w:tcW w:w="1012" w:type="dxa"/>
            <w:gridSpan w:val="3"/>
          </w:tcPr>
          <w:p w:rsidR="00BD1084" w:rsidRPr="00DB1247" w:rsidRDefault="00BD1084">
            <w:pPr>
              <w:jc w:val="center"/>
              <w:rPr>
                <w:rFonts w:ascii="Arial" w:hAnsi="Arial" w:cs="Arial"/>
                <w:b/>
                <w:color w:val="FF0000"/>
                <w:sz w:val="16"/>
                <w:szCs w:val="16"/>
              </w:rPr>
            </w:pPr>
          </w:p>
        </w:tc>
      </w:tr>
      <w:tr w:rsidR="008435AB" w:rsidRPr="008435AB" w:rsidTr="00B93E37">
        <w:trPr>
          <w:gridAfter w:val="1"/>
          <w:wAfter w:w="602" w:type="dxa"/>
        </w:trPr>
        <w:tc>
          <w:tcPr>
            <w:tcW w:w="840" w:type="dxa"/>
            <w:tcBorders>
              <w:top w:val="single" w:sz="4" w:space="0" w:color="auto"/>
            </w:tcBorders>
          </w:tcPr>
          <w:p w:rsidR="00A50B4B" w:rsidRPr="00DB1247" w:rsidRDefault="00A50B4B" w:rsidP="00DB1247">
            <w:pPr>
              <w:rPr>
                <w:rFonts w:ascii="Arial" w:hAnsi="Arial" w:cs="Arial"/>
                <w:bCs/>
                <w:sz w:val="16"/>
                <w:szCs w:val="16"/>
              </w:rPr>
            </w:pPr>
            <w:r w:rsidRPr="00DB1247">
              <w:rPr>
                <w:rFonts w:ascii="Arial" w:hAnsi="Arial" w:cs="Arial"/>
                <w:bCs/>
                <w:sz w:val="16"/>
                <w:szCs w:val="16"/>
              </w:rPr>
              <w:t>IBECTS</w:t>
            </w:r>
          </w:p>
        </w:tc>
        <w:tc>
          <w:tcPr>
            <w:tcW w:w="1499" w:type="dxa"/>
            <w:gridSpan w:val="2"/>
            <w:tcBorders>
              <w:top w:val="single" w:sz="4" w:space="0" w:color="auto"/>
            </w:tcBorders>
          </w:tcPr>
          <w:p w:rsidR="008A5669" w:rsidRPr="00DB1247" w:rsidRDefault="00A50B4B">
            <w:pPr>
              <w:rPr>
                <w:rFonts w:ascii="Arial" w:hAnsi="Arial" w:cs="Arial"/>
                <w:bCs/>
                <w:sz w:val="16"/>
                <w:szCs w:val="16"/>
              </w:rPr>
            </w:pPr>
            <w:r w:rsidRPr="00DB1247">
              <w:rPr>
                <w:rFonts w:ascii="Arial" w:hAnsi="Arial" w:cs="Arial"/>
                <w:bCs/>
                <w:sz w:val="16"/>
                <w:szCs w:val="16"/>
              </w:rPr>
              <w:t>Sensors &amp; Systems Technician</w:t>
            </w:r>
          </w:p>
          <w:p w:rsidR="00A50B4B" w:rsidRPr="00DB1247" w:rsidRDefault="008435AB">
            <w:pPr>
              <w:rPr>
                <w:rFonts w:ascii="Arial" w:hAnsi="Arial" w:cs="Arial"/>
                <w:bCs/>
                <w:sz w:val="16"/>
                <w:szCs w:val="16"/>
              </w:rPr>
            </w:pPr>
            <w:r>
              <w:rPr>
                <w:rFonts w:ascii="Arial" w:hAnsi="Arial" w:cs="Arial"/>
                <w:bCs/>
                <w:sz w:val="16"/>
                <w:szCs w:val="16"/>
              </w:rPr>
              <w:t>C</w:t>
            </w:r>
            <w:r w:rsidR="00A50B4B" w:rsidRPr="00DB1247">
              <w:rPr>
                <w:rFonts w:ascii="Arial" w:hAnsi="Arial" w:cs="Arial"/>
                <w:bCs/>
                <w:sz w:val="16"/>
                <w:szCs w:val="16"/>
              </w:rPr>
              <w:t>ertified</w:t>
            </w:r>
          </w:p>
        </w:tc>
        <w:tc>
          <w:tcPr>
            <w:tcW w:w="969" w:type="dxa"/>
            <w:gridSpan w:val="2"/>
            <w:tcBorders>
              <w:top w:val="single" w:sz="4" w:space="0" w:color="auto"/>
            </w:tcBorders>
          </w:tcPr>
          <w:p w:rsidR="00A50B4B" w:rsidRPr="00DB1247" w:rsidRDefault="00A50B4B" w:rsidP="00B93E37">
            <w:pPr>
              <w:jc w:val="center"/>
              <w:rPr>
                <w:rFonts w:ascii="Arial" w:hAnsi="Arial" w:cs="Arial"/>
                <w:bCs/>
                <w:sz w:val="16"/>
                <w:szCs w:val="16"/>
              </w:rPr>
            </w:pPr>
            <w:r w:rsidRPr="00DB1247">
              <w:rPr>
                <w:rFonts w:ascii="Arial" w:hAnsi="Arial" w:cs="Arial"/>
                <w:bCs/>
                <w:sz w:val="16"/>
                <w:szCs w:val="16"/>
              </w:rPr>
              <w:t>880.40</w:t>
            </w:r>
          </w:p>
        </w:tc>
        <w:tc>
          <w:tcPr>
            <w:tcW w:w="1012" w:type="dxa"/>
            <w:gridSpan w:val="3"/>
            <w:tcBorders>
              <w:top w:val="single" w:sz="4" w:space="0" w:color="auto"/>
            </w:tcBorders>
          </w:tcPr>
          <w:p w:rsidR="00A50B4B" w:rsidRPr="00DB1247" w:rsidRDefault="00A50B4B" w:rsidP="00B93E37">
            <w:pPr>
              <w:jc w:val="center"/>
              <w:rPr>
                <w:rFonts w:ascii="Arial" w:hAnsi="Arial" w:cs="Arial"/>
                <w:bCs/>
                <w:sz w:val="16"/>
                <w:szCs w:val="16"/>
              </w:rPr>
            </w:pPr>
            <w:r w:rsidRPr="00DB1247">
              <w:rPr>
                <w:rFonts w:ascii="Arial" w:hAnsi="Arial" w:cs="Arial"/>
                <w:bCs/>
                <w:sz w:val="16"/>
                <w:szCs w:val="16"/>
              </w:rPr>
              <w:t>1828.87</w:t>
            </w:r>
          </w:p>
        </w:tc>
      </w:tr>
      <w:tr w:rsidR="00060E0F" w:rsidRPr="008435AB" w:rsidTr="00060E0F">
        <w:trPr>
          <w:gridAfter w:val="1"/>
          <w:wAfter w:w="602" w:type="dxa"/>
        </w:trPr>
        <w:tc>
          <w:tcPr>
            <w:tcW w:w="840" w:type="dxa"/>
            <w:tcBorders>
              <w:top w:val="single" w:sz="4" w:space="0" w:color="auto"/>
            </w:tcBorders>
          </w:tcPr>
          <w:p w:rsidR="00BD1084" w:rsidRPr="00DB1247" w:rsidRDefault="00BD1084" w:rsidP="00DB1247">
            <w:pPr>
              <w:rPr>
                <w:rFonts w:ascii="Arial" w:hAnsi="Arial" w:cs="Arial"/>
                <w:bCs/>
                <w:sz w:val="16"/>
                <w:szCs w:val="16"/>
              </w:rPr>
            </w:pPr>
            <w:r w:rsidRPr="00DB1247">
              <w:rPr>
                <w:rFonts w:ascii="Arial" w:hAnsi="Arial" w:cs="Arial"/>
                <w:bCs/>
                <w:sz w:val="16"/>
                <w:szCs w:val="16"/>
              </w:rPr>
              <w:t>IBWUTS</w:t>
            </w:r>
          </w:p>
        </w:tc>
        <w:tc>
          <w:tcPr>
            <w:tcW w:w="1499" w:type="dxa"/>
            <w:gridSpan w:val="2"/>
            <w:tcBorders>
              <w:top w:val="single" w:sz="4" w:space="0" w:color="auto"/>
            </w:tcBorders>
          </w:tcPr>
          <w:p w:rsidR="00BD1084" w:rsidRDefault="00BD1084">
            <w:pPr>
              <w:rPr>
                <w:rFonts w:ascii="Arial" w:hAnsi="Arial" w:cs="Arial"/>
                <w:bCs/>
                <w:sz w:val="16"/>
                <w:szCs w:val="16"/>
              </w:rPr>
            </w:pPr>
            <w:r w:rsidRPr="00DB1247">
              <w:rPr>
                <w:rFonts w:ascii="Arial" w:hAnsi="Arial" w:cs="Arial"/>
                <w:bCs/>
                <w:sz w:val="16"/>
                <w:szCs w:val="16"/>
              </w:rPr>
              <w:t>Sensors &amp; Systems Technician</w:t>
            </w:r>
            <w:r w:rsidR="008A5669" w:rsidRPr="00DB1247">
              <w:rPr>
                <w:rFonts w:ascii="Arial" w:hAnsi="Arial" w:cs="Arial"/>
                <w:bCs/>
                <w:sz w:val="16"/>
                <w:szCs w:val="16"/>
              </w:rPr>
              <w:t>U</w:t>
            </w:r>
            <w:r w:rsidRPr="00DB1247">
              <w:rPr>
                <w:rFonts w:ascii="Arial" w:hAnsi="Arial" w:cs="Arial"/>
                <w:bCs/>
                <w:sz w:val="16"/>
                <w:szCs w:val="16"/>
              </w:rPr>
              <w:t>ncertified</w:t>
            </w:r>
          </w:p>
          <w:p w:rsidR="008435AB" w:rsidRPr="00DB1247" w:rsidRDefault="008435AB">
            <w:pPr>
              <w:rPr>
                <w:rFonts w:ascii="Arial" w:hAnsi="Arial" w:cs="Arial"/>
                <w:bCs/>
                <w:sz w:val="16"/>
                <w:szCs w:val="16"/>
              </w:rPr>
            </w:pPr>
          </w:p>
        </w:tc>
        <w:tc>
          <w:tcPr>
            <w:tcW w:w="969" w:type="dxa"/>
            <w:gridSpan w:val="2"/>
            <w:tcBorders>
              <w:top w:val="single" w:sz="4" w:space="0" w:color="auto"/>
            </w:tcBorders>
          </w:tcPr>
          <w:p w:rsidR="00BD1084" w:rsidRPr="00DB1247" w:rsidRDefault="00A50B4B">
            <w:pPr>
              <w:jc w:val="center"/>
              <w:rPr>
                <w:rFonts w:ascii="Arial" w:hAnsi="Arial" w:cs="Arial"/>
                <w:bCs/>
                <w:sz w:val="16"/>
                <w:szCs w:val="16"/>
              </w:rPr>
            </w:pPr>
            <w:r w:rsidRPr="00DB1247">
              <w:rPr>
                <w:rFonts w:ascii="Arial" w:hAnsi="Arial" w:cs="Arial"/>
                <w:bCs/>
                <w:sz w:val="16"/>
                <w:szCs w:val="16"/>
              </w:rPr>
              <w:t>922.40</w:t>
            </w:r>
          </w:p>
        </w:tc>
        <w:tc>
          <w:tcPr>
            <w:tcW w:w="1012" w:type="dxa"/>
            <w:gridSpan w:val="3"/>
            <w:tcBorders>
              <w:top w:val="single" w:sz="4" w:space="0" w:color="auto"/>
            </w:tcBorders>
          </w:tcPr>
          <w:p w:rsidR="00BD1084" w:rsidRPr="00DB1247" w:rsidRDefault="008A5669">
            <w:pPr>
              <w:jc w:val="center"/>
              <w:rPr>
                <w:rFonts w:ascii="Arial" w:hAnsi="Arial" w:cs="Arial"/>
                <w:bCs/>
                <w:sz w:val="16"/>
                <w:szCs w:val="16"/>
              </w:rPr>
            </w:pPr>
            <w:r w:rsidRPr="00DB1247">
              <w:rPr>
                <w:rFonts w:ascii="Arial" w:hAnsi="Arial" w:cs="Arial"/>
                <w:bCs/>
                <w:sz w:val="16"/>
                <w:szCs w:val="16"/>
              </w:rPr>
              <w:t>1915.80</w:t>
            </w:r>
          </w:p>
        </w:tc>
      </w:tr>
      <w:tr w:rsidR="00060E0F" w:rsidRPr="008435AB" w:rsidTr="00060E0F">
        <w:trPr>
          <w:gridAfter w:val="1"/>
          <w:wAfter w:w="602" w:type="dxa"/>
        </w:trPr>
        <w:tc>
          <w:tcPr>
            <w:tcW w:w="840" w:type="dxa"/>
            <w:tcBorders>
              <w:top w:val="single" w:sz="4" w:space="0" w:color="auto"/>
            </w:tcBorders>
          </w:tcPr>
          <w:p w:rsidR="00BD1084" w:rsidRPr="00DB1247" w:rsidRDefault="00BD1084" w:rsidP="00DB1247">
            <w:pPr>
              <w:rPr>
                <w:rFonts w:ascii="Arial" w:hAnsi="Arial" w:cs="Arial"/>
                <w:bCs/>
                <w:sz w:val="16"/>
                <w:szCs w:val="16"/>
              </w:rPr>
            </w:pPr>
            <w:r w:rsidRPr="00DB1247">
              <w:rPr>
                <w:rFonts w:ascii="Arial" w:hAnsi="Arial" w:cs="Arial"/>
                <w:bCs/>
                <w:sz w:val="16"/>
                <w:szCs w:val="16"/>
              </w:rPr>
              <w:t>IBWC</w:t>
            </w:r>
            <w:r w:rsidR="008A5669" w:rsidRPr="00DB1247">
              <w:rPr>
                <w:rFonts w:ascii="Arial" w:hAnsi="Arial" w:cs="Arial"/>
                <w:bCs/>
                <w:sz w:val="16"/>
                <w:szCs w:val="16"/>
              </w:rPr>
              <w:t>T</w:t>
            </w:r>
            <w:r w:rsidRPr="00DB1247">
              <w:rPr>
                <w:rFonts w:ascii="Arial" w:hAnsi="Arial" w:cs="Arial"/>
                <w:bCs/>
                <w:sz w:val="16"/>
                <w:szCs w:val="16"/>
              </w:rPr>
              <w:t>S</w:t>
            </w:r>
          </w:p>
        </w:tc>
        <w:tc>
          <w:tcPr>
            <w:tcW w:w="1499" w:type="dxa"/>
            <w:gridSpan w:val="2"/>
            <w:tcBorders>
              <w:top w:val="single" w:sz="4" w:space="0" w:color="auto"/>
            </w:tcBorders>
          </w:tcPr>
          <w:p w:rsidR="00BD1084" w:rsidRPr="00DB1247" w:rsidRDefault="00BD1084">
            <w:pPr>
              <w:rPr>
                <w:rFonts w:ascii="Arial" w:hAnsi="Arial" w:cs="Arial"/>
                <w:bCs/>
                <w:sz w:val="16"/>
                <w:szCs w:val="16"/>
              </w:rPr>
            </w:pPr>
            <w:r w:rsidRPr="00DB1247">
              <w:rPr>
                <w:rFonts w:ascii="Arial" w:hAnsi="Arial" w:cs="Arial"/>
                <w:bCs/>
                <w:sz w:val="16"/>
                <w:szCs w:val="16"/>
              </w:rPr>
              <w:t>Sensors &amp; Systems Technician Certified</w:t>
            </w:r>
          </w:p>
        </w:tc>
        <w:tc>
          <w:tcPr>
            <w:tcW w:w="969" w:type="dxa"/>
            <w:gridSpan w:val="2"/>
            <w:tcBorders>
              <w:top w:val="single" w:sz="4" w:space="0" w:color="auto"/>
            </w:tcBorders>
          </w:tcPr>
          <w:p w:rsidR="00BD1084" w:rsidRPr="00DB1247" w:rsidRDefault="008A5669">
            <w:pPr>
              <w:jc w:val="center"/>
              <w:rPr>
                <w:rFonts w:ascii="Arial" w:hAnsi="Arial" w:cs="Arial"/>
                <w:bCs/>
                <w:sz w:val="16"/>
                <w:szCs w:val="16"/>
              </w:rPr>
            </w:pPr>
            <w:r w:rsidRPr="00DB1247">
              <w:rPr>
                <w:rFonts w:ascii="Arial" w:hAnsi="Arial" w:cs="Arial"/>
                <w:bCs/>
                <w:sz w:val="16"/>
                <w:szCs w:val="16"/>
              </w:rPr>
              <w:t>976.00</w:t>
            </w:r>
          </w:p>
        </w:tc>
        <w:tc>
          <w:tcPr>
            <w:tcW w:w="1012" w:type="dxa"/>
            <w:gridSpan w:val="3"/>
            <w:tcBorders>
              <w:top w:val="single" w:sz="4" w:space="0" w:color="auto"/>
            </w:tcBorders>
          </w:tcPr>
          <w:p w:rsidR="00BD1084" w:rsidRPr="00DB1247" w:rsidRDefault="008A5669">
            <w:pPr>
              <w:jc w:val="center"/>
              <w:rPr>
                <w:rFonts w:ascii="Arial" w:hAnsi="Arial" w:cs="Arial"/>
                <w:bCs/>
                <w:sz w:val="16"/>
                <w:szCs w:val="16"/>
              </w:rPr>
            </w:pPr>
            <w:r w:rsidRPr="00DB1247">
              <w:rPr>
                <w:rFonts w:ascii="Arial" w:hAnsi="Arial" w:cs="Arial"/>
                <w:bCs/>
                <w:sz w:val="16"/>
                <w:szCs w:val="16"/>
              </w:rPr>
              <w:t>2027.87</w:t>
            </w:r>
          </w:p>
        </w:tc>
      </w:tr>
      <w:tr w:rsidR="008A5669" w:rsidRPr="008435AB">
        <w:trPr>
          <w:gridAfter w:val="1"/>
          <w:wAfter w:w="602" w:type="dxa"/>
        </w:trPr>
        <w:tc>
          <w:tcPr>
            <w:tcW w:w="1541" w:type="dxa"/>
            <w:gridSpan w:val="2"/>
            <w:tcBorders>
              <w:bottom w:val="single" w:sz="4" w:space="0" w:color="auto"/>
            </w:tcBorders>
          </w:tcPr>
          <w:p w:rsidR="00BD1084" w:rsidRPr="00DB1247" w:rsidRDefault="00BD1084">
            <w:pPr>
              <w:jc w:val="center"/>
              <w:rPr>
                <w:rFonts w:ascii="Arial" w:hAnsi="Arial" w:cs="Arial"/>
                <w:b/>
                <w:color w:val="FF0000"/>
                <w:sz w:val="16"/>
                <w:szCs w:val="16"/>
              </w:rPr>
            </w:pPr>
          </w:p>
        </w:tc>
        <w:tc>
          <w:tcPr>
            <w:tcW w:w="1469" w:type="dxa"/>
            <w:gridSpan w:val="2"/>
            <w:tcBorders>
              <w:bottom w:val="single" w:sz="4" w:space="0" w:color="auto"/>
            </w:tcBorders>
          </w:tcPr>
          <w:p w:rsidR="00BD1084" w:rsidRPr="00DB1247" w:rsidRDefault="00BD1084">
            <w:pPr>
              <w:jc w:val="center"/>
              <w:rPr>
                <w:rFonts w:ascii="Arial" w:hAnsi="Arial" w:cs="Arial"/>
                <w:b/>
                <w:color w:val="FF0000"/>
                <w:sz w:val="16"/>
                <w:szCs w:val="16"/>
              </w:rPr>
            </w:pPr>
          </w:p>
        </w:tc>
        <w:tc>
          <w:tcPr>
            <w:tcW w:w="1526" w:type="dxa"/>
            <w:gridSpan w:val="4"/>
            <w:tcBorders>
              <w:bottom w:val="single" w:sz="4" w:space="0" w:color="auto"/>
            </w:tcBorders>
          </w:tcPr>
          <w:p w:rsidR="00BD1084" w:rsidRPr="00DB1247" w:rsidRDefault="00BD1084">
            <w:pPr>
              <w:jc w:val="center"/>
              <w:rPr>
                <w:rFonts w:ascii="Arial" w:hAnsi="Arial" w:cs="Arial"/>
                <w:b/>
                <w:color w:val="FF0000"/>
                <w:sz w:val="16"/>
                <w:szCs w:val="16"/>
              </w:rPr>
            </w:pPr>
          </w:p>
        </w:tc>
      </w:tr>
      <w:tr w:rsidR="008A5669" w:rsidRPr="008435AB">
        <w:trPr>
          <w:gridAfter w:val="1"/>
          <w:wAfter w:w="602" w:type="dxa"/>
        </w:trPr>
        <w:tc>
          <w:tcPr>
            <w:tcW w:w="1541" w:type="dxa"/>
            <w:gridSpan w:val="2"/>
            <w:tcBorders>
              <w:top w:val="single" w:sz="4" w:space="0" w:color="auto"/>
            </w:tcBorders>
          </w:tcPr>
          <w:p w:rsidR="00BD1084" w:rsidRPr="00DB1247" w:rsidRDefault="00BD1084">
            <w:pPr>
              <w:jc w:val="center"/>
              <w:rPr>
                <w:rFonts w:ascii="Arial" w:hAnsi="Arial" w:cs="Arial"/>
                <w:b/>
                <w:color w:val="FF0000"/>
                <w:sz w:val="16"/>
                <w:szCs w:val="16"/>
              </w:rPr>
            </w:pPr>
          </w:p>
        </w:tc>
        <w:tc>
          <w:tcPr>
            <w:tcW w:w="1469" w:type="dxa"/>
            <w:gridSpan w:val="2"/>
            <w:tcBorders>
              <w:top w:val="single" w:sz="4" w:space="0" w:color="auto"/>
            </w:tcBorders>
          </w:tcPr>
          <w:p w:rsidR="00BD1084" w:rsidRPr="00DB1247" w:rsidRDefault="00BD1084">
            <w:pPr>
              <w:jc w:val="center"/>
              <w:rPr>
                <w:rFonts w:ascii="Arial" w:hAnsi="Arial" w:cs="Arial"/>
                <w:b/>
                <w:color w:val="FF0000"/>
                <w:sz w:val="16"/>
                <w:szCs w:val="16"/>
              </w:rPr>
            </w:pPr>
          </w:p>
        </w:tc>
        <w:tc>
          <w:tcPr>
            <w:tcW w:w="1526" w:type="dxa"/>
            <w:gridSpan w:val="4"/>
            <w:tcBorders>
              <w:top w:val="single" w:sz="4" w:space="0" w:color="auto"/>
            </w:tcBorders>
          </w:tcPr>
          <w:p w:rsidR="00BD1084" w:rsidRPr="00DB1247" w:rsidRDefault="00BD1084">
            <w:pPr>
              <w:jc w:val="center"/>
              <w:rPr>
                <w:rFonts w:ascii="Arial" w:hAnsi="Arial" w:cs="Arial"/>
                <w:b/>
                <w:color w:val="FF0000"/>
                <w:sz w:val="16"/>
                <w:szCs w:val="16"/>
              </w:rPr>
            </w:pPr>
          </w:p>
        </w:tc>
      </w:tr>
      <w:tr w:rsidR="008A5669" w:rsidRPr="008435AB">
        <w:trPr>
          <w:gridAfter w:val="1"/>
          <w:wAfter w:w="602" w:type="dxa"/>
        </w:trPr>
        <w:tc>
          <w:tcPr>
            <w:tcW w:w="1541" w:type="dxa"/>
            <w:gridSpan w:val="2"/>
          </w:tcPr>
          <w:p w:rsidR="00BD1084" w:rsidRPr="00DB1247" w:rsidRDefault="00BD1084">
            <w:pPr>
              <w:jc w:val="center"/>
              <w:rPr>
                <w:rFonts w:ascii="Arial" w:hAnsi="Arial" w:cs="Arial"/>
                <w:bCs/>
                <w:sz w:val="16"/>
                <w:szCs w:val="16"/>
              </w:rPr>
            </w:pPr>
            <w:r w:rsidRPr="00DB1247">
              <w:rPr>
                <w:rFonts w:ascii="Arial" w:hAnsi="Arial" w:cs="Arial"/>
                <w:bCs/>
                <w:sz w:val="16"/>
                <w:szCs w:val="16"/>
              </w:rPr>
              <w:t>IBWCMS</w:t>
            </w:r>
          </w:p>
        </w:tc>
        <w:tc>
          <w:tcPr>
            <w:tcW w:w="1469" w:type="dxa"/>
            <w:gridSpan w:val="2"/>
          </w:tcPr>
          <w:p w:rsidR="00BD1084" w:rsidRPr="00DB1247" w:rsidRDefault="008A5669">
            <w:pPr>
              <w:jc w:val="center"/>
              <w:rPr>
                <w:rFonts w:ascii="Arial" w:hAnsi="Arial" w:cs="Arial"/>
                <w:bCs/>
                <w:sz w:val="16"/>
                <w:szCs w:val="16"/>
              </w:rPr>
            </w:pPr>
            <w:r w:rsidRPr="00DB1247">
              <w:rPr>
                <w:rFonts w:ascii="Arial" w:hAnsi="Arial" w:cs="Arial"/>
                <w:bCs/>
                <w:sz w:val="16"/>
                <w:szCs w:val="16"/>
              </w:rPr>
              <w:t>958</w:t>
            </w:r>
            <w:r w:rsidR="002A1971" w:rsidRPr="00DB1247">
              <w:rPr>
                <w:rFonts w:ascii="Arial" w:hAnsi="Arial" w:cs="Arial"/>
                <w:bCs/>
                <w:sz w:val="16"/>
                <w:szCs w:val="16"/>
              </w:rPr>
              <w:t>.</w:t>
            </w:r>
            <w:r w:rsidRPr="00DB1247">
              <w:rPr>
                <w:rFonts w:ascii="Arial" w:hAnsi="Arial" w:cs="Arial"/>
                <w:bCs/>
                <w:sz w:val="16"/>
                <w:szCs w:val="16"/>
              </w:rPr>
              <w:t>80</w:t>
            </w:r>
          </w:p>
        </w:tc>
        <w:tc>
          <w:tcPr>
            <w:tcW w:w="1526" w:type="dxa"/>
            <w:gridSpan w:val="4"/>
          </w:tcPr>
          <w:p w:rsidR="00BD1084" w:rsidRPr="00DB1247" w:rsidRDefault="008A5669">
            <w:pPr>
              <w:jc w:val="center"/>
              <w:rPr>
                <w:rFonts w:ascii="Arial" w:hAnsi="Arial" w:cs="Arial"/>
                <w:bCs/>
                <w:sz w:val="16"/>
                <w:szCs w:val="16"/>
              </w:rPr>
            </w:pPr>
            <w:r w:rsidRPr="00DB1247">
              <w:rPr>
                <w:rFonts w:ascii="Arial" w:hAnsi="Arial" w:cs="Arial"/>
                <w:bCs/>
                <w:sz w:val="16"/>
                <w:szCs w:val="16"/>
              </w:rPr>
              <w:t>1828</w:t>
            </w:r>
            <w:r w:rsidR="002A1971" w:rsidRPr="00DB1247">
              <w:rPr>
                <w:rFonts w:ascii="Arial" w:hAnsi="Arial" w:cs="Arial"/>
                <w:bCs/>
                <w:sz w:val="16"/>
                <w:szCs w:val="16"/>
              </w:rPr>
              <w:t>.</w:t>
            </w:r>
            <w:r w:rsidRPr="00DB1247">
              <w:rPr>
                <w:rFonts w:ascii="Arial" w:hAnsi="Arial" w:cs="Arial"/>
                <w:bCs/>
                <w:sz w:val="16"/>
                <w:szCs w:val="16"/>
              </w:rPr>
              <w:t>87</w:t>
            </w:r>
          </w:p>
        </w:tc>
      </w:tr>
      <w:tr w:rsidR="00BD1084" w:rsidRPr="008435AB">
        <w:trPr>
          <w:gridAfter w:val="1"/>
          <w:wAfter w:w="602" w:type="dxa"/>
        </w:trPr>
        <w:tc>
          <w:tcPr>
            <w:tcW w:w="1541" w:type="dxa"/>
            <w:gridSpan w:val="2"/>
          </w:tcPr>
          <w:p w:rsidR="00BD1084" w:rsidRPr="00DB1247" w:rsidRDefault="00BD1084">
            <w:pPr>
              <w:jc w:val="center"/>
              <w:rPr>
                <w:rFonts w:ascii="Arial" w:hAnsi="Arial" w:cs="Arial"/>
                <w:bCs/>
                <w:sz w:val="16"/>
                <w:szCs w:val="16"/>
              </w:rPr>
            </w:pPr>
            <w:r w:rsidRPr="00DB1247">
              <w:rPr>
                <w:rFonts w:ascii="Arial" w:hAnsi="Arial" w:cs="Arial"/>
                <w:bCs/>
                <w:sz w:val="16"/>
                <w:szCs w:val="16"/>
              </w:rPr>
              <w:t>IBWUMS</w:t>
            </w:r>
          </w:p>
          <w:p w:rsidR="00060E0F" w:rsidRPr="00DB1247" w:rsidRDefault="00060E0F">
            <w:pPr>
              <w:jc w:val="center"/>
              <w:rPr>
                <w:rFonts w:ascii="Arial" w:hAnsi="Arial" w:cs="Arial"/>
                <w:bCs/>
                <w:sz w:val="16"/>
                <w:szCs w:val="16"/>
              </w:rPr>
            </w:pPr>
          </w:p>
        </w:tc>
        <w:tc>
          <w:tcPr>
            <w:tcW w:w="1469" w:type="dxa"/>
            <w:gridSpan w:val="2"/>
          </w:tcPr>
          <w:p w:rsidR="00BD1084" w:rsidRPr="00DB1247" w:rsidRDefault="008A5669">
            <w:pPr>
              <w:jc w:val="center"/>
              <w:rPr>
                <w:rFonts w:ascii="Arial" w:hAnsi="Arial" w:cs="Arial"/>
                <w:bCs/>
                <w:sz w:val="16"/>
                <w:szCs w:val="16"/>
              </w:rPr>
            </w:pPr>
            <w:r w:rsidRPr="00DB1247">
              <w:rPr>
                <w:rFonts w:ascii="Arial" w:hAnsi="Arial" w:cs="Arial"/>
                <w:bCs/>
                <w:sz w:val="16"/>
                <w:szCs w:val="16"/>
              </w:rPr>
              <w:t>958</w:t>
            </w:r>
            <w:r w:rsidR="002A1971" w:rsidRPr="00DB1247">
              <w:rPr>
                <w:rFonts w:ascii="Arial" w:hAnsi="Arial" w:cs="Arial"/>
                <w:bCs/>
                <w:sz w:val="16"/>
                <w:szCs w:val="16"/>
              </w:rPr>
              <w:t>.</w:t>
            </w:r>
            <w:r w:rsidRPr="00DB1247">
              <w:rPr>
                <w:rFonts w:ascii="Arial" w:hAnsi="Arial" w:cs="Arial"/>
                <w:bCs/>
                <w:sz w:val="16"/>
                <w:szCs w:val="16"/>
              </w:rPr>
              <w:t>80</w:t>
            </w:r>
          </w:p>
        </w:tc>
        <w:tc>
          <w:tcPr>
            <w:tcW w:w="1526" w:type="dxa"/>
            <w:gridSpan w:val="4"/>
          </w:tcPr>
          <w:p w:rsidR="00BD1084" w:rsidRPr="00DB1247" w:rsidRDefault="008A5669">
            <w:pPr>
              <w:jc w:val="center"/>
              <w:rPr>
                <w:rFonts w:ascii="Arial" w:hAnsi="Arial" w:cs="Arial"/>
                <w:bCs/>
                <w:sz w:val="16"/>
                <w:szCs w:val="16"/>
              </w:rPr>
            </w:pPr>
            <w:r w:rsidRPr="00DB1247">
              <w:rPr>
                <w:rFonts w:ascii="Arial" w:hAnsi="Arial" w:cs="Arial"/>
                <w:bCs/>
                <w:sz w:val="16"/>
                <w:szCs w:val="16"/>
              </w:rPr>
              <w:t>1828</w:t>
            </w:r>
            <w:r w:rsidR="002A1971" w:rsidRPr="00DB1247">
              <w:rPr>
                <w:rFonts w:ascii="Arial" w:hAnsi="Arial" w:cs="Arial"/>
                <w:bCs/>
                <w:sz w:val="16"/>
                <w:szCs w:val="16"/>
              </w:rPr>
              <w:t>.</w:t>
            </w:r>
            <w:r w:rsidRPr="00DB1247">
              <w:rPr>
                <w:rFonts w:ascii="Arial" w:hAnsi="Arial" w:cs="Arial"/>
                <w:bCs/>
                <w:sz w:val="16"/>
                <w:szCs w:val="16"/>
              </w:rPr>
              <w:t>87</w:t>
            </w:r>
          </w:p>
        </w:tc>
      </w:tr>
    </w:tbl>
    <w:p w:rsidR="008435AB" w:rsidRDefault="008435AB">
      <w:pPr>
        <w:pStyle w:val="Heading1"/>
        <w:rPr>
          <w:rFonts w:ascii="Arial" w:hAnsi="Arial" w:cs="Arial"/>
        </w:rPr>
      </w:pPr>
      <w:bookmarkStart w:id="382" w:name="_Toc98231920"/>
    </w:p>
    <w:p w:rsidR="008435AB" w:rsidRDefault="008435AB">
      <w:pPr>
        <w:pStyle w:val="Heading1"/>
        <w:rPr>
          <w:rFonts w:ascii="Arial" w:hAnsi="Arial" w:cs="Arial"/>
        </w:rPr>
      </w:pPr>
    </w:p>
    <w:p w:rsidR="00A50B4B" w:rsidRPr="00A50B4B" w:rsidRDefault="00A50B4B">
      <w:pPr>
        <w:pStyle w:val="Heading1"/>
        <w:rPr>
          <w:rFonts w:ascii="Arial" w:hAnsi="Arial" w:cs="Arial"/>
        </w:rPr>
      </w:pPr>
      <w:bookmarkStart w:id="383" w:name="_Toc99457898"/>
      <w:r w:rsidRPr="00A50B4B">
        <w:rPr>
          <w:rFonts w:ascii="Arial" w:hAnsi="Arial" w:cs="Arial"/>
        </w:rPr>
        <w:t>APPENDIX C – EMS Level 12</w:t>
      </w:r>
      <w:bookmarkEnd w:id="382"/>
      <w:bookmarkEnd w:id="383"/>
    </w:p>
    <w:p w:rsidR="00A50B4B" w:rsidRPr="00A50B4B" w:rsidRDefault="00A50B4B" w:rsidP="00A50B4B">
      <w:pPr>
        <w:keepNext/>
        <w:tabs>
          <w:tab w:val="left" w:pos="-630"/>
          <w:tab w:val="left" w:pos="720"/>
        </w:tabs>
        <w:jc w:val="center"/>
        <w:outlineLvl w:val="0"/>
        <w:rPr>
          <w:rFonts w:ascii="Arial" w:hAnsi="Arial" w:cs="Arial"/>
          <w:b/>
        </w:rPr>
      </w:pPr>
    </w:p>
    <w:p w:rsidR="00A50B4B" w:rsidRPr="00A50B4B" w:rsidRDefault="00A50B4B" w:rsidP="00A50B4B">
      <w:pPr>
        <w:tabs>
          <w:tab w:val="left" w:pos="360"/>
        </w:tabs>
        <w:suppressAutoHyphens/>
        <w:jc w:val="both"/>
        <w:rPr>
          <w:rFonts w:ascii="Arial" w:hAnsi="Arial" w:cs="Arial"/>
          <w:b/>
          <w:bCs/>
          <w:color w:val="000000"/>
        </w:rPr>
      </w:pPr>
      <w:r w:rsidRPr="00A50B4B">
        <w:rPr>
          <w:rFonts w:ascii="Arial" w:hAnsi="Arial" w:cs="Arial"/>
          <w:b/>
          <w:bCs/>
          <w:color w:val="000000"/>
        </w:rPr>
        <w:t>Electronic Manufacturing Specialist – Hired Prior to 9/1/2021 at Top of Code on 9/01/2021</w:t>
      </w:r>
    </w:p>
    <w:p w:rsidR="00A50B4B" w:rsidRPr="00A50B4B" w:rsidRDefault="00A50B4B" w:rsidP="00A50B4B">
      <w:pPr>
        <w:tabs>
          <w:tab w:val="left" w:pos="360"/>
        </w:tabs>
        <w:suppressAutoHyphens/>
        <w:jc w:val="both"/>
        <w:rPr>
          <w:rFonts w:ascii="Arial" w:hAnsi="Arial" w:cs="Arial"/>
          <w:bCs/>
          <w:color w:val="000000"/>
        </w:rPr>
      </w:pPr>
    </w:p>
    <w:p w:rsidR="00A50B4B" w:rsidRPr="00A50B4B" w:rsidRDefault="00A50B4B" w:rsidP="00A50B4B">
      <w:pPr>
        <w:numPr>
          <w:ilvl w:val="0"/>
          <w:numId w:val="35"/>
        </w:numPr>
        <w:tabs>
          <w:tab w:val="left" w:pos="360"/>
        </w:tabs>
        <w:suppressAutoHyphens/>
        <w:jc w:val="both"/>
        <w:rPr>
          <w:rFonts w:ascii="Arial" w:hAnsi="Arial" w:cs="Arial"/>
          <w:bCs/>
          <w:color w:val="000000"/>
        </w:rPr>
      </w:pPr>
      <w:r w:rsidRPr="00A50B4B">
        <w:rPr>
          <w:rFonts w:ascii="Arial" w:hAnsi="Arial" w:cs="Arial"/>
          <w:bCs/>
          <w:color w:val="000000"/>
        </w:rPr>
        <w:t>Employees who are at the top of code on 9/01/2021 will be promoted to a Labor Grade 12 and receive a 2% increase to their current rate of pay, effective on the first full pay period of October; then,</w:t>
      </w:r>
    </w:p>
    <w:p w:rsidR="00A50B4B" w:rsidRPr="00A50B4B" w:rsidRDefault="00A50B4B" w:rsidP="00A50B4B">
      <w:pPr>
        <w:numPr>
          <w:ilvl w:val="0"/>
          <w:numId w:val="35"/>
        </w:numPr>
        <w:tabs>
          <w:tab w:val="left" w:pos="360"/>
        </w:tabs>
        <w:suppressAutoHyphens/>
        <w:jc w:val="both"/>
        <w:rPr>
          <w:rFonts w:ascii="Arial" w:hAnsi="Arial" w:cs="Arial"/>
          <w:color w:val="000000"/>
        </w:rPr>
      </w:pPr>
      <w:r w:rsidRPr="00A50B4B">
        <w:rPr>
          <w:rFonts w:ascii="Arial" w:hAnsi="Arial" w:cs="Arial"/>
          <w:bCs/>
          <w:color w:val="000000"/>
        </w:rPr>
        <w:t>All hourly employees promoted to Labor Grade 12 will receive a yearly rate increase on the first full pay period in March until they reach the top of code, not to exceed two (2) years.</w:t>
      </w:r>
    </w:p>
    <w:p w:rsidR="00A50B4B" w:rsidRPr="00A50B4B" w:rsidRDefault="00A50B4B" w:rsidP="00A50B4B">
      <w:pPr>
        <w:tabs>
          <w:tab w:val="left" w:pos="360"/>
        </w:tabs>
        <w:suppressAutoHyphens/>
        <w:ind w:left="720"/>
        <w:jc w:val="both"/>
        <w:rPr>
          <w:rFonts w:ascii="Arial" w:hAnsi="Arial" w:cs="Arial"/>
          <w:bCs/>
          <w:color w:val="000000"/>
        </w:rPr>
      </w:pPr>
    </w:p>
    <w:p w:rsidR="00A50B4B" w:rsidRPr="00A50B4B" w:rsidRDefault="00A50B4B" w:rsidP="00A50B4B">
      <w:pPr>
        <w:tabs>
          <w:tab w:val="left" w:pos="360"/>
        </w:tabs>
        <w:suppressAutoHyphens/>
        <w:jc w:val="both"/>
        <w:rPr>
          <w:rFonts w:ascii="Arial" w:hAnsi="Arial" w:cs="Arial"/>
          <w:b/>
          <w:color w:val="000000"/>
        </w:rPr>
      </w:pPr>
      <w:r w:rsidRPr="00A50B4B">
        <w:rPr>
          <w:rFonts w:ascii="Arial" w:hAnsi="Arial" w:cs="Arial"/>
          <w:b/>
          <w:color w:val="000000"/>
        </w:rPr>
        <w:t>Electronic Manufacturing Specialist – Hired Prior to 9/1/2021 Not at Top of Code on 9/1/2021</w:t>
      </w:r>
    </w:p>
    <w:p w:rsidR="00A50B4B" w:rsidRPr="00A50B4B" w:rsidRDefault="00A50B4B" w:rsidP="00A50B4B">
      <w:pPr>
        <w:tabs>
          <w:tab w:val="left" w:pos="360"/>
        </w:tabs>
        <w:suppressAutoHyphens/>
        <w:jc w:val="both"/>
        <w:rPr>
          <w:rFonts w:ascii="Arial" w:hAnsi="Arial" w:cs="Arial"/>
          <w:color w:val="000000"/>
        </w:rPr>
      </w:pPr>
    </w:p>
    <w:p w:rsidR="00A50B4B" w:rsidRPr="00A50B4B" w:rsidRDefault="00A50B4B" w:rsidP="00A50B4B">
      <w:pPr>
        <w:numPr>
          <w:ilvl w:val="0"/>
          <w:numId w:val="36"/>
        </w:numPr>
        <w:tabs>
          <w:tab w:val="left" w:pos="360"/>
        </w:tabs>
        <w:suppressAutoHyphens/>
        <w:jc w:val="both"/>
        <w:rPr>
          <w:rFonts w:ascii="Arial" w:hAnsi="Arial" w:cs="Arial"/>
          <w:color w:val="000000"/>
        </w:rPr>
      </w:pPr>
      <w:r w:rsidRPr="00A50B4B">
        <w:rPr>
          <w:rFonts w:ascii="Arial" w:hAnsi="Arial" w:cs="Arial"/>
          <w:bCs/>
          <w:color w:val="000000"/>
        </w:rPr>
        <w:t>Employees who are not at the top of code on 9/1/2021 will receive a yearly rate increase on the first full pay period in March until they reach the top of code, not to exceed four (4) total years of service as an EMS; then,</w:t>
      </w:r>
    </w:p>
    <w:p w:rsidR="00A50B4B" w:rsidRPr="00A50B4B" w:rsidRDefault="00A50B4B" w:rsidP="00A50B4B">
      <w:pPr>
        <w:numPr>
          <w:ilvl w:val="0"/>
          <w:numId w:val="36"/>
        </w:numPr>
        <w:tabs>
          <w:tab w:val="left" w:pos="360"/>
        </w:tabs>
        <w:suppressAutoHyphens/>
        <w:jc w:val="both"/>
        <w:rPr>
          <w:rFonts w:ascii="Arial" w:hAnsi="Arial" w:cs="Arial"/>
          <w:bCs/>
          <w:color w:val="000000"/>
        </w:rPr>
      </w:pPr>
      <w:r w:rsidRPr="00A50B4B">
        <w:rPr>
          <w:rFonts w:ascii="Arial" w:hAnsi="Arial" w:cs="Arial"/>
          <w:bCs/>
          <w:color w:val="000000"/>
        </w:rPr>
        <w:t>Upon reaching their top of code will be promoted to Labor Grade 12; then,</w:t>
      </w:r>
    </w:p>
    <w:p w:rsidR="00A50B4B" w:rsidRPr="00A50B4B" w:rsidRDefault="00A50B4B" w:rsidP="00A50B4B">
      <w:pPr>
        <w:numPr>
          <w:ilvl w:val="0"/>
          <w:numId w:val="36"/>
        </w:numPr>
        <w:tabs>
          <w:tab w:val="left" w:pos="360"/>
        </w:tabs>
        <w:suppressAutoHyphens/>
        <w:jc w:val="both"/>
        <w:rPr>
          <w:rFonts w:ascii="Arial" w:hAnsi="Arial" w:cs="Arial"/>
          <w:color w:val="000000"/>
        </w:rPr>
      </w:pPr>
      <w:r w:rsidRPr="00A50B4B">
        <w:rPr>
          <w:rFonts w:ascii="Arial" w:hAnsi="Arial" w:cs="Arial"/>
          <w:bCs/>
          <w:color w:val="000000"/>
        </w:rPr>
        <w:t>All hourly employees promoted to Labor Grade 12 will receive a yearly rate increase on the first full pay period in March until they reach the top of code, not to exceed two (2) years.</w:t>
      </w:r>
    </w:p>
    <w:p w:rsidR="00A50B4B" w:rsidRPr="00A50B4B" w:rsidRDefault="00A50B4B" w:rsidP="00A50B4B">
      <w:pPr>
        <w:tabs>
          <w:tab w:val="left" w:pos="360"/>
        </w:tabs>
        <w:suppressAutoHyphens/>
        <w:jc w:val="both"/>
        <w:rPr>
          <w:rFonts w:ascii="Arial" w:hAnsi="Arial" w:cs="Arial"/>
          <w:color w:val="000000"/>
        </w:rPr>
      </w:pPr>
    </w:p>
    <w:p w:rsidR="00A50B4B" w:rsidRPr="00A50B4B" w:rsidRDefault="00A50B4B" w:rsidP="00A50B4B">
      <w:pPr>
        <w:tabs>
          <w:tab w:val="left" w:pos="360"/>
        </w:tabs>
        <w:suppressAutoHyphens/>
        <w:jc w:val="both"/>
        <w:rPr>
          <w:rFonts w:ascii="Arial" w:hAnsi="Arial" w:cs="Arial"/>
          <w:b/>
          <w:color w:val="000000"/>
        </w:rPr>
      </w:pPr>
      <w:r w:rsidRPr="00A50B4B">
        <w:rPr>
          <w:rFonts w:ascii="Arial" w:hAnsi="Arial" w:cs="Arial"/>
          <w:b/>
          <w:color w:val="000000"/>
        </w:rPr>
        <w:t>Electronic Manufacturing Specialists – Hired After 8/31/2021</w:t>
      </w:r>
    </w:p>
    <w:p w:rsidR="00A50B4B" w:rsidRPr="00A50B4B" w:rsidRDefault="00A50B4B" w:rsidP="00A50B4B">
      <w:pPr>
        <w:tabs>
          <w:tab w:val="left" w:pos="360"/>
        </w:tabs>
        <w:suppressAutoHyphens/>
        <w:jc w:val="both"/>
        <w:rPr>
          <w:rFonts w:ascii="Arial" w:hAnsi="Arial" w:cs="Arial"/>
          <w:color w:val="000000"/>
        </w:rPr>
      </w:pPr>
    </w:p>
    <w:p w:rsidR="00A50B4B" w:rsidRPr="00A50B4B" w:rsidRDefault="00A50B4B" w:rsidP="00A50B4B">
      <w:pPr>
        <w:numPr>
          <w:ilvl w:val="0"/>
          <w:numId w:val="37"/>
        </w:numPr>
        <w:tabs>
          <w:tab w:val="left" w:pos="360"/>
        </w:tabs>
        <w:suppressAutoHyphens/>
        <w:contextualSpacing/>
        <w:jc w:val="both"/>
        <w:rPr>
          <w:rFonts w:ascii="Arial" w:eastAsia="Calibri" w:hAnsi="Arial" w:cs="Arial"/>
        </w:rPr>
      </w:pPr>
      <w:r w:rsidRPr="00A50B4B">
        <w:rPr>
          <w:rFonts w:ascii="Arial" w:eastAsia="Calibri" w:hAnsi="Arial" w:cs="Arial"/>
        </w:rPr>
        <w:t xml:space="preserve">EMS employees hired after 8/31/2021 will be hired directly into Labor Grade 12 at the lowest rate on the keysheet. </w:t>
      </w:r>
    </w:p>
    <w:p w:rsidR="00A50B4B" w:rsidRPr="00A50B4B" w:rsidRDefault="00A50B4B" w:rsidP="00A50B4B">
      <w:pPr>
        <w:numPr>
          <w:ilvl w:val="0"/>
          <w:numId w:val="37"/>
        </w:numPr>
        <w:tabs>
          <w:tab w:val="left" w:pos="360"/>
        </w:tabs>
        <w:suppressAutoHyphens/>
        <w:contextualSpacing/>
        <w:jc w:val="both"/>
        <w:rPr>
          <w:rFonts w:ascii="Arial" w:eastAsia="Calibri" w:hAnsi="Arial" w:cs="Arial"/>
        </w:rPr>
      </w:pPr>
      <w:r w:rsidRPr="00A50B4B">
        <w:rPr>
          <w:rFonts w:ascii="Arial" w:eastAsia="Calibri" w:hAnsi="Arial" w:cs="Arial"/>
        </w:rPr>
        <w:t>All Labor Grade 12 employees will receive a yearly rate increase of no less than four (4) percent on the first full pay period in March until they reach top of code, not to exceed nine (9) years.</w:t>
      </w:r>
    </w:p>
    <w:p w:rsidR="00060E0F" w:rsidRDefault="00060E0F" w:rsidP="00DB1247">
      <w:pPr>
        <w:pStyle w:val="Heading1"/>
        <w:jc w:val="left"/>
      </w:pPr>
    </w:p>
    <w:p w:rsidR="00A50B4B" w:rsidRDefault="00BD1084" w:rsidP="002C651C">
      <w:pPr>
        <w:pStyle w:val="Heading1"/>
      </w:pPr>
      <w:r w:rsidRPr="00060E0F">
        <w:br w:type="page"/>
      </w:r>
      <w:bookmarkStart w:id="384" w:name="_Toc434231194"/>
      <w:bookmarkStart w:id="385" w:name="_Toc434231847"/>
      <w:bookmarkStart w:id="386" w:name="_Toc434289193"/>
      <w:bookmarkStart w:id="387" w:name="_Toc434315441"/>
      <w:bookmarkStart w:id="388" w:name="_Toc434315962"/>
    </w:p>
    <w:p w:rsidR="00A50B4B" w:rsidRDefault="00A50B4B" w:rsidP="002C651C">
      <w:pPr>
        <w:pStyle w:val="Heading1"/>
      </w:pPr>
    </w:p>
    <w:p w:rsidR="00BD1084" w:rsidRPr="002C56DB" w:rsidRDefault="00BD1084" w:rsidP="002C651C">
      <w:pPr>
        <w:pStyle w:val="Heading1"/>
        <w:rPr>
          <w:rFonts w:ascii="Arial" w:hAnsi="Arial"/>
          <w:bCs/>
        </w:rPr>
      </w:pPr>
      <w:bookmarkStart w:id="389" w:name="_Toc434315963"/>
      <w:bookmarkStart w:id="390" w:name="_Toc257018910"/>
      <w:bookmarkStart w:id="391" w:name="_Toc99457899"/>
      <w:bookmarkEnd w:id="384"/>
      <w:bookmarkEnd w:id="385"/>
      <w:bookmarkEnd w:id="386"/>
      <w:bookmarkEnd w:id="387"/>
      <w:bookmarkEnd w:id="388"/>
      <w:r w:rsidRPr="002C56DB">
        <w:rPr>
          <w:rFonts w:ascii="Arial" w:hAnsi="Arial"/>
          <w:bCs/>
        </w:rPr>
        <w:t>Letters of Understanding</w:t>
      </w:r>
      <w:bookmarkEnd w:id="389"/>
      <w:bookmarkEnd w:id="390"/>
      <w:bookmarkEnd w:id="391"/>
    </w:p>
    <w:p w:rsidR="00BD1084" w:rsidRPr="002C56DB" w:rsidRDefault="00BD1084">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201" w:right="-792"/>
        <w:jc w:val="both"/>
        <w:rPr>
          <w:rFonts w:ascii="Arial" w:hAnsi="Arial" w:cs="Arial"/>
        </w:rPr>
      </w:pPr>
    </w:p>
    <w:tbl>
      <w:tblPr>
        <w:tblW w:w="0" w:type="auto"/>
        <w:tblLook w:val="01E0"/>
      </w:tblPr>
      <w:tblGrid>
        <w:gridCol w:w="321"/>
        <w:gridCol w:w="1487"/>
        <w:gridCol w:w="2512"/>
      </w:tblGrid>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22, 1979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Job Enrichment</w:t>
            </w:r>
          </w:p>
        </w:tc>
      </w:tr>
      <w:tr w:rsidR="006365B0" w:rsidRPr="002C56DB" w:rsidTr="00DB1247">
        <w:tc>
          <w:tcPr>
            <w:tcW w:w="321" w:type="dxa"/>
          </w:tcPr>
          <w:p w:rsidR="006365B0" w:rsidRPr="002C56DB" w:rsidRDefault="006365B0"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6365B0" w:rsidRPr="002C56DB" w:rsidRDefault="006365B0"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23, 1979</w:t>
            </w:r>
          </w:p>
        </w:tc>
        <w:tc>
          <w:tcPr>
            <w:tcW w:w="2512" w:type="dxa"/>
          </w:tcPr>
          <w:p w:rsidR="006365B0" w:rsidRPr="002C56DB" w:rsidRDefault="006365B0"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Continuing/Expanding Training</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24, 1979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Subcontracting</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July 24, 1982</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1982 Bargaining Issues</w:t>
            </w:r>
          </w:p>
        </w:tc>
      </w:tr>
      <w:tr w:rsidR="006365B0" w:rsidRPr="002C56DB" w:rsidTr="00DB1247">
        <w:tc>
          <w:tcPr>
            <w:tcW w:w="321" w:type="dxa"/>
          </w:tcPr>
          <w:p w:rsidR="006365B0" w:rsidRPr="002C56DB" w:rsidRDefault="006365B0"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6365B0" w:rsidRPr="002C56DB" w:rsidRDefault="006365B0"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January 1, 1986</w:t>
            </w:r>
          </w:p>
        </w:tc>
        <w:tc>
          <w:tcPr>
            <w:tcW w:w="2512" w:type="dxa"/>
          </w:tcPr>
          <w:p w:rsidR="006365B0" w:rsidRPr="002C56DB" w:rsidRDefault="006365B0"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Qualifications for Entry Level Technician Exam</w:t>
            </w:r>
          </w:p>
        </w:tc>
      </w:tr>
      <w:tr w:rsidR="006365B0" w:rsidRPr="002C56DB" w:rsidTr="00DB1247">
        <w:tc>
          <w:tcPr>
            <w:tcW w:w="321" w:type="dxa"/>
          </w:tcPr>
          <w:p w:rsidR="006365B0" w:rsidRPr="002C56DB" w:rsidRDefault="006365B0"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6365B0" w:rsidRPr="002C56DB" w:rsidRDefault="006365B0"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May 19, 1986</w:t>
            </w:r>
          </w:p>
        </w:tc>
        <w:tc>
          <w:tcPr>
            <w:tcW w:w="2512" w:type="dxa"/>
          </w:tcPr>
          <w:p w:rsidR="006365B0" w:rsidRPr="002C56DB" w:rsidRDefault="006365B0"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Occupational Progression for Technicians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March 1, 1996</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Purchase Westinghouse, ESG</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February 6, 1998</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Technician Upgrading Issues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June 30, 1998</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Newly Created Job Descriptions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January 11, 1999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Maintenance Relocation</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September 10, 1999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Relocation and Consolidation of Storerooms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September 28, 1999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Relocation and Consolidation of East &amp; West Building Measurement Assurance Labs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October 28, 1999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Transfer of Work and Employees from Hunt Valley</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May 23, 2000</w:t>
            </w:r>
          </w:p>
        </w:tc>
        <w:tc>
          <w:tcPr>
            <w:tcW w:w="2512"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Employee Referral Award Program</w:t>
            </w:r>
            <w:r w:rsidR="006365B0" w:rsidRPr="002C56DB">
              <w:rPr>
                <w:rFonts w:ascii="Arial" w:hAnsi="Arial" w:cs="Arial"/>
                <w:sz w:val="14"/>
                <w:szCs w:val="14"/>
              </w:rPr>
              <w:t xml:space="preserve"> (IBEW)</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June 9, 2001</w:t>
            </w:r>
          </w:p>
        </w:tc>
        <w:tc>
          <w:tcPr>
            <w:tcW w:w="2512"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IBWCTS, IBWUTS, IBWUMH, IBWUMS Job Descriptions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July 12, 2002</w:t>
            </w:r>
          </w:p>
        </w:tc>
        <w:tc>
          <w:tcPr>
            <w:tcW w:w="2512"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Transfer of College Park Employees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March 3, 2003</w:t>
            </w:r>
          </w:p>
        </w:tc>
        <w:tc>
          <w:tcPr>
            <w:tcW w:w="2512" w:type="dxa"/>
          </w:tcPr>
          <w:p w:rsidR="00896E27" w:rsidRPr="002C56DB" w:rsidRDefault="001C4973" w:rsidP="00896E27">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Material Operator Qualifications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June 16, 2004</w:t>
            </w:r>
          </w:p>
        </w:tc>
        <w:tc>
          <w:tcPr>
            <w:tcW w:w="2512" w:type="dxa"/>
          </w:tcPr>
          <w:p w:rsidR="00896E27" w:rsidRPr="002C56DB" w:rsidRDefault="001C4973" w:rsidP="00896E27">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Electronic Manufacturing Specialist</w:t>
            </w:r>
          </w:p>
        </w:tc>
      </w:tr>
      <w:tr w:rsidR="006365B0" w:rsidRPr="002C56DB" w:rsidTr="00DB1247">
        <w:tc>
          <w:tcPr>
            <w:tcW w:w="321" w:type="dxa"/>
          </w:tcPr>
          <w:p w:rsidR="006365B0" w:rsidRPr="002C56DB" w:rsidRDefault="006365B0"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6365B0" w:rsidRPr="002C56DB" w:rsidRDefault="006365B0"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19, 2004</w:t>
            </w:r>
          </w:p>
        </w:tc>
        <w:tc>
          <w:tcPr>
            <w:tcW w:w="2512" w:type="dxa"/>
          </w:tcPr>
          <w:p w:rsidR="006365B0" w:rsidRPr="002C56DB" w:rsidRDefault="006365B0" w:rsidP="00896E27">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Maintenance Jobs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January 4, 2005</w:t>
            </w:r>
          </w:p>
        </w:tc>
        <w:tc>
          <w:tcPr>
            <w:tcW w:w="2512" w:type="dxa"/>
          </w:tcPr>
          <w:p w:rsidR="00896E27" w:rsidRPr="002C56DB" w:rsidRDefault="001C4973" w:rsidP="00896E27">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Clarification of the EMS Job Codes</w:t>
            </w:r>
          </w:p>
        </w:tc>
      </w:tr>
      <w:tr w:rsidR="006365B0" w:rsidRPr="002C56DB" w:rsidTr="00DB1247">
        <w:tc>
          <w:tcPr>
            <w:tcW w:w="321" w:type="dxa"/>
          </w:tcPr>
          <w:p w:rsidR="006365B0" w:rsidRPr="002C56DB" w:rsidRDefault="006365B0"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6365B0" w:rsidRPr="002C56DB" w:rsidRDefault="006365B0"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December 15, 2005</w:t>
            </w:r>
          </w:p>
        </w:tc>
        <w:tc>
          <w:tcPr>
            <w:tcW w:w="2512" w:type="dxa"/>
          </w:tcPr>
          <w:p w:rsidR="006365B0" w:rsidRPr="002C56DB" w:rsidRDefault="006365B0"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Reduction in Force 2005</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June 16, 2008</w:t>
            </w:r>
          </w:p>
        </w:tc>
        <w:tc>
          <w:tcPr>
            <w:tcW w:w="2512"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MTC Group Lead Remuneration</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14, 2009</w:t>
            </w:r>
          </w:p>
        </w:tc>
        <w:tc>
          <w:tcPr>
            <w:tcW w:w="2512" w:type="dxa"/>
          </w:tcPr>
          <w:p w:rsidR="00896E27" w:rsidRPr="002C56DB" w:rsidRDefault="001C4973" w:rsidP="001C4973">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Process Assessor</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14, 2009</w:t>
            </w:r>
          </w:p>
        </w:tc>
        <w:tc>
          <w:tcPr>
            <w:tcW w:w="2512"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Contractors/temporaries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25, 2009</w:t>
            </w:r>
          </w:p>
        </w:tc>
        <w:tc>
          <w:tcPr>
            <w:tcW w:w="2512"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Definition of Maryland Based Employees</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28, 2009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Mandatory Overtime</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31, 2009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Alternate Work Schedule</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31, 2009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9/80</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31, 2009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Part Time Employment</w:t>
            </w:r>
          </w:p>
        </w:tc>
      </w:tr>
      <w:tr w:rsidR="00896E27" w:rsidRPr="002C56DB" w:rsidTr="00DB1247">
        <w:tc>
          <w:tcPr>
            <w:tcW w:w="321" w:type="dxa"/>
          </w:tcPr>
          <w:p w:rsidR="00896E27" w:rsidRPr="002C56DB" w:rsidRDefault="00896E27"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896E27"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September 1, 2009</w:t>
            </w:r>
          </w:p>
        </w:tc>
        <w:tc>
          <w:tcPr>
            <w:tcW w:w="2512" w:type="dxa"/>
          </w:tcPr>
          <w:p w:rsidR="00896E27" w:rsidRPr="002C56DB" w:rsidRDefault="00896E27"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Midshift</w:t>
            </w:r>
          </w:p>
        </w:tc>
      </w:tr>
      <w:tr w:rsidR="008042AA" w:rsidRPr="002C56DB" w:rsidTr="00DB1247">
        <w:tc>
          <w:tcPr>
            <w:tcW w:w="321" w:type="dxa"/>
          </w:tcPr>
          <w:p w:rsidR="008042AA" w:rsidRPr="002C56DB" w:rsidRDefault="008042AA"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8042AA" w:rsidRPr="002C56DB" w:rsidRDefault="008042AA"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November 17, 2009</w:t>
            </w:r>
          </w:p>
        </w:tc>
        <w:tc>
          <w:tcPr>
            <w:tcW w:w="2512" w:type="dxa"/>
          </w:tcPr>
          <w:p w:rsidR="008042AA" w:rsidRPr="002C56DB" w:rsidRDefault="008042AA"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Manufacturing Operations Maintenance Technician</w:t>
            </w:r>
          </w:p>
        </w:tc>
      </w:tr>
      <w:tr w:rsidR="001C4973" w:rsidRPr="002C56DB" w:rsidTr="00DB1247">
        <w:tc>
          <w:tcPr>
            <w:tcW w:w="321" w:type="dxa"/>
          </w:tcPr>
          <w:p w:rsidR="001C4973" w:rsidRPr="002C56DB" w:rsidRDefault="001C4973"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1C4973"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April 15, 2010</w:t>
            </w:r>
          </w:p>
        </w:tc>
        <w:tc>
          <w:tcPr>
            <w:tcW w:w="2512" w:type="dxa"/>
          </w:tcPr>
          <w:p w:rsidR="001C4973"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The Relocation and Staffing of the Calibration Department within the Friendship Square Facility</w:t>
            </w:r>
          </w:p>
        </w:tc>
      </w:tr>
      <w:tr w:rsidR="001C4973" w:rsidRPr="002C56DB" w:rsidTr="00DB1247">
        <w:tc>
          <w:tcPr>
            <w:tcW w:w="321" w:type="dxa"/>
          </w:tcPr>
          <w:p w:rsidR="001C4973" w:rsidRPr="002C56DB" w:rsidRDefault="001C4973"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1C4973"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April 15, 2010</w:t>
            </w:r>
          </w:p>
        </w:tc>
        <w:tc>
          <w:tcPr>
            <w:tcW w:w="2512" w:type="dxa"/>
          </w:tcPr>
          <w:p w:rsidR="001C4973"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Electronics Technician (Maintenance) Level 2</w:t>
            </w:r>
          </w:p>
        </w:tc>
      </w:tr>
      <w:tr w:rsidR="001C4973" w:rsidRPr="002C56DB" w:rsidTr="00DB1247">
        <w:tc>
          <w:tcPr>
            <w:tcW w:w="321" w:type="dxa"/>
          </w:tcPr>
          <w:p w:rsidR="001C4973" w:rsidRPr="002C56DB" w:rsidRDefault="001C4973"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1C4973"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April 15, 2010</w:t>
            </w:r>
          </w:p>
        </w:tc>
        <w:tc>
          <w:tcPr>
            <w:tcW w:w="2512" w:type="dxa"/>
          </w:tcPr>
          <w:p w:rsidR="001C4973" w:rsidRPr="002C56DB" w:rsidRDefault="001C4973" w:rsidP="00EC1398">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Senior Machine Repair</w:t>
            </w:r>
            <w:r w:rsidR="00EC1398">
              <w:rPr>
                <w:rFonts w:ascii="Arial" w:hAnsi="Arial" w:cs="Arial"/>
                <w:sz w:val="14"/>
                <w:szCs w:val="14"/>
              </w:rPr>
              <w:t>er</w:t>
            </w:r>
            <w:r w:rsidRPr="002C56DB">
              <w:rPr>
                <w:rFonts w:ascii="Arial" w:hAnsi="Arial" w:cs="Arial"/>
                <w:sz w:val="14"/>
                <w:szCs w:val="14"/>
              </w:rPr>
              <w:t xml:space="preserve"> Level 2</w:t>
            </w:r>
          </w:p>
        </w:tc>
      </w:tr>
      <w:tr w:rsidR="008042AA" w:rsidRPr="002C56DB" w:rsidTr="00DB1247">
        <w:tc>
          <w:tcPr>
            <w:tcW w:w="321" w:type="dxa"/>
          </w:tcPr>
          <w:p w:rsidR="008042AA" w:rsidRPr="002C56DB" w:rsidRDefault="008042AA"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8042AA" w:rsidRPr="002C56DB" w:rsidRDefault="001351AD"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October 25, 2010</w:t>
            </w:r>
          </w:p>
        </w:tc>
        <w:tc>
          <w:tcPr>
            <w:tcW w:w="2512" w:type="dxa"/>
          </w:tcPr>
          <w:p w:rsidR="008042AA" w:rsidRPr="002C56DB" w:rsidRDefault="001351AD"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Vacation Donor Program (H25601)</w:t>
            </w:r>
          </w:p>
        </w:tc>
      </w:tr>
      <w:tr w:rsidR="001C4973" w:rsidRPr="002C56DB" w:rsidTr="00DB1247">
        <w:tc>
          <w:tcPr>
            <w:tcW w:w="321" w:type="dxa"/>
          </w:tcPr>
          <w:p w:rsidR="001C4973" w:rsidRPr="002C56DB" w:rsidRDefault="001C4973"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1C4973" w:rsidRPr="002C56DB" w:rsidRDefault="001C497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December 15, 2014</w:t>
            </w:r>
          </w:p>
        </w:tc>
        <w:tc>
          <w:tcPr>
            <w:tcW w:w="2512" w:type="dxa"/>
          </w:tcPr>
          <w:p w:rsidR="001C4973" w:rsidRPr="002C56DB" w:rsidRDefault="001C4973">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Addendum to AWS – Pilot Program</w:t>
            </w:r>
            <w:r w:rsidR="001351AD">
              <w:rPr>
                <w:rFonts w:ascii="Arial" w:hAnsi="Arial" w:cs="Arial"/>
                <w:sz w:val="14"/>
                <w:szCs w:val="14"/>
              </w:rPr>
              <w:t xml:space="preserve"> (Nittany Cub)</w:t>
            </w:r>
          </w:p>
        </w:tc>
      </w:tr>
      <w:tr w:rsidR="001351AD" w:rsidRPr="002C56DB" w:rsidTr="00DB1247">
        <w:tc>
          <w:tcPr>
            <w:tcW w:w="321" w:type="dxa"/>
          </w:tcPr>
          <w:p w:rsidR="001351AD" w:rsidRPr="002C56DB" w:rsidRDefault="001351AD" w:rsidP="001351AD">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1351AD" w:rsidRPr="002C56DB" w:rsidRDefault="001351AD" w:rsidP="001351AD">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25, 2015</w:t>
            </w:r>
          </w:p>
        </w:tc>
        <w:tc>
          <w:tcPr>
            <w:tcW w:w="2512" w:type="dxa"/>
          </w:tcPr>
          <w:p w:rsidR="001351AD" w:rsidRPr="002C56DB" w:rsidRDefault="001351AD" w:rsidP="001351AD">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Movement of Work – Pilot Program</w:t>
            </w:r>
          </w:p>
        </w:tc>
      </w:tr>
      <w:tr w:rsidR="001C4973" w:rsidRPr="002C56DB" w:rsidTr="00DB1247">
        <w:tc>
          <w:tcPr>
            <w:tcW w:w="321" w:type="dxa"/>
          </w:tcPr>
          <w:p w:rsidR="001C4973" w:rsidRPr="002C56DB" w:rsidRDefault="001C4973"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1C4973" w:rsidRPr="002C56DB" w:rsidRDefault="00184C1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30, 2015</w:t>
            </w:r>
          </w:p>
        </w:tc>
        <w:tc>
          <w:tcPr>
            <w:tcW w:w="2512" w:type="dxa"/>
          </w:tcPr>
          <w:p w:rsidR="001C4973" w:rsidRPr="002C56DB" w:rsidRDefault="008435AB"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 xml:space="preserve">Revised </w:t>
            </w:r>
            <w:r w:rsidR="00184C13" w:rsidRPr="002C56DB">
              <w:rPr>
                <w:rFonts w:ascii="Arial" w:hAnsi="Arial" w:cs="Arial"/>
                <w:sz w:val="14"/>
                <w:szCs w:val="14"/>
              </w:rPr>
              <w:t>Alternate and Compressed Work Week Schedules – Pilot Program</w:t>
            </w:r>
          </w:p>
        </w:tc>
      </w:tr>
      <w:tr w:rsidR="00184C13" w:rsidRPr="002C56DB" w:rsidTr="00DB1247">
        <w:tc>
          <w:tcPr>
            <w:tcW w:w="321" w:type="dxa"/>
          </w:tcPr>
          <w:p w:rsidR="00184C13" w:rsidRPr="002C56DB" w:rsidRDefault="00184C13"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184C13" w:rsidRPr="002C56DB" w:rsidRDefault="00184C1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30, 2015</w:t>
            </w:r>
          </w:p>
        </w:tc>
        <w:tc>
          <w:tcPr>
            <w:tcW w:w="2512" w:type="dxa"/>
          </w:tcPr>
          <w:p w:rsidR="00184C13" w:rsidRPr="002C56DB" w:rsidRDefault="00184C13"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Organizing at Other Facilities</w:t>
            </w:r>
          </w:p>
        </w:tc>
      </w:tr>
      <w:tr w:rsidR="0010538C" w:rsidRPr="002C56DB" w:rsidTr="00DB1247">
        <w:tc>
          <w:tcPr>
            <w:tcW w:w="321" w:type="dxa"/>
          </w:tcPr>
          <w:p w:rsidR="0010538C" w:rsidRPr="002C56DB" w:rsidRDefault="0010538C"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10538C" w:rsidRPr="002C56DB" w:rsidRDefault="00ED1D1B"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30, 2015</w:t>
            </w:r>
          </w:p>
        </w:tc>
        <w:tc>
          <w:tcPr>
            <w:tcW w:w="2512" w:type="dxa"/>
          </w:tcPr>
          <w:p w:rsidR="0010538C" w:rsidRPr="002C56DB" w:rsidRDefault="0010538C"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Certification/Licenses Fees</w:t>
            </w:r>
          </w:p>
        </w:tc>
      </w:tr>
      <w:tr w:rsidR="0010538C" w:rsidRPr="002C56DB" w:rsidTr="00DB1247">
        <w:tc>
          <w:tcPr>
            <w:tcW w:w="321" w:type="dxa"/>
          </w:tcPr>
          <w:p w:rsidR="0010538C" w:rsidRPr="002C56DB" w:rsidRDefault="0010538C" w:rsidP="00687951">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10538C" w:rsidRPr="002C56DB" w:rsidRDefault="0010538C"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30, 2015</w:t>
            </w:r>
          </w:p>
        </w:tc>
        <w:tc>
          <w:tcPr>
            <w:tcW w:w="2512" w:type="dxa"/>
          </w:tcPr>
          <w:p w:rsidR="0010538C" w:rsidRPr="002C56DB" w:rsidRDefault="0010538C" w:rsidP="00687951">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Carpenter Seniority Unit 876</w:t>
            </w:r>
          </w:p>
        </w:tc>
      </w:tr>
      <w:tr w:rsidR="003A0D4F" w:rsidRPr="002C56DB" w:rsidTr="00DB1247">
        <w:tc>
          <w:tcPr>
            <w:tcW w:w="321" w:type="dxa"/>
          </w:tcPr>
          <w:p w:rsidR="003A0D4F" w:rsidRPr="002C56DB" w:rsidRDefault="003A0D4F" w:rsidP="003A0D4F">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3A0D4F" w:rsidRPr="002C56DB" w:rsidRDefault="003A0D4F"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August 31, 2015</w:t>
            </w:r>
          </w:p>
        </w:tc>
        <w:tc>
          <w:tcPr>
            <w:tcW w:w="2512" w:type="dxa"/>
          </w:tcPr>
          <w:p w:rsidR="003A0D4F" w:rsidRPr="002C56DB" w:rsidRDefault="003A0D4F"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sidRPr="002C56DB">
              <w:rPr>
                <w:rFonts w:ascii="Arial" w:hAnsi="Arial" w:cs="Arial"/>
                <w:sz w:val="14"/>
                <w:szCs w:val="14"/>
              </w:rPr>
              <w:t>Family Medical Leave Act</w:t>
            </w:r>
            <w:r>
              <w:rPr>
                <w:rFonts w:ascii="Arial" w:hAnsi="Arial" w:cs="Arial"/>
                <w:sz w:val="14"/>
                <w:szCs w:val="14"/>
              </w:rPr>
              <w:t xml:space="preserve"> (FMLA)</w:t>
            </w:r>
          </w:p>
        </w:tc>
      </w:tr>
      <w:tr w:rsidR="003A0D4F" w:rsidRPr="002C56DB" w:rsidTr="00DB1247">
        <w:tc>
          <w:tcPr>
            <w:tcW w:w="321" w:type="dxa"/>
          </w:tcPr>
          <w:p w:rsidR="003A0D4F" w:rsidRPr="002C56DB" w:rsidRDefault="003A0D4F" w:rsidP="003A0D4F">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3A0D4F"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August 30, 2015</w:t>
            </w:r>
          </w:p>
        </w:tc>
        <w:tc>
          <w:tcPr>
            <w:tcW w:w="2512" w:type="dxa"/>
          </w:tcPr>
          <w:p w:rsidR="003A0D4F"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Union Business</w:t>
            </w:r>
          </w:p>
        </w:tc>
      </w:tr>
      <w:tr w:rsidR="00DD38E2" w:rsidRPr="002C56DB" w:rsidTr="00DB1247">
        <w:tc>
          <w:tcPr>
            <w:tcW w:w="321" w:type="dxa"/>
          </w:tcPr>
          <w:p w:rsidR="00DD38E2" w:rsidRPr="002C56DB" w:rsidRDefault="00DD38E2" w:rsidP="003A0D4F">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January 26, 2017</w:t>
            </w:r>
          </w:p>
        </w:tc>
        <w:tc>
          <w:tcPr>
            <w:tcW w:w="2512"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Addendum to AWS (Argon)</w:t>
            </w:r>
          </w:p>
        </w:tc>
      </w:tr>
      <w:tr w:rsidR="00DD38E2" w:rsidRPr="002C56DB" w:rsidTr="00DB1247">
        <w:tc>
          <w:tcPr>
            <w:tcW w:w="321" w:type="dxa"/>
          </w:tcPr>
          <w:p w:rsidR="00DD38E2" w:rsidRPr="002C56DB" w:rsidRDefault="00DD38E2" w:rsidP="003A0D4F">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July 20, 2017</w:t>
            </w:r>
          </w:p>
        </w:tc>
        <w:tc>
          <w:tcPr>
            <w:tcW w:w="2512"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Sensors and Systems Technician</w:t>
            </w:r>
          </w:p>
        </w:tc>
      </w:tr>
      <w:tr w:rsidR="00DD38E2" w:rsidRPr="002C56DB" w:rsidTr="00DB1247">
        <w:tc>
          <w:tcPr>
            <w:tcW w:w="321" w:type="dxa"/>
          </w:tcPr>
          <w:p w:rsidR="00DD38E2" w:rsidRPr="002C56DB" w:rsidRDefault="00DD38E2" w:rsidP="003A0D4F">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February 1, 2018</w:t>
            </w:r>
          </w:p>
        </w:tc>
        <w:tc>
          <w:tcPr>
            <w:tcW w:w="2512"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IUE Janitor Transfers to IBEW EMS</w:t>
            </w:r>
          </w:p>
        </w:tc>
      </w:tr>
      <w:tr w:rsidR="00DD38E2" w:rsidRPr="002C56DB" w:rsidTr="00DB1247">
        <w:tc>
          <w:tcPr>
            <w:tcW w:w="321" w:type="dxa"/>
          </w:tcPr>
          <w:p w:rsidR="00DD38E2" w:rsidRPr="002C56DB" w:rsidRDefault="00DD38E2" w:rsidP="003A0D4F">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August 30, 2021</w:t>
            </w:r>
          </w:p>
        </w:tc>
        <w:tc>
          <w:tcPr>
            <w:tcW w:w="2512"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Alternate Work Schedule – Troy Hill</w:t>
            </w:r>
          </w:p>
        </w:tc>
      </w:tr>
      <w:tr w:rsidR="00DD38E2" w:rsidRPr="002C56DB" w:rsidTr="00DB1247">
        <w:tc>
          <w:tcPr>
            <w:tcW w:w="321" w:type="dxa"/>
          </w:tcPr>
          <w:p w:rsidR="00DD38E2" w:rsidRPr="002C56DB" w:rsidRDefault="00DD38E2" w:rsidP="003A0D4F">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August 30, 2021</w:t>
            </w:r>
          </w:p>
        </w:tc>
        <w:tc>
          <w:tcPr>
            <w:tcW w:w="2512" w:type="dxa"/>
          </w:tcPr>
          <w:p w:rsidR="00DD38E2"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Sr. Pipefitters/ Plumbers</w:t>
            </w:r>
          </w:p>
        </w:tc>
      </w:tr>
      <w:tr w:rsidR="003A0D4F" w:rsidRPr="002C56DB" w:rsidTr="00DB1247">
        <w:tc>
          <w:tcPr>
            <w:tcW w:w="321" w:type="dxa"/>
          </w:tcPr>
          <w:p w:rsidR="003A0D4F" w:rsidRPr="002C56DB" w:rsidRDefault="003A0D4F" w:rsidP="003A0D4F">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left="180" w:right="-792" w:hanging="180"/>
              <w:jc w:val="both"/>
              <w:rPr>
                <w:rFonts w:ascii="Arial" w:hAnsi="Arial" w:cs="Arial"/>
                <w:b/>
                <w:sz w:val="16"/>
                <w:szCs w:val="16"/>
              </w:rPr>
            </w:pPr>
          </w:p>
        </w:tc>
        <w:tc>
          <w:tcPr>
            <w:tcW w:w="1487" w:type="dxa"/>
          </w:tcPr>
          <w:p w:rsidR="003A0D4F"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August 30, 2021</w:t>
            </w:r>
          </w:p>
        </w:tc>
        <w:tc>
          <w:tcPr>
            <w:tcW w:w="2512" w:type="dxa"/>
          </w:tcPr>
          <w:p w:rsidR="003A0D4F"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Carpenter Seniority Unit 876</w:t>
            </w:r>
          </w:p>
        </w:tc>
      </w:tr>
      <w:tr w:rsidR="003A0D4F" w:rsidRPr="002C56DB" w:rsidTr="00DB1247">
        <w:tc>
          <w:tcPr>
            <w:tcW w:w="321" w:type="dxa"/>
          </w:tcPr>
          <w:p w:rsidR="003A0D4F" w:rsidRPr="002C56DB" w:rsidRDefault="003A0D4F" w:rsidP="003A0D4F">
            <w:pPr>
              <w:widowControl w:val="0"/>
              <w:numPr>
                <w:ilvl w:val="0"/>
                <w:numId w:val="9"/>
              </w:numPr>
              <w:tabs>
                <w:tab w:val="left" w:pos="36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right="-792"/>
              <w:jc w:val="both"/>
              <w:rPr>
                <w:rFonts w:ascii="Arial" w:hAnsi="Arial" w:cs="Arial"/>
                <w:b/>
                <w:sz w:val="16"/>
                <w:szCs w:val="16"/>
              </w:rPr>
            </w:pPr>
          </w:p>
        </w:tc>
        <w:tc>
          <w:tcPr>
            <w:tcW w:w="1487" w:type="dxa"/>
          </w:tcPr>
          <w:p w:rsidR="003A0D4F" w:rsidRPr="003A0D4F"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August 30, 2021</w:t>
            </w:r>
          </w:p>
        </w:tc>
        <w:tc>
          <w:tcPr>
            <w:tcW w:w="2512" w:type="dxa"/>
          </w:tcPr>
          <w:p w:rsidR="003A0D4F" w:rsidRPr="002C56DB" w:rsidRDefault="00DD38E2" w:rsidP="003A0D4F">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rPr>
                <w:rFonts w:ascii="Arial" w:hAnsi="Arial" w:cs="Arial"/>
                <w:sz w:val="14"/>
                <w:szCs w:val="14"/>
              </w:rPr>
            </w:pPr>
            <w:r>
              <w:rPr>
                <w:rFonts w:ascii="Arial" w:hAnsi="Arial" w:cs="Arial"/>
                <w:sz w:val="14"/>
                <w:szCs w:val="14"/>
              </w:rPr>
              <w:t>Holiday Hours</w:t>
            </w:r>
          </w:p>
        </w:tc>
      </w:tr>
    </w:tbl>
    <w:p w:rsidR="00753026" w:rsidRPr="002C56DB" w:rsidRDefault="00753026" w:rsidP="00DB1247">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spacing w:line="253" w:lineRule="auto"/>
        <w:ind w:right="-792"/>
        <w:jc w:val="both"/>
        <w:rPr>
          <w:rFonts w:ascii="Arial" w:hAnsi="Arial" w:cs="Arial"/>
        </w:rPr>
      </w:pPr>
    </w:p>
    <w:p w:rsidR="00BD1084" w:rsidRPr="002C56DB" w:rsidRDefault="00BD1084">
      <w:pPr>
        <w:widowControl w:val="0"/>
        <w:tabs>
          <w:tab w:val="left" w:pos="5040"/>
          <w:tab w:val="left" w:pos="6120"/>
          <w:tab w:val="left" w:pos="7200"/>
          <w:tab w:val="left" w:pos="8280"/>
          <w:tab w:val="left" w:pos="9360"/>
        </w:tabs>
        <w:spacing w:line="253" w:lineRule="auto"/>
        <w:jc w:val="center"/>
        <w:rPr>
          <w:rFonts w:ascii="Arial" w:hAnsi="Arial" w:cs="Arial"/>
          <w:b/>
        </w:rPr>
      </w:pPr>
      <w:r w:rsidRPr="002C56DB">
        <w:rPr>
          <w:rFonts w:ascii="Arial" w:hAnsi="Arial" w:cs="Arial"/>
        </w:rPr>
        <w:br w:type="page"/>
      </w:r>
      <w:r w:rsidRPr="002C56DB">
        <w:rPr>
          <w:rFonts w:ascii="Arial" w:hAnsi="Arial" w:cs="Arial"/>
          <w:b/>
        </w:rPr>
        <w:t xml:space="preserve">NORTHROP GRUMMAN CORPORATION </w:t>
      </w:r>
    </w:p>
    <w:p w:rsidR="00BD1084" w:rsidRPr="002C56DB" w:rsidRDefault="00AF4B7C">
      <w:pPr>
        <w:widowControl w:val="0"/>
        <w:tabs>
          <w:tab w:val="left" w:pos="5040"/>
          <w:tab w:val="left" w:pos="6120"/>
          <w:tab w:val="left" w:pos="7200"/>
          <w:tab w:val="left" w:pos="8280"/>
          <w:tab w:val="left" w:pos="9360"/>
        </w:tabs>
        <w:ind w:left="480" w:hanging="840"/>
        <w:jc w:val="center"/>
        <w:rPr>
          <w:rFonts w:ascii="Arial" w:hAnsi="Arial" w:cs="Arial"/>
        </w:rPr>
      </w:pPr>
      <w:r>
        <w:rPr>
          <w:rFonts w:ascii="Arial" w:hAnsi="Arial" w:cs="Arial"/>
          <w:b/>
        </w:rPr>
        <w:t>MS</w:t>
      </w:r>
    </w:p>
    <w:p w:rsidR="00BD1084" w:rsidRPr="002C56DB" w:rsidRDefault="00BD1084">
      <w:pPr>
        <w:widowControl w:val="0"/>
        <w:tabs>
          <w:tab w:val="left" w:pos="5040"/>
          <w:tab w:val="left" w:pos="6120"/>
          <w:tab w:val="left" w:pos="7200"/>
          <w:tab w:val="left" w:pos="8280"/>
          <w:tab w:val="left" w:pos="9360"/>
        </w:tabs>
        <w:ind w:left="480" w:hanging="840"/>
        <w:jc w:val="center"/>
        <w:rPr>
          <w:rFonts w:ascii="Arial" w:hAnsi="Arial" w:cs="Arial"/>
          <w:b/>
        </w:rPr>
      </w:pPr>
      <w:r w:rsidRPr="002C56DB">
        <w:rPr>
          <w:rFonts w:ascii="Arial" w:hAnsi="Arial" w:cs="Arial"/>
          <w:b/>
        </w:rPr>
        <w:t>BWI SITE</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w:hAnsi="Arial" w:cs="Arial"/>
          <w:sz w:val="18"/>
        </w:rPr>
      </w:pPr>
    </w:p>
    <w:tbl>
      <w:tblPr>
        <w:tblW w:w="0" w:type="auto"/>
        <w:tblLook w:val="0000"/>
      </w:tblPr>
      <w:tblGrid>
        <w:gridCol w:w="464"/>
        <w:gridCol w:w="500"/>
        <w:gridCol w:w="378"/>
        <w:gridCol w:w="143"/>
        <w:gridCol w:w="247"/>
        <w:gridCol w:w="488"/>
        <w:gridCol w:w="236"/>
        <w:gridCol w:w="1864"/>
      </w:tblGrid>
      <w:tr w:rsidR="00BD1084" w:rsidRPr="002C56DB" w:rsidTr="00BA7BB9">
        <w:tc>
          <w:tcPr>
            <w:tcW w:w="464" w:type="dxa"/>
          </w:tcPr>
          <w:p w:rsidR="00BD1084" w:rsidRPr="002C56DB" w:rsidRDefault="00BD1084">
            <w:pPr>
              <w:rPr>
                <w:rFonts w:ascii="Arial" w:hAnsi="Arial" w:cs="Arial"/>
                <w:sz w:val="16"/>
              </w:rPr>
            </w:pPr>
            <w:r w:rsidRPr="002C56DB">
              <w:rPr>
                <w:rFonts w:ascii="Arial" w:hAnsi="Arial" w:cs="Arial"/>
                <w:sz w:val="16"/>
              </w:rPr>
              <w:t>By:</w:t>
            </w:r>
          </w:p>
        </w:tc>
        <w:tc>
          <w:tcPr>
            <w:tcW w:w="878" w:type="dxa"/>
            <w:gridSpan w:val="2"/>
            <w:tcBorders>
              <w:bottom w:val="single" w:sz="4" w:space="0" w:color="auto"/>
            </w:tcBorders>
          </w:tcPr>
          <w:p w:rsidR="00BD1084" w:rsidRPr="002C56DB" w:rsidRDefault="00BD1084">
            <w:pPr>
              <w:rPr>
                <w:rFonts w:ascii="Arial" w:hAnsi="Arial" w:cs="Arial"/>
                <w:sz w:val="16"/>
              </w:rPr>
            </w:pPr>
          </w:p>
        </w:tc>
        <w:tc>
          <w:tcPr>
            <w:tcW w:w="390" w:type="dxa"/>
            <w:gridSpan w:val="2"/>
            <w:tcBorders>
              <w:bottom w:val="single" w:sz="4" w:space="0" w:color="auto"/>
            </w:tcBorders>
          </w:tcPr>
          <w:p w:rsidR="00BD1084" w:rsidRPr="002C56DB" w:rsidRDefault="00BD1084">
            <w:pPr>
              <w:rPr>
                <w:rFonts w:ascii="Arial" w:hAnsi="Arial" w:cs="Arial"/>
                <w:sz w:val="16"/>
              </w:rPr>
            </w:pPr>
            <w:r w:rsidRPr="002C56DB">
              <w:rPr>
                <w:rFonts w:ascii="Arial" w:hAnsi="Arial" w:cs="Arial"/>
                <w:sz w:val="16"/>
              </w:rPr>
              <w:t>/s/</w:t>
            </w:r>
          </w:p>
        </w:tc>
        <w:tc>
          <w:tcPr>
            <w:tcW w:w="724" w:type="dxa"/>
            <w:gridSpan w:val="2"/>
            <w:tcBorders>
              <w:bottom w:val="single" w:sz="4" w:space="0" w:color="auto"/>
            </w:tcBorders>
          </w:tcPr>
          <w:p w:rsidR="00BD1084" w:rsidRPr="002C56DB" w:rsidRDefault="00BD1084">
            <w:pPr>
              <w:rPr>
                <w:rFonts w:ascii="Arial" w:hAnsi="Arial" w:cs="Arial"/>
                <w:sz w:val="16"/>
              </w:rPr>
            </w:pPr>
          </w:p>
        </w:tc>
        <w:tc>
          <w:tcPr>
            <w:tcW w:w="1864" w:type="dxa"/>
            <w:tcBorders>
              <w:bottom w:val="single" w:sz="4" w:space="0" w:color="auto"/>
            </w:tcBorders>
          </w:tcPr>
          <w:p w:rsidR="00AF4B7C" w:rsidRPr="002C56DB" w:rsidRDefault="0013322F" w:rsidP="00AF4B7C">
            <w:pPr>
              <w:rPr>
                <w:rFonts w:ascii="Arial" w:hAnsi="Arial" w:cs="Arial"/>
                <w:sz w:val="16"/>
              </w:rPr>
            </w:pPr>
            <w:r>
              <w:rPr>
                <w:rFonts w:ascii="Arial" w:hAnsi="Arial" w:cs="Arial"/>
                <w:sz w:val="16"/>
              </w:rPr>
              <w:t>Paul Stoyell-Mulholland</w:t>
            </w:r>
          </w:p>
        </w:tc>
      </w:tr>
      <w:tr w:rsidR="00BD1084" w:rsidRPr="002C56DB" w:rsidTr="00BA7BB9">
        <w:tc>
          <w:tcPr>
            <w:tcW w:w="464" w:type="dxa"/>
          </w:tcPr>
          <w:p w:rsidR="00BD1084" w:rsidRPr="002C56DB" w:rsidRDefault="00BD1084">
            <w:pPr>
              <w:rPr>
                <w:rFonts w:ascii="Arial" w:hAnsi="Arial" w:cs="Arial"/>
                <w:sz w:val="16"/>
              </w:rPr>
            </w:pPr>
          </w:p>
        </w:tc>
        <w:tc>
          <w:tcPr>
            <w:tcW w:w="878" w:type="dxa"/>
            <w:gridSpan w:val="2"/>
            <w:tcBorders>
              <w:top w:val="single" w:sz="4" w:space="0" w:color="auto"/>
            </w:tcBorders>
          </w:tcPr>
          <w:p w:rsidR="00BD1084" w:rsidRPr="002C56DB" w:rsidRDefault="00BD1084">
            <w:pPr>
              <w:rPr>
                <w:rFonts w:ascii="Arial" w:hAnsi="Arial" w:cs="Arial"/>
                <w:sz w:val="16"/>
              </w:rPr>
            </w:pPr>
          </w:p>
        </w:tc>
        <w:tc>
          <w:tcPr>
            <w:tcW w:w="390" w:type="dxa"/>
            <w:gridSpan w:val="2"/>
            <w:tcBorders>
              <w:top w:val="single" w:sz="4" w:space="0" w:color="auto"/>
            </w:tcBorders>
          </w:tcPr>
          <w:p w:rsidR="00BD1084" w:rsidRPr="002C56DB" w:rsidRDefault="00BD1084">
            <w:pPr>
              <w:rPr>
                <w:rFonts w:ascii="Arial" w:hAnsi="Arial" w:cs="Arial"/>
                <w:sz w:val="16"/>
              </w:rPr>
            </w:pPr>
          </w:p>
        </w:tc>
        <w:tc>
          <w:tcPr>
            <w:tcW w:w="724" w:type="dxa"/>
            <w:gridSpan w:val="2"/>
            <w:tcBorders>
              <w:top w:val="single" w:sz="4" w:space="0" w:color="auto"/>
            </w:tcBorders>
          </w:tcPr>
          <w:p w:rsidR="00BD1084" w:rsidRPr="002C56DB" w:rsidRDefault="00BD1084">
            <w:pPr>
              <w:rPr>
                <w:rFonts w:ascii="Arial" w:hAnsi="Arial" w:cs="Arial"/>
                <w:sz w:val="16"/>
              </w:rPr>
            </w:pPr>
          </w:p>
        </w:tc>
        <w:tc>
          <w:tcPr>
            <w:tcW w:w="1864" w:type="dxa"/>
            <w:tcBorders>
              <w:top w:val="single" w:sz="4" w:space="0" w:color="auto"/>
            </w:tcBorders>
          </w:tcPr>
          <w:p w:rsidR="00BD1084" w:rsidRPr="002C56DB" w:rsidRDefault="0013322F">
            <w:pPr>
              <w:rPr>
                <w:rFonts w:ascii="Arial" w:hAnsi="Arial" w:cs="Arial"/>
                <w:sz w:val="16"/>
              </w:rPr>
            </w:pPr>
            <w:r>
              <w:rPr>
                <w:rFonts w:ascii="Arial" w:hAnsi="Arial" w:cs="Arial"/>
                <w:sz w:val="16"/>
              </w:rPr>
              <w:t>Manager</w:t>
            </w:r>
          </w:p>
        </w:tc>
      </w:tr>
      <w:tr w:rsidR="00BD1084" w:rsidRPr="002C56DB" w:rsidTr="00BA7BB9">
        <w:tc>
          <w:tcPr>
            <w:tcW w:w="464" w:type="dxa"/>
          </w:tcPr>
          <w:p w:rsidR="00BD1084" w:rsidRPr="002C56DB" w:rsidRDefault="00BD1084">
            <w:pPr>
              <w:rPr>
                <w:rFonts w:ascii="Arial" w:hAnsi="Arial" w:cs="Arial"/>
                <w:sz w:val="16"/>
              </w:rPr>
            </w:pPr>
          </w:p>
        </w:tc>
        <w:tc>
          <w:tcPr>
            <w:tcW w:w="878" w:type="dxa"/>
            <w:gridSpan w:val="2"/>
          </w:tcPr>
          <w:p w:rsidR="00BD1084" w:rsidRPr="002C56DB" w:rsidRDefault="00BD1084">
            <w:pPr>
              <w:rPr>
                <w:rFonts w:ascii="Arial" w:hAnsi="Arial" w:cs="Arial"/>
                <w:sz w:val="16"/>
              </w:rPr>
            </w:pPr>
          </w:p>
        </w:tc>
        <w:tc>
          <w:tcPr>
            <w:tcW w:w="390" w:type="dxa"/>
            <w:gridSpan w:val="2"/>
          </w:tcPr>
          <w:p w:rsidR="00BD1084" w:rsidRPr="002C56DB" w:rsidRDefault="00BD1084">
            <w:pPr>
              <w:rPr>
                <w:rFonts w:ascii="Arial" w:hAnsi="Arial" w:cs="Arial"/>
                <w:sz w:val="16"/>
              </w:rPr>
            </w:pPr>
          </w:p>
        </w:tc>
        <w:tc>
          <w:tcPr>
            <w:tcW w:w="724" w:type="dxa"/>
            <w:gridSpan w:val="2"/>
          </w:tcPr>
          <w:p w:rsidR="00BD1084" w:rsidRPr="002C56DB" w:rsidRDefault="00BD1084">
            <w:pPr>
              <w:rPr>
                <w:rFonts w:ascii="Arial" w:hAnsi="Arial" w:cs="Arial"/>
                <w:sz w:val="16"/>
              </w:rPr>
            </w:pPr>
          </w:p>
        </w:tc>
        <w:tc>
          <w:tcPr>
            <w:tcW w:w="1864" w:type="dxa"/>
          </w:tcPr>
          <w:p w:rsidR="00BD1084" w:rsidRPr="002C56DB" w:rsidRDefault="0013322F">
            <w:pPr>
              <w:rPr>
                <w:rFonts w:ascii="Arial" w:hAnsi="Arial" w:cs="Arial"/>
                <w:sz w:val="16"/>
              </w:rPr>
            </w:pPr>
            <w:r>
              <w:rPr>
                <w:rFonts w:ascii="Arial" w:hAnsi="Arial" w:cs="Arial"/>
                <w:sz w:val="16"/>
              </w:rPr>
              <w:t xml:space="preserve">Labor Relations - </w:t>
            </w:r>
          </w:p>
        </w:tc>
      </w:tr>
      <w:tr w:rsidR="00BD1084" w:rsidRPr="002C56DB" w:rsidTr="00BA7BB9">
        <w:tc>
          <w:tcPr>
            <w:tcW w:w="464" w:type="dxa"/>
          </w:tcPr>
          <w:p w:rsidR="00BD1084" w:rsidRPr="002C56DB" w:rsidRDefault="00BD1084">
            <w:pPr>
              <w:rPr>
                <w:rFonts w:ascii="Arial" w:hAnsi="Arial" w:cs="Arial"/>
                <w:sz w:val="16"/>
              </w:rPr>
            </w:pPr>
          </w:p>
        </w:tc>
        <w:tc>
          <w:tcPr>
            <w:tcW w:w="878" w:type="dxa"/>
            <w:gridSpan w:val="2"/>
          </w:tcPr>
          <w:p w:rsidR="00BD1084" w:rsidRPr="002C56DB" w:rsidRDefault="00BD1084">
            <w:pPr>
              <w:rPr>
                <w:rFonts w:ascii="Arial" w:hAnsi="Arial" w:cs="Arial"/>
                <w:sz w:val="16"/>
              </w:rPr>
            </w:pPr>
          </w:p>
        </w:tc>
        <w:tc>
          <w:tcPr>
            <w:tcW w:w="390" w:type="dxa"/>
            <w:gridSpan w:val="2"/>
          </w:tcPr>
          <w:p w:rsidR="00BD1084" w:rsidRPr="002C56DB" w:rsidRDefault="00BD1084">
            <w:pPr>
              <w:rPr>
                <w:rFonts w:ascii="Arial" w:hAnsi="Arial" w:cs="Arial"/>
                <w:sz w:val="16"/>
              </w:rPr>
            </w:pPr>
          </w:p>
        </w:tc>
        <w:tc>
          <w:tcPr>
            <w:tcW w:w="724" w:type="dxa"/>
            <w:gridSpan w:val="2"/>
          </w:tcPr>
          <w:p w:rsidR="00BD1084" w:rsidRPr="002C56DB" w:rsidRDefault="00BD1084">
            <w:pPr>
              <w:rPr>
                <w:rFonts w:ascii="Arial" w:hAnsi="Arial" w:cs="Arial"/>
                <w:sz w:val="16"/>
              </w:rPr>
            </w:pPr>
          </w:p>
        </w:tc>
        <w:tc>
          <w:tcPr>
            <w:tcW w:w="1864" w:type="dxa"/>
          </w:tcPr>
          <w:p w:rsidR="00BD1084" w:rsidRPr="002C56DB" w:rsidRDefault="0013322F">
            <w:pPr>
              <w:rPr>
                <w:rFonts w:ascii="Arial" w:hAnsi="Arial" w:cs="Arial"/>
                <w:sz w:val="16"/>
              </w:rPr>
            </w:pPr>
            <w:r>
              <w:rPr>
                <w:rFonts w:ascii="Arial" w:hAnsi="Arial" w:cs="Arial"/>
                <w:sz w:val="16"/>
              </w:rPr>
              <w:t>IBEW</w:t>
            </w:r>
          </w:p>
        </w:tc>
      </w:tr>
      <w:tr w:rsidR="00BD1084" w:rsidRPr="002C56DB" w:rsidTr="00BA7BB9">
        <w:tc>
          <w:tcPr>
            <w:tcW w:w="464" w:type="dxa"/>
          </w:tcPr>
          <w:p w:rsidR="00BD1084" w:rsidRPr="002C56DB" w:rsidRDefault="00BD1084">
            <w:pPr>
              <w:rPr>
                <w:rFonts w:ascii="Arial" w:hAnsi="Arial" w:cs="Arial"/>
                <w:sz w:val="16"/>
              </w:rPr>
            </w:pPr>
          </w:p>
        </w:tc>
        <w:tc>
          <w:tcPr>
            <w:tcW w:w="878" w:type="dxa"/>
            <w:gridSpan w:val="2"/>
          </w:tcPr>
          <w:p w:rsidR="00BD1084" w:rsidRPr="002C56DB" w:rsidRDefault="00BD1084">
            <w:pPr>
              <w:rPr>
                <w:rFonts w:ascii="Arial" w:hAnsi="Arial" w:cs="Arial"/>
                <w:sz w:val="16"/>
              </w:rPr>
            </w:pPr>
          </w:p>
        </w:tc>
        <w:tc>
          <w:tcPr>
            <w:tcW w:w="390" w:type="dxa"/>
            <w:gridSpan w:val="2"/>
          </w:tcPr>
          <w:p w:rsidR="00BD1084" w:rsidRPr="002C56DB" w:rsidRDefault="00BD1084">
            <w:pPr>
              <w:rPr>
                <w:rFonts w:ascii="Arial" w:hAnsi="Arial" w:cs="Arial"/>
                <w:sz w:val="16"/>
              </w:rPr>
            </w:pPr>
          </w:p>
        </w:tc>
        <w:tc>
          <w:tcPr>
            <w:tcW w:w="724" w:type="dxa"/>
            <w:gridSpan w:val="2"/>
          </w:tcPr>
          <w:p w:rsidR="00BD1084" w:rsidRPr="002C56DB" w:rsidRDefault="00BD1084">
            <w:pPr>
              <w:rPr>
                <w:rFonts w:ascii="Arial" w:hAnsi="Arial" w:cs="Arial"/>
                <w:sz w:val="16"/>
              </w:rPr>
            </w:pPr>
          </w:p>
        </w:tc>
        <w:tc>
          <w:tcPr>
            <w:tcW w:w="1864" w:type="dxa"/>
          </w:tcPr>
          <w:p w:rsidR="00BD1084" w:rsidRPr="002C56DB" w:rsidRDefault="00BD1084">
            <w:pPr>
              <w:rPr>
                <w:rFonts w:ascii="Arial" w:hAnsi="Arial" w:cs="Arial"/>
                <w:sz w:val="16"/>
              </w:rPr>
            </w:pPr>
          </w:p>
        </w:tc>
      </w:tr>
      <w:tr w:rsidR="00BD1084" w:rsidRPr="002C56DB" w:rsidTr="00BA7BB9">
        <w:tc>
          <w:tcPr>
            <w:tcW w:w="464" w:type="dxa"/>
          </w:tcPr>
          <w:p w:rsidR="00BD1084" w:rsidRPr="002C56DB" w:rsidRDefault="00BD1084">
            <w:pPr>
              <w:rPr>
                <w:rFonts w:ascii="Arial" w:hAnsi="Arial" w:cs="Arial"/>
                <w:sz w:val="16"/>
              </w:rPr>
            </w:pPr>
            <w:r w:rsidRPr="002C56DB">
              <w:rPr>
                <w:rFonts w:ascii="Arial" w:hAnsi="Arial" w:cs="Arial"/>
                <w:sz w:val="16"/>
              </w:rPr>
              <w:t>By:</w:t>
            </w:r>
          </w:p>
        </w:tc>
        <w:tc>
          <w:tcPr>
            <w:tcW w:w="878" w:type="dxa"/>
            <w:gridSpan w:val="2"/>
            <w:tcBorders>
              <w:bottom w:val="single" w:sz="4" w:space="0" w:color="auto"/>
            </w:tcBorders>
          </w:tcPr>
          <w:p w:rsidR="00BD1084" w:rsidRPr="002C56DB" w:rsidRDefault="00BD1084">
            <w:pPr>
              <w:rPr>
                <w:rFonts w:ascii="Arial" w:hAnsi="Arial" w:cs="Arial"/>
                <w:sz w:val="16"/>
              </w:rPr>
            </w:pPr>
          </w:p>
        </w:tc>
        <w:tc>
          <w:tcPr>
            <w:tcW w:w="390" w:type="dxa"/>
            <w:gridSpan w:val="2"/>
            <w:tcBorders>
              <w:bottom w:val="single" w:sz="4" w:space="0" w:color="auto"/>
            </w:tcBorders>
          </w:tcPr>
          <w:p w:rsidR="00BD1084" w:rsidRPr="002C56DB" w:rsidRDefault="00BD1084">
            <w:pPr>
              <w:rPr>
                <w:rFonts w:ascii="Arial" w:hAnsi="Arial" w:cs="Arial"/>
                <w:sz w:val="16"/>
              </w:rPr>
            </w:pPr>
            <w:r w:rsidRPr="002C56DB">
              <w:rPr>
                <w:rFonts w:ascii="Arial" w:hAnsi="Arial" w:cs="Arial"/>
                <w:sz w:val="16"/>
              </w:rPr>
              <w:t>/s/</w:t>
            </w:r>
          </w:p>
        </w:tc>
        <w:tc>
          <w:tcPr>
            <w:tcW w:w="724" w:type="dxa"/>
            <w:gridSpan w:val="2"/>
            <w:tcBorders>
              <w:bottom w:val="single" w:sz="4" w:space="0" w:color="auto"/>
            </w:tcBorders>
          </w:tcPr>
          <w:p w:rsidR="00BD1084" w:rsidRPr="002C56DB" w:rsidRDefault="00BD1084">
            <w:pPr>
              <w:rPr>
                <w:rFonts w:ascii="Arial" w:hAnsi="Arial" w:cs="Arial"/>
                <w:sz w:val="16"/>
              </w:rPr>
            </w:pPr>
          </w:p>
        </w:tc>
        <w:tc>
          <w:tcPr>
            <w:tcW w:w="1864" w:type="dxa"/>
            <w:tcBorders>
              <w:bottom w:val="single" w:sz="4" w:space="0" w:color="auto"/>
            </w:tcBorders>
          </w:tcPr>
          <w:p w:rsidR="00BD1084" w:rsidRPr="002C56DB" w:rsidRDefault="009426DD">
            <w:pPr>
              <w:rPr>
                <w:rFonts w:ascii="Arial" w:hAnsi="Arial" w:cs="Arial"/>
                <w:sz w:val="16"/>
              </w:rPr>
            </w:pPr>
            <w:r w:rsidRPr="002C56DB">
              <w:rPr>
                <w:rFonts w:ascii="Arial" w:hAnsi="Arial" w:cs="Arial"/>
                <w:sz w:val="16"/>
              </w:rPr>
              <w:t>George B. Moore</w:t>
            </w:r>
          </w:p>
        </w:tc>
      </w:tr>
      <w:tr w:rsidR="00BD1084" w:rsidRPr="002C56DB" w:rsidTr="00BA7BB9">
        <w:tc>
          <w:tcPr>
            <w:tcW w:w="464" w:type="dxa"/>
          </w:tcPr>
          <w:p w:rsidR="00BD1084" w:rsidRPr="002C56DB" w:rsidRDefault="00BD1084">
            <w:pPr>
              <w:rPr>
                <w:rFonts w:ascii="Arial" w:hAnsi="Arial" w:cs="Arial"/>
                <w:sz w:val="16"/>
              </w:rPr>
            </w:pPr>
          </w:p>
        </w:tc>
        <w:tc>
          <w:tcPr>
            <w:tcW w:w="878" w:type="dxa"/>
            <w:gridSpan w:val="2"/>
            <w:tcBorders>
              <w:top w:val="single" w:sz="4" w:space="0" w:color="auto"/>
            </w:tcBorders>
          </w:tcPr>
          <w:p w:rsidR="00BD1084" w:rsidRPr="002C56DB" w:rsidRDefault="00BD1084">
            <w:pPr>
              <w:rPr>
                <w:rFonts w:ascii="Arial" w:hAnsi="Arial" w:cs="Arial"/>
                <w:sz w:val="16"/>
              </w:rPr>
            </w:pPr>
          </w:p>
        </w:tc>
        <w:tc>
          <w:tcPr>
            <w:tcW w:w="390" w:type="dxa"/>
            <w:gridSpan w:val="2"/>
            <w:tcBorders>
              <w:top w:val="single" w:sz="4" w:space="0" w:color="auto"/>
            </w:tcBorders>
          </w:tcPr>
          <w:p w:rsidR="00BD1084" w:rsidRPr="002C56DB" w:rsidRDefault="00BD1084">
            <w:pPr>
              <w:rPr>
                <w:rFonts w:ascii="Arial" w:hAnsi="Arial" w:cs="Arial"/>
                <w:sz w:val="16"/>
              </w:rPr>
            </w:pPr>
          </w:p>
        </w:tc>
        <w:tc>
          <w:tcPr>
            <w:tcW w:w="724" w:type="dxa"/>
            <w:gridSpan w:val="2"/>
            <w:tcBorders>
              <w:top w:val="single" w:sz="4" w:space="0" w:color="auto"/>
            </w:tcBorders>
          </w:tcPr>
          <w:p w:rsidR="00BD1084" w:rsidRPr="002C56DB" w:rsidRDefault="00BD1084">
            <w:pPr>
              <w:rPr>
                <w:rFonts w:ascii="Arial" w:hAnsi="Arial" w:cs="Arial"/>
                <w:sz w:val="16"/>
              </w:rPr>
            </w:pPr>
          </w:p>
        </w:tc>
        <w:tc>
          <w:tcPr>
            <w:tcW w:w="1864" w:type="dxa"/>
            <w:tcBorders>
              <w:top w:val="single" w:sz="4" w:space="0" w:color="auto"/>
            </w:tcBorders>
          </w:tcPr>
          <w:p w:rsidR="00BD1084" w:rsidRPr="002C56DB" w:rsidRDefault="00BD1084">
            <w:pPr>
              <w:rPr>
                <w:rFonts w:ascii="Arial" w:hAnsi="Arial" w:cs="Arial"/>
                <w:sz w:val="16"/>
              </w:rPr>
            </w:pPr>
            <w:r w:rsidRPr="002C56DB">
              <w:rPr>
                <w:rFonts w:ascii="Arial" w:hAnsi="Arial" w:cs="Arial"/>
                <w:sz w:val="16"/>
              </w:rPr>
              <w:t>Manager</w:t>
            </w:r>
          </w:p>
        </w:tc>
      </w:tr>
      <w:tr w:rsidR="00BD1084" w:rsidRPr="002C56DB" w:rsidTr="00BA7BB9">
        <w:tc>
          <w:tcPr>
            <w:tcW w:w="464" w:type="dxa"/>
          </w:tcPr>
          <w:p w:rsidR="00BD1084" w:rsidRPr="002C56DB" w:rsidRDefault="00BD1084">
            <w:pPr>
              <w:rPr>
                <w:rFonts w:ascii="Arial" w:hAnsi="Arial" w:cs="Arial"/>
                <w:sz w:val="16"/>
              </w:rPr>
            </w:pPr>
          </w:p>
        </w:tc>
        <w:tc>
          <w:tcPr>
            <w:tcW w:w="878" w:type="dxa"/>
            <w:gridSpan w:val="2"/>
          </w:tcPr>
          <w:p w:rsidR="00BD1084" w:rsidRPr="002C56DB" w:rsidRDefault="00BD1084">
            <w:pPr>
              <w:rPr>
                <w:rFonts w:ascii="Arial" w:hAnsi="Arial" w:cs="Arial"/>
                <w:sz w:val="16"/>
              </w:rPr>
            </w:pPr>
          </w:p>
        </w:tc>
        <w:tc>
          <w:tcPr>
            <w:tcW w:w="390" w:type="dxa"/>
            <w:gridSpan w:val="2"/>
          </w:tcPr>
          <w:p w:rsidR="00BD1084" w:rsidRPr="002C56DB" w:rsidRDefault="00BD1084">
            <w:pPr>
              <w:rPr>
                <w:rFonts w:ascii="Arial" w:hAnsi="Arial" w:cs="Arial"/>
                <w:sz w:val="16"/>
              </w:rPr>
            </w:pPr>
          </w:p>
        </w:tc>
        <w:tc>
          <w:tcPr>
            <w:tcW w:w="724" w:type="dxa"/>
            <w:gridSpan w:val="2"/>
          </w:tcPr>
          <w:p w:rsidR="00BD1084" w:rsidRPr="002C56DB" w:rsidRDefault="00BD1084">
            <w:pPr>
              <w:rPr>
                <w:rFonts w:ascii="Arial" w:hAnsi="Arial" w:cs="Arial"/>
                <w:sz w:val="16"/>
              </w:rPr>
            </w:pPr>
          </w:p>
        </w:tc>
        <w:tc>
          <w:tcPr>
            <w:tcW w:w="1864" w:type="dxa"/>
          </w:tcPr>
          <w:p w:rsidR="00BD1084" w:rsidRPr="002C56DB" w:rsidRDefault="0014057D">
            <w:pPr>
              <w:rPr>
                <w:rFonts w:ascii="Arial" w:hAnsi="Arial" w:cs="Arial"/>
                <w:sz w:val="16"/>
              </w:rPr>
            </w:pPr>
            <w:r w:rsidRPr="002C56DB">
              <w:rPr>
                <w:rFonts w:ascii="Arial" w:hAnsi="Arial" w:cs="Arial"/>
                <w:sz w:val="16"/>
              </w:rPr>
              <w:t xml:space="preserve">Labor Relations – </w:t>
            </w:r>
            <w:r w:rsidR="00BA7BB9">
              <w:rPr>
                <w:rFonts w:ascii="Arial" w:hAnsi="Arial" w:cs="Arial"/>
                <w:sz w:val="16"/>
              </w:rPr>
              <w:t>IBEW</w:t>
            </w:r>
          </w:p>
        </w:tc>
      </w:tr>
      <w:tr w:rsidR="00BA7BB9" w:rsidRPr="00191387" w:rsidTr="00DB1247">
        <w:tc>
          <w:tcPr>
            <w:tcW w:w="464" w:type="dxa"/>
          </w:tcPr>
          <w:p w:rsidR="00BA7BB9" w:rsidRPr="00191387" w:rsidRDefault="00BA7BB9" w:rsidP="00B93E37">
            <w:pPr>
              <w:rPr>
                <w:rFonts w:ascii="Arial" w:hAnsi="Arial" w:cs="Arial"/>
                <w:sz w:val="16"/>
                <w:szCs w:val="16"/>
              </w:rPr>
            </w:pPr>
          </w:p>
        </w:tc>
        <w:tc>
          <w:tcPr>
            <w:tcW w:w="500" w:type="dxa"/>
          </w:tcPr>
          <w:p w:rsidR="00BA7BB9" w:rsidRPr="00191387" w:rsidRDefault="00BA7BB9" w:rsidP="00B93E37">
            <w:pPr>
              <w:rPr>
                <w:rFonts w:ascii="Arial" w:hAnsi="Arial" w:cs="Arial"/>
                <w:sz w:val="16"/>
                <w:szCs w:val="16"/>
              </w:rPr>
            </w:pPr>
          </w:p>
        </w:tc>
        <w:tc>
          <w:tcPr>
            <w:tcW w:w="521" w:type="dxa"/>
            <w:gridSpan w:val="2"/>
          </w:tcPr>
          <w:p w:rsidR="00BA7BB9" w:rsidRPr="00191387" w:rsidRDefault="00BA7BB9" w:rsidP="00B93E37">
            <w:pPr>
              <w:rPr>
                <w:rFonts w:ascii="Arial" w:hAnsi="Arial" w:cs="Arial"/>
                <w:sz w:val="16"/>
                <w:szCs w:val="16"/>
              </w:rPr>
            </w:pPr>
          </w:p>
        </w:tc>
        <w:tc>
          <w:tcPr>
            <w:tcW w:w="735" w:type="dxa"/>
            <w:gridSpan w:val="2"/>
          </w:tcPr>
          <w:p w:rsidR="00BA7BB9" w:rsidRPr="00191387" w:rsidRDefault="00BA7BB9" w:rsidP="00B93E37">
            <w:pPr>
              <w:rPr>
                <w:rFonts w:ascii="Arial" w:hAnsi="Arial" w:cs="Arial"/>
                <w:sz w:val="16"/>
                <w:szCs w:val="16"/>
              </w:rPr>
            </w:pPr>
          </w:p>
        </w:tc>
        <w:tc>
          <w:tcPr>
            <w:tcW w:w="2100" w:type="dxa"/>
            <w:gridSpan w:val="2"/>
          </w:tcPr>
          <w:p w:rsidR="00BA7BB9" w:rsidRPr="00191387" w:rsidRDefault="00BA7BB9" w:rsidP="00B93E37">
            <w:pPr>
              <w:rPr>
                <w:rFonts w:ascii="Arial" w:hAnsi="Arial" w:cs="Arial"/>
                <w:sz w:val="16"/>
                <w:szCs w:val="16"/>
              </w:rPr>
            </w:pPr>
          </w:p>
        </w:tc>
      </w:tr>
      <w:tr w:rsidR="00BA7BB9" w:rsidRPr="00191387" w:rsidTr="00DB1247">
        <w:tc>
          <w:tcPr>
            <w:tcW w:w="464" w:type="dxa"/>
          </w:tcPr>
          <w:p w:rsidR="00BA7BB9" w:rsidRPr="00191387" w:rsidRDefault="00BA7BB9" w:rsidP="00B93E37">
            <w:pPr>
              <w:rPr>
                <w:rFonts w:ascii="Arial" w:hAnsi="Arial" w:cs="Arial"/>
                <w:sz w:val="16"/>
                <w:szCs w:val="16"/>
              </w:rPr>
            </w:pPr>
            <w:r w:rsidRPr="00191387">
              <w:rPr>
                <w:rFonts w:ascii="Arial" w:hAnsi="Arial" w:cs="Arial"/>
                <w:sz w:val="16"/>
                <w:szCs w:val="16"/>
              </w:rPr>
              <w:t>By:</w:t>
            </w:r>
          </w:p>
        </w:tc>
        <w:tc>
          <w:tcPr>
            <w:tcW w:w="500" w:type="dxa"/>
            <w:tcBorders>
              <w:bottom w:val="single" w:sz="4" w:space="0" w:color="auto"/>
            </w:tcBorders>
          </w:tcPr>
          <w:p w:rsidR="00BA7BB9" w:rsidRPr="00191387" w:rsidRDefault="00BA7BB9" w:rsidP="00B93E37">
            <w:pPr>
              <w:rPr>
                <w:rFonts w:ascii="Arial" w:hAnsi="Arial" w:cs="Arial"/>
                <w:sz w:val="16"/>
                <w:szCs w:val="16"/>
              </w:rPr>
            </w:pPr>
          </w:p>
        </w:tc>
        <w:tc>
          <w:tcPr>
            <w:tcW w:w="521" w:type="dxa"/>
            <w:gridSpan w:val="2"/>
            <w:tcBorders>
              <w:bottom w:val="single" w:sz="4" w:space="0" w:color="auto"/>
            </w:tcBorders>
          </w:tcPr>
          <w:p w:rsidR="00BA7BB9" w:rsidRPr="00DB1247" w:rsidRDefault="00BA7BB9" w:rsidP="00B93E37">
            <w:pPr>
              <w:rPr>
                <w:rFonts w:ascii="Arial" w:hAnsi="Arial" w:cs="Arial"/>
                <w:color w:val="FF0000"/>
                <w:sz w:val="16"/>
                <w:szCs w:val="16"/>
              </w:rPr>
            </w:pPr>
          </w:p>
        </w:tc>
        <w:tc>
          <w:tcPr>
            <w:tcW w:w="735" w:type="dxa"/>
            <w:gridSpan w:val="2"/>
            <w:tcBorders>
              <w:bottom w:val="single" w:sz="4" w:space="0" w:color="auto"/>
            </w:tcBorders>
          </w:tcPr>
          <w:p w:rsidR="00BA7BB9" w:rsidRPr="00DB1247" w:rsidRDefault="00BA7BB9" w:rsidP="00B93E37">
            <w:pPr>
              <w:rPr>
                <w:rFonts w:ascii="Arial" w:hAnsi="Arial" w:cs="Arial"/>
                <w:color w:val="FF0000"/>
                <w:sz w:val="16"/>
                <w:szCs w:val="16"/>
              </w:rPr>
            </w:pPr>
            <w:r w:rsidRPr="00DB1247">
              <w:rPr>
                <w:rFonts w:ascii="Arial" w:hAnsi="Arial" w:cs="Arial"/>
                <w:color w:val="FF0000"/>
                <w:sz w:val="16"/>
                <w:szCs w:val="16"/>
              </w:rPr>
              <w:t>/s/</w:t>
            </w:r>
          </w:p>
        </w:tc>
        <w:tc>
          <w:tcPr>
            <w:tcW w:w="2100" w:type="dxa"/>
            <w:gridSpan w:val="2"/>
            <w:tcBorders>
              <w:bottom w:val="single" w:sz="4" w:space="0" w:color="auto"/>
            </w:tcBorders>
          </w:tcPr>
          <w:p w:rsidR="00BA7BB9" w:rsidRPr="00191387" w:rsidRDefault="00BA7BB9" w:rsidP="00B93E37">
            <w:pPr>
              <w:rPr>
                <w:rFonts w:ascii="Arial" w:hAnsi="Arial" w:cs="Arial"/>
                <w:sz w:val="16"/>
                <w:szCs w:val="16"/>
              </w:rPr>
            </w:pPr>
            <w:r w:rsidRPr="00191387">
              <w:rPr>
                <w:rFonts w:ascii="Arial" w:hAnsi="Arial" w:cs="Arial"/>
                <w:sz w:val="16"/>
                <w:szCs w:val="16"/>
              </w:rPr>
              <w:t>Agartha Larbi</w:t>
            </w:r>
          </w:p>
        </w:tc>
      </w:tr>
      <w:tr w:rsidR="00BA7BB9" w:rsidRPr="00191387" w:rsidTr="00DB1247">
        <w:tc>
          <w:tcPr>
            <w:tcW w:w="464" w:type="dxa"/>
          </w:tcPr>
          <w:p w:rsidR="00BA7BB9" w:rsidRPr="00191387" w:rsidRDefault="00BA7BB9" w:rsidP="00B93E37">
            <w:pPr>
              <w:rPr>
                <w:rFonts w:ascii="Arial" w:hAnsi="Arial" w:cs="Arial"/>
                <w:sz w:val="16"/>
                <w:szCs w:val="16"/>
              </w:rPr>
            </w:pPr>
          </w:p>
        </w:tc>
        <w:tc>
          <w:tcPr>
            <w:tcW w:w="500" w:type="dxa"/>
            <w:tcBorders>
              <w:top w:val="single" w:sz="4" w:space="0" w:color="auto"/>
            </w:tcBorders>
          </w:tcPr>
          <w:p w:rsidR="00BA7BB9" w:rsidRPr="00191387" w:rsidRDefault="00BA7BB9" w:rsidP="00B93E37">
            <w:pPr>
              <w:rPr>
                <w:rFonts w:ascii="Arial" w:hAnsi="Arial" w:cs="Arial"/>
                <w:sz w:val="16"/>
                <w:szCs w:val="16"/>
              </w:rPr>
            </w:pPr>
          </w:p>
        </w:tc>
        <w:tc>
          <w:tcPr>
            <w:tcW w:w="521" w:type="dxa"/>
            <w:gridSpan w:val="2"/>
            <w:tcBorders>
              <w:top w:val="single" w:sz="4" w:space="0" w:color="auto"/>
            </w:tcBorders>
          </w:tcPr>
          <w:p w:rsidR="00BA7BB9" w:rsidRPr="00191387" w:rsidRDefault="00BA7BB9" w:rsidP="00B93E37">
            <w:pPr>
              <w:rPr>
                <w:rFonts w:ascii="Arial" w:hAnsi="Arial" w:cs="Arial"/>
                <w:sz w:val="16"/>
                <w:szCs w:val="16"/>
              </w:rPr>
            </w:pPr>
          </w:p>
        </w:tc>
        <w:tc>
          <w:tcPr>
            <w:tcW w:w="735" w:type="dxa"/>
            <w:gridSpan w:val="2"/>
            <w:tcBorders>
              <w:top w:val="single" w:sz="4" w:space="0" w:color="auto"/>
            </w:tcBorders>
          </w:tcPr>
          <w:p w:rsidR="00BA7BB9" w:rsidRPr="00191387" w:rsidRDefault="00BA7BB9" w:rsidP="00B93E37">
            <w:pPr>
              <w:rPr>
                <w:rFonts w:ascii="Arial" w:hAnsi="Arial" w:cs="Arial"/>
                <w:sz w:val="16"/>
                <w:szCs w:val="16"/>
              </w:rPr>
            </w:pPr>
          </w:p>
        </w:tc>
        <w:tc>
          <w:tcPr>
            <w:tcW w:w="2100" w:type="dxa"/>
            <w:gridSpan w:val="2"/>
            <w:tcBorders>
              <w:top w:val="single" w:sz="4" w:space="0" w:color="auto"/>
            </w:tcBorders>
          </w:tcPr>
          <w:p w:rsidR="00BA7BB9" w:rsidRPr="00191387" w:rsidRDefault="00BA7BB9" w:rsidP="00B93E37">
            <w:pPr>
              <w:rPr>
                <w:rFonts w:ascii="Arial" w:hAnsi="Arial" w:cs="Arial"/>
                <w:sz w:val="16"/>
                <w:szCs w:val="16"/>
              </w:rPr>
            </w:pPr>
            <w:r w:rsidRPr="00191387">
              <w:rPr>
                <w:rFonts w:ascii="Arial" w:hAnsi="Arial" w:cs="Arial"/>
                <w:sz w:val="16"/>
                <w:szCs w:val="16"/>
              </w:rPr>
              <w:t>Director</w:t>
            </w:r>
          </w:p>
        </w:tc>
      </w:tr>
      <w:tr w:rsidR="00BA7BB9" w:rsidRPr="00191387" w:rsidTr="00DB1247">
        <w:tc>
          <w:tcPr>
            <w:tcW w:w="464" w:type="dxa"/>
          </w:tcPr>
          <w:p w:rsidR="00BA7BB9" w:rsidRPr="00191387" w:rsidRDefault="00BA7BB9" w:rsidP="00B93E37">
            <w:pPr>
              <w:rPr>
                <w:rFonts w:ascii="Arial" w:hAnsi="Arial" w:cs="Arial"/>
                <w:sz w:val="16"/>
                <w:szCs w:val="16"/>
              </w:rPr>
            </w:pPr>
          </w:p>
        </w:tc>
        <w:tc>
          <w:tcPr>
            <w:tcW w:w="500" w:type="dxa"/>
          </w:tcPr>
          <w:p w:rsidR="00BA7BB9" w:rsidRPr="00191387" w:rsidRDefault="00BA7BB9" w:rsidP="00B93E37">
            <w:pPr>
              <w:rPr>
                <w:rFonts w:ascii="Arial" w:hAnsi="Arial" w:cs="Arial"/>
                <w:sz w:val="16"/>
                <w:szCs w:val="16"/>
              </w:rPr>
            </w:pPr>
          </w:p>
        </w:tc>
        <w:tc>
          <w:tcPr>
            <w:tcW w:w="521" w:type="dxa"/>
            <w:gridSpan w:val="2"/>
          </w:tcPr>
          <w:p w:rsidR="00BA7BB9" w:rsidRPr="00191387" w:rsidRDefault="00BA7BB9" w:rsidP="00B93E37">
            <w:pPr>
              <w:rPr>
                <w:rFonts w:ascii="Arial" w:hAnsi="Arial" w:cs="Arial"/>
                <w:sz w:val="16"/>
                <w:szCs w:val="16"/>
              </w:rPr>
            </w:pPr>
          </w:p>
        </w:tc>
        <w:tc>
          <w:tcPr>
            <w:tcW w:w="735" w:type="dxa"/>
            <w:gridSpan w:val="2"/>
          </w:tcPr>
          <w:p w:rsidR="00BA7BB9" w:rsidRPr="00191387" w:rsidRDefault="00BA7BB9" w:rsidP="00B93E37">
            <w:pPr>
              <w:rPr>
                <w:rFonts w:ascii="Arial" w:hAnsi="Arial" w:cs="Arial"/>
                <w:sz w:val="16"/>
                <w:szCs w:val="16"/>
              </w:rPr>
            </w:pPr>
          </w:p>
        </w:tc>
        <w:tc>
          <w:tcPr>
            <w:tcW w:w="2100" w:type="dxa"/>
            <w:gridSpan w:val="2"/>
          </w:tcPr>
          <w:p w:rsidR="00BA7BB9" w:rsidRPr="00191387" w:rsidRDefault="00BA7BB9" w:rsidP="00B93E37">
            <w:pPr>
              <w:rPr>
                <w:rFonts w:ascii="Arial" w:hAnsi="Arial" w:cs="Arial"/>
                <w:sz w:val="16"/>
                <w:szCs w:val="16"/>
              </w:rPr>
            </w:pPr>
            <w:r w:rsidRPr="00191387">
              <w:rPr>
                <w:rFonts w:ascii="Arial" w:hAnsi="Arial" w:cs="Arial"/>
                <w:sz w:val="16"/>
                <w:szCs w:val="16"/>
              </w:rPr>
              <w:t>HR Operations</w:t>
            </w:r>
          </w:p>
        </w:tc>
      </w:tr>
      <w:tr w:rsidR="0013322F" w:rsidRPr="002C56DB" w:rsidTr="00BA7BB9">
        <w:tc>
          <w:tcPr>
            <w:tcW w:w="464" w:type="dxa"/>
          </w:tcPr>
          <w:p w:rsidR="0013322F" w:rsidRPr="002C56DB" w:rsidRDefault="0013322F" w:rsidP="0013322F">
            <w:pPr>
              <w:rPr>
                <w:rFonts w:ascii="Arial" w:hAnsi="Arial" w:cs="Arial"/>
                <w:sz w:val="16"/>
              </w:rPr>
            </w:pPr>
          </w:p>
        </w:tc>
        <w:tc>
          <w:tcPr>
            <w:tcW w:w="878" w:type="dxa"/>
            <w:gridSpan w:val="2"/>
          </w:tcPr>
          <w:p w:rsidR="0013322F" w:rsidRPr="002C56DB" w:rsidRDefault="0013322F" w:rsidP="0013322F">
            <w:pPr>
              <w:rPr>
                <w:rFonts w:ascii="Arial" w:hAnsi="Arial" w:cs="Arial"/>
                <w:sz w:val="16"/>
              </w:rPr>
            </w:pPr>
          </w:p>
        </w:tc>
        <w:tc>
          <w:tcPr>
            <w:tcW w:w="390" w:type="dxa"/>
            <w:gridSpan w:val="2"/>
          </w:tcPr>
          <w:p w:rsidR="0013322F" w:rsidRPr="002C56DB" w:rsidRDefault="0013322F" w:rsidP="0013322F">
            <w:pPr>
              <w:rPr>
                <w:rFonts w:ascii="Arial" w:hAnsi="Arial" w:cs="Arial"/>
                <w:sz w:val="16"/>
              </w:rPr>
            </w:pPr>
          </w:p>
        </w:tc>
        <w:tc>
          <w:tcPr>
            <w:tcW w:w="724" w:type="dxa"/>
            <w:gridSpan w:val="2"/>
          </w:tcPr>
          <w:p w:rsidR="0013322F" w:rsidRPr="002C56DB" w:rsidRDefault="0013322F" w:rsidP="0013322F">
            <w:pPr>
              <w:rPr>
                <w:rFonts w:ascii="Arial" w:hAnsi="Arial" w:cs="Arial"/>
                <w:sz w:val="16"/>
              </w:rPr>
            </w:pPr>
          </w:p>
        </w:tc>
        <w:tc>
          <w:tcPr>
            <w:tcW w:w="1864" w:type="dxa"/>
          </w:tcPr>
          <w:p w:rsidR="0013322F" w:rsidRPr="00DB1247" w:rsidRDefault="0013322F" w:rsidP="0013322F">
            <w:pPr>
              <w:rPr>
                <w:rFonts w:ascii="Arial" w:hAnsi="Arial" w:cs="Arial"/>
                <w:sz w:val="16"/>
                <w:szCs w:val="16"/>
              </w:rPr>
            </w:pPr>
          </w:p>
        </w:tc>
      </w:tr>
      <w:tr w:rsidR="0013322F" w:rsidRPr="002C56DB" w:rsidTr="00BA7BB9">
        <w:tc>
          <w:tcPr>
            <w:tcW w:w="464" w:type="dxa"/>
          </w:tcPr>
          <w:p w:rsidR="0013322F" w:rsidRPr="002C56DB" w:rsidRDefault="0013322F" w:rsidP="0013322F">
            <w:pPr>
              <w:rPr>
                <w:rFonts w:ascii="Arial" w:hAnsi="Arial" w:cs="Arial"/>
                <w:sz w:val="16"/>
              </w:rPr>
            </w:pPr>
          </w:p>
        </w:tc>
        <w:tc>
          <w:tcPr>
            <w:tcW w:w="878" w:type="dxa"/>
            <w:gridSpan w:val="2"/>
          </w:tcPr>
          <w:p w:rsidR="0013322F" w:rsidRPr="002C56DB" w:rsidRDefault="0013322F" w:rsidP="0013322F">
            <w:pPr>
              <w:rPr>
                <w:rFonts w:ascii="Arial" w:hAnsi="Arial" w:cs="Arial"/>
                <w:sz w:val="16"/>
              </w:rPr>
            </w:pPr>
          </w:p>
        </w:tc>
        <w:tc>
          <w:tcPr>
            <w:tcW w:w="390" w:type="dxa"/>
            <w:gridSpan w:val="2"/>
          </w:tcPr>
          <w:p w:rsidR="0013322F" w:rsidRPr="002C56DB" w:rsidRDefault="0013322F" w:rsidP="0013322F">
            <w:pPr>
              <w:rPr>
                <w:rFonts w:ascii="Arial" w:hAnsi="Arial" w:cs="Arial"/>
                <w:sz w:val="16"/>
              </w:rPr>
            </w:pPr>
          </w:p>
        </w:tc>
        <w:tc>
          <w:tcPr>
            <w:tcW w:w="724" w:type="dxa"/>
            <w:gridSpan w:val="2"/>
          </w:tcPr>
          <w:p w:rsidR="0013322F" w:rsidRPr="002C56DB" w:rsidRDefault="0013322F" w:rsidP="0013322F">
            <w:pPr>
              <w:rPr>
                <w:rFonts w:ascii="Arial" w:hAnsi="Arial" w:cs="Arial"/>
                <w:sz w:val="16"/>
              </w:rPr>
            </w:pPr>
          </w:p>
        </w:tc>
        <w:tc>
          <w:tcPr>
            <w:tcW w:w="1864" w:type="dxa"/>
          </w:tcPr>
          <w:p w:rsidR="0013322F" w:rsidRPr="00DB1247" w:rsidRDefault="0013322F" w:rsidP="0013322F">
            <w:pPr>
              <w:rPr>
                <w:rFonts w:ascii="Arial" w:hAnsi="Arial" w:cs="Arial"/>
                <w:sz w:val="16"/>
                <w:szCs w:val="16"/>
              </w:rPr>
            </w:pPr>
          </w:p>
        </w:tc>
      </w:tr>
      <w:tr w:rsidR="0013322F" w:rsidRPr="002C56DB" w:rsidTr="00BA7BB9">
        <w:tc>
          <w:tcPr>
            <w:tcW w:w="464" w:type="dxa"/>
          </w:tcPr>
          <w:p w:rsidR="0013322F" w:rsidRPr="002C56DB" w:rsidRDefault="0013322F" w:rsidP="0013322F">
            <w:pPr>
              <w:rPr>
                <w:rFonts w:ascii="Arial" w:hAnsi="Arial" w:cs="Arial"/>
                <w:sz w:val="16"/>
              </w:rPr>
            </w:pPr>
            <w:r w:rsidRPr="002C56DB">
              <w:rPr>
                <w:rFonts w:ascii="Arial" w:hAnsi="Arial" w:cs="Arial"/>
                <w:sz w:val="16"/>
              </w:rPr>
              <w:t>By:</w:t>
            </w:r>
          </w:p>
        </w:tc>
        <w:tc>
          <w:tcPr>
            <w:tcW w:w="878" w:type="dxa"/>
            <w:gridSpan w:val="2"/>
            <w:tcBorders>
              <w:bottom w:val="single" w:sz="4" w:space="0" w:color="auto"/>
            </w:tcBorders>
          </w:tcPr>
          <w:p w:rsidR="0013322F" w:rsidRPr="002C56DB" w:rsidRDefault="0013322F" w:rsidP="0013322F">
            <w:pPr>
              <w:rPr>
                <w:rFonts w:ascii="Arial" w:hAnsi="Arial" w:cs="Arial"/>
                <w:sz w:val="16"/>
              </w:rPr>
            </w:pPr>
          </w:p>
        </w:tc>
        <w:tc>
          <w:tcPr>
            <w:tcW w:w="390" w:type="dxa"/>
            <w:gridSpan w:val="2"/>
            <w:tcBorders>
              <w:bottom w:val="single" w:sz="4" w:space="0" w:color="auto"/>
            </w:tcBorders>
          </w:tcPr>
          <w:p w:rsidR="0013322F" w:rsidRPr="002C56DB" w:rsidRDefault="0013322F" w:rsidP="0013322F">
            <w:pPr>
              <w:rPr>
                <w:rFonts w:ascii="Arial" w:hAnsi="Arial" w:cs="Arial"/>
                <w:sz w:val="16"/>
              </w:rPr>
            </w:pPr>
            <w:r w:rsidRPr="002C56DB">
              <w:rPr>
                <w:rFonts w:ascii="Arial" w:hAnsi="Arial" w:cs="Arial"/>
                <w:sz w:val="16"/>
              </w:rPr>
              <w:t>/s/</w:t>
            </w:r>
          </w:p>
        </w:tc>
        <w:tc>
          <w:tcPr>
            <w:tcW w:w="724" w:type="dxa"/>
            <w:gridSpan w:val="2"/>
            <w:tcBorders>
              <w:bottom w:val="single" w:sz="4" w:space="0" w:color="auto"/>
            </w:tcBorders>
          </w:tcPr>
          <w:p w:rsidR="0013322F" w:rsidRPr="002C56DB" w:rsidRDefault="0013322F" w:rsidP="0013322F">
            <w:pPr>
              <w:rPr>
                <w:rFonts w:ascii="Arial" w:hAnsi="Arial" w:cs="Arial"/>
                <w:sz w:val="16"/>
              </w:rPr>
            </w:pPr>
          </w:p>
        </w:tc>
        <w:tc>
          <w:tcPr>
            <w:tcW w:w="1864" w:type="dxa"/>
            <w:tcBorders>
              <w:bottom w:val="single" w:sz="4" w:space="0" w:color="auto"/>
            </w:tcBorders>
          </w:tcPr>
          <w:p w:rsidR="0013322F" w:rsidRPr="002C56DB" w:rsidRDefault="0013322F" w:rsidP="0013322F">
            <w:pPr>
              <w:rPr>
                <w:rFonts w:ascii="Arial" w:hAnsi="Arial" w:cs="Arial"/>
                <w:sz w:val="16"/>
              </w:rPr>
            </w:pPr>
            <w:r>
              <w:rPr>
                <w:rFonts w:ascii="Arial" w:hAnsi="Arial" w:cs="Arial"/>
                <w:sz w:val="16"/>
              </w:rPr>
              <w:t>David  Crandall</w:t>
            </w:r>
          </w:p>
        </w:tc>
      </w:tr>
      <w:tr w:rsidR="0013322F" w:rsidRPr="002C56DB" w:rsidTr="00BA7BB9">
        <w:tc>
          <w:tcPr>
            <w:tcW w:w="464" w:type="dxa"/>
          </w:tcPr>
          <w:p w:rsidR="0013322F" w:rsidRPr="002C56DB" w:rsidRDefault="0013322F" w:rsidP="0013322F">
            <w:pPr>
              <w:rPr>
                <w:rFonts w:ascii="Arial" w:hAnsi="Arial" w:cs="Arial"/>
                <w:sz w:val="16"/>
              </w:rPr>
            </w:pPr>
          </w:p>
        </w:tc>
        <w:tc>
          <w:tcPr>
            <w:tcW w:w="878" w:type="dxa"/>
            <w:gridSpan w:val="2"/>
            <w:tcBorders>
              <w:top w:val="single" w:sz="4" w:space="0" w:color="auto"/>
            </w:tcBorders>
          </w:tcPr>
          <w:p w:rsidR="0013322F" w:rsidRPr="002C56DB" w:rsidRDefault="0013322F" w:rsidP="0013322F">
            <w:pPr>
              <w:rPr>
                <w:rFonts w:ascii="Arial" w:hAnsi="Arial" w:cs="Arial"/>
                <w:sz w:val="16"/>
              </w:rPr>
            </w:pPr>
          </w:p>
        </w:tc>
        <w:tc>
          <w:tcPr>
            <w:tcW w:w="390" w:type="dxa"/>
            <w:gridSpan w:val="2"/>
            <w:tcBorders>
              <w:top w:val="single" w:sz="4" w:space="0" w:color="auto"/>
            </w:tcBorders>
          </w:tcPr>
          <w:p w:rsidR="0013322F" w:rsidRPr="002C56DB" w:rsidRDefault="0013322F" w:rsidP="0013322F">
            <w:pPr>
              <w:rPr>
                <w:rFonts w:ascii="Arial" w:hAnsi="Arial" w:cs="Arial"/>
                <w:sz w:val="16"/>
              </w:rPr>
            </w:pPr>
          </w:p>
        </w:tc>
        <w:tc>
          <w:tcPr>
            <w:tcW w:w="724" w:type="dxa"/>
            <w:gridSpan w:val="2"/>
            <w:tcBorders>
              <w:top w:val="single" w:sz="4" w:space="0" w:color="auto"/>
            </w:tcBorders>
          </w:tcPr>
          <w:p w:rsidR="0013322F" w:rsidRPr="002C56DB" w:rsidRDefault="0013322F" w:rsidP="0013322F">
            <w:pPr>
              <w:rPr>
                <w:rFonts w:ascii="Arial" w:hAnsi="Arial" w:cs="Arial"/>
                <w:sz w:val="16"/>
              </w:rPr>
            </w:pPr>
          </w:p>
        </w:tc>
        <w:tc>
          <w:tcPr>
            <w:tcW w:w="1864" w:type="dxa"/>
            <w:tcBorders>
              <w:top w:val="single" w:sz="4" w:space="0" w:color="auto"/>
            </w:tcBorders>
          </w:tcPr>
          <w:p w:rsidR="0013322F" w:rsidRPr="002C56DB" w:rsidRDefault="0013322F" w:rsidP="0013322F">
            <w:pPr>
              <w:rPr>
                <w:rFonts w:ascii="Arial" w:hAnsi="Arial" w:cs="Arial"/>
                <w:sz w:val="16"/>
              </w:rPr>
            </w:pPr>
            <w:r w:rsidRPr="002C56DB">
              <w:rPr>
                <w:rFonts w:ascii="Arial" w:hAnsi="Arial" w:cs="Arial"/>
                <w:sz w:val="16"/>
              </w:rPr>
              <w:t>Director</w:t>
            </w:r>
          </w:p>
        </w:tc>
      </w:tr>
      <w:tr w:rsidR="0013322F" w:rsidRPr="002C56DB" w:rsidTr="00BA7BB9">
        <w:tc>
          <w:tcPr>
            <w:tcW w:w="464" w:type="dxa"/>
          </w:tcPr>
          <w:p w:rsidR="0013322F" w:rsidRPr="002C56DB" w:rsidRDefault="0013322F" w:rsidP="0013322F">
            <w:pPr>
              <w:rPr>
                <w:rFonts w:ascii="Arial" w:hAnsi="Arial" w:cs="Arial"/>
                <w:sz w:val="16"/>
              </w:rPr>
            </w:pPr>
          </w:p>
        </w:tc>
        <w:tc>
          <w:tcPr>
            <w:tcW w:w="878" w:type="dxa"/>
            <w:gridSpan w:val="2"/>
          </w:tcPr>
          <w:p w:rsidR="0013322F" w:rsidRPr="002C56DB" w:rsidRDefault="0013322F" w:rsidP="0013322F">
            <w:pPr>
              <w:rPr>
                <w:rFonts w:ascii="Arial" w:hAnsi="Arial" w:cs="Arial"/>
                <w:sz w:val="16"/>
              </w:rPr>
            </w:pPr>
          </w:p>
        </w:tc>
        <w:tc>
          <w:tcPr>
            <w:tcW w:w="390" w:type="dxa"/>
            <w:gridSpan w:val="2"/>
          </w:tcPr>
          <w:p w:rsidR="0013322F" w:rsidRPr="002C56DB" w:rsidRDefault="0013322F" w:rsidP="0013322F">
            <w:pPr>
              <w:rPr>
                <w:rFonts w:ascii="Arial" w:hAnsi="Arial" w:cs="Arial"/>
                <w:sz w:val="16"/>
              </w:rPr>
            </w:pPr>
          </w:p>
        </w:tc>
        <w:tc>
          <w:tcPr>
            <w:tcW w:w="724" w:type="dxa"/>
            <w:gridSpan w:val="2"/>
          </w:tcPr>
          <w:p w:rsidR="0013322F" w:rsidRPr="002C56DB" w:rsidRDefault="0013322F" w:rsidP="0013322F">
            <w:pPr>
              <w:rPr>
                <w:rFonts w:ascii="Arial" w:hAnsi="Arial" w:cs="Arial"/>
                <w:sz w:val="16"/>
              </w:rPr>
            </w:pPr>
          </w:p>
        </w:tc>
        <w:tc>
          <w:tcPr>
            <w:tcW w:w="1864" w:type="dxa"/>
          </w:tcPr>
          <w:p w:rsidR="0013322F" w:rsidRPr="002C56DB" w:rsidRDefault="0013322F" w:rsidP="0013322F">
            <w:pPr>
              <w:rPr>
                <w:rFonts w:ascii="Arial" w:hAnsi="Arial" w:cs="Arial"/>
                <w:sz w:val="16"/>
              </w:rPr>
            </w:pPr>
            <w:r w:rsidRPr="002C56DB">
              <w:rPr>
                <w:rFonts w:ascii="Arial" w:hAnsi="Arial" w:cs="Arial"/>
                <w:sz w:val="16"/>
              </w:rPr>
              <w:t xml:space="preserve">Baltimore </w:t>
            </w:r>
          </w:p>
        </w:tc>
      </w:tr>
      <w:tr w:rsidR="0013322F" w:rsidRPr="002C56DB" w:rsidTr="00BA7BB9">
        <w:tc>
          <w:tcPr>
            <w:tcW w:w="464" w:type="dxa"/>
          </w:tcPr>
          <w:p w:rsidR="0013322F" w:rsidRPr="002C56DB" w:rsidRDefault="0013322F" w:rsidP="0013322F">
            <w:pPr>
              <w:rPr>
                <w:rFonts w:ascii="Arial" w:hAnsi="Arial" w:cs="Arial"/>
                <w:sz w:val="16"/>
              </w:rPr>
            </w:pPr>
          </w:p>
        </w:tc>
        <w:tc>
          <w:tcPr>
            <w:tcW w:w="878" w:type="dxa"/>
            <w:gridSpan w:val="2"/>
          </w:tcPr>
          <w:p w:rsidR="0013322F" w:rsidRPr="002C56DB" w:rsidRDefault="0013322F" w:rsidP="0013322F">
            <w:pPr>
              <w:rPr>
                <w:rFonts w:ascii="Arial" w:hAnsi="Arial" w:cs="Arial"/>
                <w:sz w:val="16"/>
              </w:rPr>
            </w:pPr>
          </w:p>
        </w:tc>
        <w:tc>
          <w:tcPr>
            <w:tcW w:w="390" w:type="dxa"/>
            <w:gridSpan w:val="2"/>
          </w:tcPr>
          <w:p w:rsidR="0013322F" w:rsidRPr="002C56DB" w:rsidRDefault="0013322F" w:rsidP="0013322F">
            <w:pPr>
              <w:rPr>
                <w:rFonts w:ascii="Arial" w:hAnsi="Arial" w:cs="Arial"/>
                <w:sz w:val="16"/>
              </w:rPr>
            </w:pPr>
          </w:p>
        </w:tc>
        <w:tc>
          <w:tcPr>
            <w:tcW w:w="724" w:type="dxa"/>
            <w:gridSpan w:val="2"/>
          </w:tcPr>
          <w:p w:rsidR="0013322F" w:rsidRPr="002C56DB" w:rsidRDefault="0013322F" w:rsidP="0013322F">
            <w:pPr>
              <w:rPr>
                <w:rFonts w:ascii="Arial" w:hAnsi="Arial" w:cs="Arial"/>
                <w:sz w:val="16"/>
              </w:rPr>
            </w:pPr>
          </w:p>
        </w:tc>
        <w:tc>
          <w:tcPr>
            <w:tcW w:w="1864" w:type="dxa"/>
          </w:tcPr>
          <w:p w:rsidR="0013322F" w:rsidRPr="002C56DB" w:rsidRDefault="0013322F" w:rsidP="0013322F">
            <w:pPr>
              <w:rPr>
                <w:rFonts w:ascii="Arial" w:hAnsi="Arial" w:cs="Arial"/>
                <w:sz w:val="16"/>
              </w:rPr>
            </w:pPr>
            <w:r w:rsidRPr="002C56DB">
              <w:rPr>
                <w:rFonts w:ascii="Arial" w:hAnsi="Arial" w:cs="Arial"/>
                <w:sz w:val="16"/>
              </w:rPr>
              <w:t>Manufacturing</w:t>
            </w:r>
          </w:p>
        </w:tc>
      </w:tr>
      <w:tr w:rsidR="0013322F" w:rsidRPr="002C56DB" w:rsidTr="00BA7BB9">
        <w:tc>
          <w:tcPr>
            <w:tcW w:w="464" w:type="dxa"/>
          </w:tcPr>
          <w:p w:rsidR="0013322F" w:rsidRPr="002C56DB" w:rsidRDefault="0013322F" w:rsidP="0013322F">
            <w:pPr>
              <w:rPr>
                <w:rFonts w:ascii="Arial" w:hAnsi="Arial" w:cs="Arial"/>
                <w:sz w:val="16"/>
              </w:rPr>
            </w:pPr>
          </w:p>
        </w:tc>
        <w:tc>
          <w:tcPr>
            <w:tcW w:w="878" w:type="dxa"/>
            <w:gridSpan w:val="2"/>
          </w:tcPr>
          <w:p w:rsidR="0013322F" w:rsidRPr="002C56DB" w:rsidRDefault="0013322F" w:rsidP="0013322F">
            <w:pPr>
              <w:rPr>
                <w:rFonts w:ascii="Arial" w:hAnsi="Arial" w:cs="Arial"/>
                <w:sz w:val="16"/>
              </w:rPr>
            </w:pPr>
          </w:p>
        </w:tc>
        <w:tc>
          <w:tcPr>
            <w:tcW w:w="390" w:type="dxa"/>
            <w:gridSpan w:val="2"/>
          </w:tcPr>
          <w:p w:rsidR="0013322F" w:rsidRPr="002C56DB" w:rsidRDefault="0013322F" w:rsidP="0013322F">
            <w:pPr>
              <w:rPr>
                <w:rFonts w:ascii="Arial" w:hAnsi="Arial" w:cs="Arial"/>
                <w:sz w:val="16"/>
              </w:rPr>
            </w:pPr>
          </w:p>
        </w:tc>
        <w:tc>
          <w:tcPr>
            <w:tcW w:w="724" w:type="dxa"/>
            <w:gridSpan w:val="2"/>
          </w:tcPr>
          <w:p w:rsidR="0013322F" w:rsidRPr="002C56DB" w:rsidRDefault="0013322F" w:rsidP="0013322F">
            <w:pPr>
              <w:rPr>
                <w:rFonts w:ascii="Arial" w:hAnsi="Arial" w:cs="Arial"/>
                <w:sz w:val="16"/>
              </w:rPr>
            </w:pPr>
          </w:p>
        </w:tc>
        <w:tc>
          <w:tcPr>
            <w:tcW w:w="1864" w:type="dxa"/>
          </w:tcPr>
          <w:p w:rsidR="0013322F" w:rsidRPr="002C56DB" w:rsidRDefault="0013322F" w:rsidP="0013322F">
            <w:pPr>
              <w:rPr>
                <w:rFonts w:ascii="Arial" w:hAnsi="Arial" w:cs="Arial"/>
                <w:sz w:val="16"/>
              </w:rPr>
            </w:pPr>
            <w:r w:rsidRPr="002C56DB">
              <w:rPr>
                <w:rFonts w:ascii="Arial" w:hAnsi="Arial" w:cs="Arial"/>
                <w:sz w:val="16"/>
              </w:rPr>
              <w:t>Operations</w:t>
            </w:r>
          </w:p>
        </w:tc>
      </w:tr>
      <w:tr w:rsidR="0013322F" w:rsidRPr="002C56DB" w:rsidTr="00BA7BB9">
        <w:tc>
          <w:tcPr>
            <w:tcW w:w="464" w:type="dxa"/>
          </w:tcPr>
          <w:p w:rsidR="0013322F" w:rsidRPr="002C56DB" w:rsidRDefault="0013322F" w:rsidP="0013322F">
            <w:pPr>
              <w:rPr>
                <w:rFonts w:ascii="Arial" w:hAnsi="Arial" w:cs="Arial"/>
                <w:sz w:val="16"/>
              </w:rPr>
            </w:pPr>
          </w:p>
        </w:tc>
        <w:tc>
          <w:tcPr>
            <w:tcW w:w="878" w:type="dxa"/>
            <w:gridSpan w:val="2"/>
          </w:tcPr>
          <w:p w:rsidR="0013322F" w:rsidRPr="002C56DB" w:rsidRDefault="0013322F" w:rsidP="0013322F">
            <w:pPr>
              <w:rPr>
                <w:rFonts w:ascii="Arial" w:hAnsi="Arial" w:cs="Arial"/>
                <w:sz w:val="16"/>
              </w:rPr>
            </w:pPr>
          </w:p>
        </w:tc>
        <w:tc>
          <w:tcPr>
            <w:tcW w:w="390" w:type="dxa"/>
            <w:gridSpan w:val="2"/>
          </w:tcPr>
          <w:p w:rsidR="0013322F" w:rsidRPr="002C56DB" w:rsidRDefault="0013322F" w:rsidP="0013322F">
            <w:pPr>
              <w:rPr>
                <w:rFonts w:ascii="Arial" w:hAnsi="Arial" w:cs="Arial"/>
                <w:sz w:val="16"/>
              </w:rPr>
            </w:pPr>
          </w:p>
        </w:tc>
        <w:tc>
          <w:tcPr>
            <w:tcW w:w="724" w:type="dxa"/>
            <w:gridSpan w:val="2"/>
          </w:tcPr>
          <w:p w:rsidR="0013322F" w:rsidRPr="002C56DB" w:rsidRDefault="0013322F" w:rsidP="0013322F">
            <w:pPr>
              <w:rPr>
                <w:rFonts w:ascii="Arial" w:hAnsi="Arial" w:cs="Arial"/>
                <w:sz w:val="16"/>
              </w:rPr>
            </w:pPr>
          </w:p>
        </w:tc>
        <w:tc>
          <w:tcPr>
            <w:tcW w:w="1864" w:type="dxa"/>
          </w:tcPr>
          <w:p w:rsidR="0013322F" w:rsidRPr="002C56DB" w:rsidRDefault="0013322F" w:rsidP="0013322F">
            <w:pPr>
              <w:rPr>
                <w:rFonts w:ascii="Arial" w:hAnsi="Arial" w:cs="Arial"/>
                <w:sz w:val="16"/>
              </w:rPr>
            </w:pPr>
          </w:p>
        </w:tc>
      </w:tr>
    </w:tbl>
    <w:p w:rsidR="00BD1084" w:rsidRPr="002C56DB" w:rsidRDefault="00BD1084">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ind w:left="480" w:right="-792" w:hanging="840"/>
        <w:jc w:val="both"/>
        <w:rPr>
          <w:rFonts w:ascii="Arial" w:hAnsi="Arial" w:cs="Arial"/>
        </w:rPr>
      </w:pPr>
    </w:p>
    <w:p w:rsidR="00BD1084" w:rsidRPr="002C56DB" w:rsidRDefault="00BD1084">
      <w:pPr>
        <w:pStyle w:val="BodyText"/>
        <w:ind w:right="360"/>
        <w:jc w:val="center"/>
        <w:rPr>
          <w:rFonts w:ascii="Arial" w:hAnsi="Arial" w:cs="Arial"/>
          <w:b/>
        </w:rPr>
      </w:pPr>
      <w:r w:rsidRPr="002C56DB">
        <w:rPr>
          <w:rFonts w:ascii="Arial" w:hAnsi="Arial" w:cs="Arial"/>
          <w:b/>
        </w:rPr>
        <w:br w:type="page"/>
        <w:t>INTERNATIONAL BROTHERHOOD OF ELECTRICAL WORKERS, A.F.L.- C.I.O.</w:t>
      </w:r>
    </w:p>
    <w:p w:rsidR="00BD1084" w:rsidRPr="002C56DB" w:rsidRDefault="00BD1084">
      <w:pPr>
        <w:pStyle w:val="BodyText"/>
        <w:jc w:val="center"/>
        <w:rPr>
          <w:rFonts w:ascii="Arial" w:hAnsi="Arial" w:cs="Arial"/>
          <w:b/>
        </w:rPr>
      </w:pPr>
      <w:r w:rsidRPr="002C56DB">
        <w:rPr>
          <w:rFonts w:ascii="Arial" w:hAnsi="Arial" w:cs="Arial"/>
          <w:b/>
        </w:rPr>
        <w:t>LOCAL 1805</w:t>
      </w:r>
    </w:p>
    <w:p w:rsidR="00A01866" w:rsidRPr="002C56DB" w:rsidRDefault="00A01866" w:rsidP="00A01866">
      <w:pPr>
        <w:tabs>
          <w:tab w:val="left" w:pos="-1440"/>
          <w:tab w:val="left" w:pos="-630"/>
          <w:tab w:val="left" w:pos="0"/>
          <w:tab w:val="left" w:pos="720"/>
          <w:tab w:val="left" w:pos="1440"/>
          <w:tab w:val="left" w:pos="2160"/>
          <w:tab w:val="left" w:pos="2880"/>
          <w:tab w:val="left" w:pos="3240"/>
          <w:tab w:val="left" w:pos="3960"/>
          <w:tab w:val="left" w:pos="5040"/>
        </w:tabs>
        <w:suppressAutoHyphens/>
        <w:ind w:right="1350" w:firstLine="720"/>
        <w:rPr>
          <w:rFonts w:ascii="Arial" w:hAnsi="Arial" w:cs="Arial"/>
          <w:u w:val="single"/>
        </w:rPr>
      </w:pPr>
    </w:p>
    <w:tbl>
      <w:tblPr>
        <w:tblW w:w="0" w:type="auto"/>
        <w:tblLook w:val="0000"/>
      </w:tblPr>
      <w:tblGrid>
        <w:gridCol w:w="468"/>
        <w:gridCol w:w="982"/>
        <w:gridCol w:w="385"/>
        <w:gridCol w:w="804"/>
        <w:gridCol w:w="1897"/>
      </w:tblGrid>
      <w:tr w:rsidR="00BD1084" w:rsidRPr="002C56DB">
        <w:tc>
          <w:tcPr>
            <w:tcW w:w="468" w:type="dxa"/>
          </w:tcPr>
          <w:p w:rsidR="00BD1084" w:rsidRPr="002C56DB" w:rsidRDefault="00BD1084">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BD1084" w:rsidRPr="002C56DB" w:rsidRDefault="00BD1084">
            <w:pPr>
              <w:rPr>
                <w:rFonts w:ascii="Arial" w:hAnsi="Arial" w:cs="Arial"/>
                <w:sz w:val="16"/>
              </w:rPr>
            </w:pPr>
          </w:p>
        </w:tc>
        <w:tc>
          <w:tcPr>
            <w:tcW w:w="385" w:type="dxa"/>
            <w:tcBorders>
              <w:bottom w:val="single" w:sz="4" w:space="0" w:color="auto"/>
            </w:tcBorders>
          </w:tcPr>
          <w:p w:rsidR="00BD1084" w:rsidRPr="002C56DB" w:rsidRDefault="00BD1084">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BD1084" w:rsidRPr="002C56DB" w:rsidRDefault="00BD1084">
            <w:pPr>
              <w:rPr>
                <w:rFonts w:ascii="Arial" w:hAnsi="Arial" w:cs="Arial"/>
                <w:sz w:val="16"/>
              </w:rPr>
            </w:pPr>
          </w:p>
        </w:tc>
        <w:tc>
          <w:tcPr>
            <w:tcW w:w="1897" w:type="dxa"/>
            <w:tcBorders>
              <w:bottom w:val="single" w:sz="4" w:space="0" w:color="auto"/>
            </w:tcBorders>
          </w:tcPr>
          <w:p w:rsidR="00BD1084" w:rsidRPr="002C56DB" w:rsidRDefault="00DD3756">
            <w:pPr>
              <w:rPr>
                <w:rFonts w:ascii="Arial" w:hAnsi="Arial" w:cs="Arial"/>
                <w:sz w:val="16"/>
              </w:rPr>
            </w:pPr>
            <w:r w:rsidRPr="002C56DB">
              <w:rPr>
                <w:rFonts w:ascii="Arial" w:hAnsi="Arial" w:cs="Arial"/>
                <w:sz w:val="16"/>
              </w:rPr>
              <w:t>Kenneth Morris</w:t>
            </w:r>
          </w:p>
        </w:tc>
      </w:tr>
      <w:tr w:rsidR="00BD1084" w:rsidRPr="002C56DB">
        <w:tc>
          <w:tcPr>
            <w:tcW w:w="468" w:type="dxa"/>
          </w:tcPr>
          <w:p w:rsidR="00BD1084" w:rsidRPr="002C56DB" w:rsidRDefault="00BD1084">
            <w:pPr>
              <w:rPr>
                <w:rFonts w:ascii="Arial" w:hAnsi="Arial" w:cs="Arial"/>
                <w:sz w:val="16"/>
              </w:rPr>
            </w:pPr>
          </w:p>
        </w:tc>
        <w:tc>
          <w:tcPr>
            <w:tcW w:w="982" w:type="dxa"/>
            <w:tcBorders>
              <w:top w:val="single" w:sz="4" w:space="0" w:color="auto"/>
            </w:tcBorders>
          </w:tcPr>
          <w:p w:rsidR="00BD1084" w:rsidRPr="002C56DB" w:rsidRDefault="00BD1084">
            <w:pPr>
              <w:rPr>
                <w:rFonts w:ascii="Arial" w:hAnsi="Arial" w:cs="Arial"/>
                <w:sz w:val="16"/>
              </w:rPr>
            </w:pPr>
          </w:p>
        </w:tc>
        <w:tc>
          <w:tcPr>
            <w:tcW w:w="385" w:type="dxa"/>
            <w:tcBorders>
              <w:top w:val="single" w:sz="4" w:space="0" w:color="auto"/>
            </w:tcBorders>
          </w:tcPr>
          <w:p w:rsidR="00BD1084" w:rsidRPr="002C56DB" w:rsidRDefault="00BD1084">
            <w:pPr>
              <w:rPr>
                <w:rFonts w:ascii="Arial" w:hAnsi="Arial" w:cs="Arial"/>
                <w:sz w:val="16"/>
              </w:rPr>
            </w:pPr>
          </w:p>
        </w:tc>
        <w:tc>
          <w:tcPr>
            <w:tcW w:w="804" w:type="dxa"/>
            <w:tcBorders>
              <w:top w:val="single" w:sz="4" w:space="0" w:color="auto"/>
            </w:tcBorders>
          </w:tcPr>
          <w:p w:rsidR="00BD1084" w:rsidRPr="002C56DB" w:rsidRDefault="00BD1084">
            <w:pPr>
              <w:rPr>
                <w:rFonts w:ascii="Arial" w:hAnsi="Arial" w:cs="Arial"/>
                <w:sz w:val="16"/>
              </w:rPr>
            </w:pPr>
          </w:p>
        </w:tc>
        <w:tc>
          <w:tcPr>
            <w:tcW w:w="1897" w:type="dxa"/>
            <w:tcBorders>
              <w:top w:val="single" w:sz="4" w:space="0" w:color="auto"/>
            </w:tcBorders>
          </w:tcPr>
          <w:p w:rsidR="00BD1084" w:rsidRPr="002C56DB" w:rsidRDefault="00BD1084">
            <w:pPr>
              <w:rPr>
                <w:rFonts w:ascii="Arial" w:hAnsi="Arial" w:cs="Arial"/>
                <w:sz w:val="16"/>
              </w:rPr>
            </w:pPr>
            <w:r w:rsidRPr="002C56DB">
              <w:rPr>
                <w:rFonts w:ascii="Arial" w:hAnsi="Arial" w:cs="Arial"/>
                <w:sz w:val="16"/>
              </w:rPr>
              <w:t>President</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7B75D1">
            <w:pPr>
              <w:rPr>
                <w:rFonts w:ascii="Arial" w:hAnsi="Arial" w:cs="Arial"/>
                <w:sz w:val="16"/>
              </w:rPr>
            </w:pPr>
            <w:r w:rsidRPr="002C56DB">
              <w:rPr>
                <w:rFonts w:ascii="Arial" w:hAnsi="Arial" w:cs="Arial"/>
                <w:sz w:val="16"/>
              </w:rPr>
              <w:t>Local 1805</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BD1084">
            <w:pPr>
              <w:rPr>
                <w:rFonts w:ascii="Arial" w:hAnsi="Arial" w:cs="Arial"/>
                <w:sz w:val="16"/>
              </w:rPr>
            </w:pPr>
          </w:p>
        </w:tc>
      </w:tr>
      <w:tr w:rsidR="00BD1084" w:rsidRPr="002C56DB">
        <w:tc>
          <w:tcPr>
            <w:tcW w:w="468" w:type="dxa"/>
          </w:tcPr>
          <w:p w:rsidR="00BD1084" w:rsidRPr="002C56DB" w:rsidRDefault="00BD1084">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BD1084" w:rsidRPr="002C56DB" w:rsidRDefault="00BD1084">
            <w:pPr>
              <w:rPr>
                <w:rFonts w:ascii="Arial" w:hAnsi="Arial" w:cs="Arial"/>
                <w:sz w:val="16"/>
              </w:rPr>
            </w:pPr>
          </w:p>
        </w:tc>
        <w:tc>
          <w:tcPr>
            <w:tcW w:w="385" w:type="dxa"/>
            <w:tcBorders>
              <w:bottom w:val="single" w:sz="4" w:space="0" w:color="auto"/>
            </w:tcBorders>
          </w:tcPr>
          <w:p w:rsidR="00BD1084" w:rsidRPr="002C56DB" w:rsidRDefault="00BD1084">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BD1084" w:rsidRPr="002C56DB" w:rsidRDefault="00BD1084">
            <w:pPr>
              <w:rPr>
                <w:rFonts w:ascii="Arial" w:hAnsi="Arial" w:cs="Arial"/>
                <w:sz w:val="16"/>
              </w:rPr>
            </w:pPr>
          </w:p>
        </w:tc>
        <w:tc>
          <w:tcPr>
            <w:tcW w:w="1897" w:type="dxa"/>
            <w:tcBorders>
              <w:bottom w:val="single" w:sz="4" w:space="0" w:color="auto"/>
            </w:tcBorders>
          </w:tcPr>
          <w:p w:rsidR="003F486B" w:rsidRPr="002C56DB" w:rsidRDefault="003F486B">
            <w:pPr>
              <w:rPr>
                <w:rFonts w:ascii="Arial" w:hAnsi="Arial" w:cs="Arial"/>
                <w:sz w:val="16"/>
              </w:rPr>
            </w:pPr>
            <w:r>
              <w:rPr>
                <w:rFonts w:ascii="Arial" w:hAnsi="Arial" w:cs="Arial"/>
                <w:sz w:val="16"/>
              </w:rPr>
              <w:t>Jeffrey Stinchcomb</w:t>
            </w:r>
          </w:p>
        </w:tc>
      </w:tr>
      <w:tr w:rsidR="00BD1084" w:rsidRPr="002C56DB">
        <w:tc>
          <w:tcPr>
            <w:tcW w:w="468" w:type="dxa"/>
          </w:tcPr>
          <w:p w:rsidR="00BD1084" w:rsidRPr="002C56DB" w:rsidRDefault="00BD1084">
            <w:pPr>
              <w:rPr>
                <w:rFonts w:ascii="Arial" w:hAnsi="Arial" w:cs="Arial"/>
                <w:sz w:val="16"/>
              </w:rPr>
            </w:pPr>
          </w:p>
        </w:tc>
        <w:tc>
          <w:tcPr>
            <w:tcW w:w="982" w:type="dxa"/>
            <w:tcBorders>
              <w:top w:val="single" w:sz="4" w:space="0" w:color="auto"/>
            </w:tcBorders>
          </w:tcPr>
          <w:p w:rsidR="00BD1084" w:rsidRPr="002C56DB" w:rsidRDefault="00BD1084">
            <w:pPr>
              <w:rPr>
                <w:rFonts w:ascii="Arial" w:hAnsi="Arial" w:cs="Arial"/>
                <w:sz w:val="16"/>
              </w:rPr>
            </w:pPr>
          </w:p>
        </w:tc>
        <w:tc>
          <w:tcPr>
            <w:tcW w:w="385" w:type="dxa"/>
            <w:tcBorders>
              <w:top w:val="single" w:sz="4" w:space="0" w:color="auto"/>
            </w:tcBorders>
          </w:tcPr>
          <w:p w:rsidR="00BD1084" w:rsidRPr="002C56DB" w:rsidRDefault="00BD1084">
            <w:pPr>
              <w:rPr>
                <w:rFonts w:ascii="Arial" w:hAnsi="Arial" w:cs="Arial"/>
                <w:sz w:val="16"/>
              </w:rPr>
            </w:pPr>
          </w:p>
        </w:tc>
        <w:tc>
          <w:tcPr>
            <w:tcW w:w="804" w:type="dxa"/>
            <w:tcBorders>
              <w:top w:val="single" w:sz="4" w:space="0" w:color="auto"/>
            </w:tcBorders>
          </w:tcPr>
          <w:p w:rsidR="00BD1084" w:rsidRPr="002C56DB" w:rsidRDefault="00BD1084">
            <w:pPr>
              <w:rPr>
                <w:rFonts w:ascii="Arial" w:hAnsi="Arial" w:cs="Arial"/>
                <w:sz w:val="16"/>
              </w:rPr>
            </w:pPr>
          </w:p>
        </w:tc>
        <w:tc>
          <w:tcPr>
            <w:tcW w:w="1897" w:type="dxa"/>
            <w:tcBorders>
              <w:top w:val="single" w:sz="4" w:space="0" w:color="auto"/>
            </w:tcBorders>
          </w:tcPr>
          <w:p w:rsidR="00BD1084" w:rsidRPr="002C56DB" w:rsidRDefault="007B75D1">
            <w:pPr>
              <w:rPr>
                <w:rFonts w:ascii="Arial" w:hAnsi="Arial" w:cs="Arial"/>
                <w:sz w:val="16"/>
              </w:rPr>
            </w:pPr>
            <w:r w:rsidRPr="002C56DB">
              <w:rPr>
                <w:rFonts w:ascii="Arial" w:hAnsi="Arial" w:cs="Arial"/>
                <w:sz w:val="16"/>
              </w:rPr>
              <w:t>Vice President</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7B75D1">
            <w:pPr>
              <w:rPr>
                <w:rFonts w:ascii="Arial" w:hAnsi="Arial" w:cs="Arial"/>
                <w:sz w:val="16"/>
              </w:rPr>
            </w:pPr>
            <w:r w:rsidRPr="002C56DB">
              <w:rPr>
                <w:rFonts w:ascii="Arial" w:hAnsi="Arial" w:cs="Arial"/>
                <w:sz w:val="16"/>
              </w:rPr>
              <w:t>Local 1805</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BD1084">
            <w:pPr>
              <w:rPr>
                <w:rFonts w:ascii="Arial" w:hAnsi="Arial" w:cs="Arial"/>
                <w:sz w:val="16"/>
              </w:rPr>
            </w:pPr>
          </w:p>
        </w:tc>
      </w:tr>
      <w:tr w:rsidR="00BD1084" w:rsidRPr="002C56DB">
        <w:tc>
          <w:tcPr>
            <w:tcW w:w="468" w:type="dxa"/>
          </w:tcPr>
          <w:p w:rsidR="00BD1084" w:rsidRPr="002C56DB" w:rsidRDefault="00BD1084">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BD1084" w:rsidRPr="002C56DB" w:rsidRDefault="00BD1084">
            <w:pPr>
              <w:rPr>
                <w:rFonts w:ascii="Arial" w:hAnsi="Arial" w:cs="Arial"/>
                <w:sz w:val="16"/>
              </w:rPr>
            </w:pPr>
          </w:p>
        </w:tc>
        <w:tc>
          <w:tcPr>
            <w:tcW w:w="385" w:type="dxa"/>
            <w:tcBorders>
              <w:bottom w:val="single" w:sz="4" w:space="0" w:color="auto"/>
            </w:tcBorders>
          </w:tcPr>
          <w:p w:rsidR="00BD1084" w:rsidRPr="002C56DB" w:rsidRDefault="00BD1084">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BD1084" w:rsidRPr="002C56DB" w:rsidRDefault="00BD1084">
            <w:pPr>
              <w:rPr>
                <w:rFonts w:ascii="Arial" w:hAnsi="Arial" w:cs="Arial"/>
                <w:sz w:val="16"/>
              </w:rPr>
            </w:pPr>
          </w:p>
        </w:tc>
        <w:tc>
          <w:tcPr>
            <w:tcW w:w="1897" w:type="dxa"/>
            <w:tcBorders>
              <w:bottom w:val="single" w:sz="4" w:space="0" w:color="auto"/>
            </w:tcBorders>
          </w:tcPr>
          <w:p w:rsidR="005369AC" w:rsidRPr="002C56DB" w:rsidRDefault="005369AC">
            <w:pPr>
              <w:rPr>
                <w:rFonts w:ascii="Arial" w:hAnsi="Arial" w:cs="Arial"/>
                <w:sz w:val="16"/>
              </w:rPr>
            </w:pPr>
            <w:r>
              <w:rPr>
                <w:rFonts w:ascii="Arial" w:hAnsi="Arial" w:cs="Arial"/>
                <w:sz w:val="16"/>
              </w:rPr>
              <w:t>Pat Cavanaugh</w:t>
            </w:r>
          </w:p>
        </w:tc>
      </w:tr>
      <w:tr w:rsidR="00BD1084" w:rsidRPr="002C56DB">
        <w:tc>
          <w:tcPr>
            <w:tcW w:w="468" w:type="dxa"/>
          </w:tcPr>
          <w:p w:rsidR="00BD1084" w:rsidRPr="002C56DB" w:rsidRDefault="00BD1084">
            <w:pPr>
              <w:rPr>
                <w:rFonts w:ascii="Arial" w:hAnsi="Arial" w:cs="Arial"/>
                <w:sz w:val="16"/>
              </w:rPr>
            </w:pPr>
          </w:p>
        </w:tc>
        <w:tc>
          <w:tcPr>
            <w:tcW w:w="982" w:type="dxa"/>
            <w:tcBorders>
              <w:top w:val="single" w:sz="4" w:space="0" w:color="auto"/>
            </w:tcBorders>
          </w:tcPr>
          <w:p w:rsidR="00BD1084" w:rsidRPr="002C56DB" w:rsidRDefault="00BD1084">
            <w:pPr>
              <w:rPr>
                <w:rFonts w:ascii="Arial" w:hAnsi="Arial" w:cs="Arial"/>
                <w:sz w:val="16"/>
              </w:rPr>
            </w:pPr>
          </w:p>
        </w:tc>
        <w:tc>
          <w:tcPr>
            <w:tcW w:w="385" w:type="dxa"/>
            <w:tcBorders>
              <w:top w:val="single" w:sz="4" w:space="0" w:color="auto"/>
            </w:tcBorders>
          </w:tcPr>
          <w:p w:rsidR="00BD1084" w:rsidRPr="002C56DB" w:rsidRDefault="00BD1084">
            <w:pPr>
              <w:rPr>
                <w:rFonts w:ascii="Arial" w:hAnsi="Arial" w:cs="Arial"/>
                <w:sz w:val="16"/>
              </w:rPr>
            </w:pPr>
          </w:p>
        </w:tc>
        <w:tc>
          <w:tcPr>
            <w:tcW w:w="804" w:type="dxa"/>
            <w:tcBorders>
              <w:top w:val="single" w:sz="4" w:space="0" w:color="auto"/>
            </w:tcBorders>
          </w:tcPr>
          <w:p w:rsidR="00BD1084" w:rsidRPr="002C56DB" w:rsidRDefault="00BD1084">
            <w:pPr>
              <w:rPr>
                <w:rFonts w:ascii="Arial" w:hAnsi="Arial" w:cs="Arial"/>
                <w:sz w:val="16"/>
              </w:rPr>
            </w:pPr>
          </w:p>
        </w:tc>
        <w:tc>
          <w:tcPr>
            <w:tcW w:w="1897" w:type="dxa"/>
            <w:tcBorders>
              <w:top w:val="single" w:sz="4" w:space="0" w:color="auto"/>
            </w:tcBorders>
          </w:tcPr>
          <w:p w:rsidR="00BD1084" w:rsidRPr="002C56DB" w:rsidRDefault="007B75D1">
            <w:pPr>
              <w:rPr>
                <w:rFonts w:ascii="Arial" w:hAnsi="Arial" w:cs="Arial"/>
                <w:sz w:val="16"/>
              </w:rPr>
            </w:pPr>
            <w:r w:rsidRPr="002C56DB">
              <w:rPr>
                <w:rFonts w:ascii="Arial" w:hAnsi="Arial" w:cs="Arial"/>
                <w:sz w:val="16"/>
              </w:rPr>
              <w:t>Steward</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7B75D1">
            <w:pPr>
              <w:rPr>
                <w:rFonts w:ascii="Arial" w:hAnsi="Arial" w:cs="Arial"/>
                <w:sz w:val="16"/>
              </w:rPr>
            </w:pPr>
            <w:r w:rsidRPr="002C56DB">
              <w:rPr>
                <w:rFonts w:ascii="Arial" w:hAnsi="Arial" w:cs="Arial"/>
                <w:sz w:val="16"/>
              </w:rPr>
              <w:t>Local 1805</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BD1084">
            <w:pPr>
              <w:rPr>
                <w:rFonts w:ascii="Arial" w:hAnsi="Arial" w:cs="Arial"/>
                <w:sz w:val="16"/>
              </w:rPr>
            </w:pPr>
          </w:p>
        </w:tc>
      </w:tr>
      <w:tr w:rsidR="00BD1084" w:rsidRPr="002C56DB">
        <w:tc>
          <w:tcPr>
            <w:tcW w:w="468" w:type="dxa"/>
          </w:tcPr>
          <w:p w:rsidR="00BD1084" w:rsidRPr="002C56DB" w:rsidRDefault="00BD1084">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BD1084" w:rsidRPr="002C56DB" w:rsidRDefault="00BD1084">
            <w:pPr>
              <w:rPr>
                <w:rFonts w:ascii="Arial" w:hAnsi="Arial" w:cs="Arial"/>
                <w:sz w:val="16"/>
              </w:rPr>
            </w:pPr>
          </w:p>
        </w:tc>
        <w:tc>
          <w:tcPr>
            <w:tcW w:w="385" w:type="dxa"/>
            <w:tcBorders>
              <w:bottom w:val="single" w:sz="4" w:space="0" w:color="auto"/>
            </w:tcBorders>
          </w:tcPr>
          <w:p w:rsidR="00BD1084" w:rsidRPr="002C56DB" w:rsidRDefault="00BD1084">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BD1084" w:rsidRPr="002C56DB" w:rsidRDefault="00BD1084">
            <w:pPr>
              <w:rPr>
                <w:rFonts w:ascii="Arial" w:hAnsi="Arial" w:cs="Arial"/>
                <w:sz w:val="16"/>
              </w:rPr>
            </w:pPr>
          </w:p>
        </w:tc>
        <w:tc>
          <w:tcPr>
            <w:tcW w:w="1897" w:type="dxa"/>
            <w:tcBorders>
              <w:bottom w:val="single" w:sz="4" w:space="0" w:color="auto"/>
            </w:tcBorders>
          </w:tcPr>
          <w:p w:rsidR="005369AC" w:rsidRPr="002C56DB" w:rsidRDefault="005369AC">
            <w:pPr>
              <w:rPr>
                <w:rFonts w:ascii="Arial" w:hAnsi="Arial" w:cs="Arial"/>
                <w:sz w:val="16"/>
              </w:rPr>
            </w:pPr>
            <w:r>
              <w:rPr>
                <w:rFonts w:ascii="Arial" w:hAnsi="Arial" w:cs="Arial"/>
                <w:sz w:val="16"/>
              </w:rPr>
              <w:t>Gary Keels</w:t>
            </w:r>
          </w:p>
        </w:tc>
      </w:tr>
      <w:tr w:rsidR="00BD1084" w:rsidRPr="002C56DB">
        <w:tc>
          <w:tcPr>
            <w:tcW w:w="468" w:type="dxa"/>
          </w:tcPr>
          <w:p w:rsidR="00BD1084" w:rsidRPr="002C56DB" w:rsidRDefault="00BD1084">
            <w:pPr>
              <w:rPr>
                <w:rFonts w:ascii="Arial" w:hAnsi="Arial" w:cs="Arial"/>
                <w:sz w:val="16"/>
              </w:rPr>
            </w:pPr>
          </w:p>
        </w:tc>
        <w:tc>
          <w:tcPr>
            <w:tcW w:w="982" w:type="dxa"/>
            <w:tcBorders>
              <w:top w:val="single" w:sz="4" w:space="0" w:color="auto"/>
            </w:tcBorders>
          </w:tcPr>
          <w:p w:rsidR="00BD1084" w:rsidRPr="002C56DB" w:rsidRDefault="00BD1084">
            <w:pPr>
              <w:rPr>
                <w:rFonts w:ascii="Arial" w:hAnsi="Arial" w:cs="Arial"/>
                <w:sz w:val="16"/>
              </w:rPr>
            </w:pPr>
          </w:p>
        </w:tc>
        <w:tc>
          <w:tcPr>
            <w:tcW w:w="385" w:type="dxa"/>
            <w:tcBorders>
              <w:top w:val="single" w:sz="4" w:space="0" w:color="auto"/>
            </w:tcBorders>
          </w:tcPr>
          <w:p w:rsidR="00BD1084" w:rsidRPr="002C56DB" w:rsidRDefault="00BD1084">
            <w:pPr>
              <w:rPr>
                <w:rFonts w:ascii="Arial" w:hAnsi="Arial" w:cs="Arial"/>
                <w:sz w:val="16"/>
              </w:rPr>
            </w:pPr>
          </w:p>
        </w:tc>
        <w:tc>
          <w:tcPr>
            <w:tcW w:w="804" w:type="dxa"/>
            <w:tcBorders>
              <w:top w:val="single" w:sz="4" w:space="0" w:color="auto"/>
            </w:tcBorders>
          </w:tcPr>
          <w:p w:rsidR="00BD1084" w:rsidRPr="002C56DB" w:rsidRDefault="00BD1084">
            <w:pPr>
              <w:rPr>
                <w:rFonts w:ascii="Arial" w:hAnsi="Arial" w:cs="Arial"/>
                <w:sz w:val="16"/>
              </w:rPr>
            </w:pPr>
          </w:p>
        </w:tc>
        <w:tc>
          <w:tcPr>
            <w:tcW w:w="1897" w:type="dxa"/>
            <w:tcBorders>
              <w:top w:val="single" w:sz="4" w:space="0" w:color="auto"/>
            </w:tcBorders>
          </w:tcPr>
          <w:p w:rsidR="00BD1084" w:rsidRPr="002C56DB" w:rsidRDefault="007B75D1">
            <w:pPr>
              <w:rPr>
                <w:rFonts w:ascii="Arial" w:hAnsi="Arial" w:cs="Arial"/>
                <w:sz w:val="16"/>
              </w:rPr>
            </w:pPr>
            <w:r w:rsidRPr="002C56DB">
              <w:rPr>
                <w:rFonts w:ascii="Arial" w:hAnsi="Arial" w:cs="Arial"/>
                <w:sz w:val="16"/>
              </w:rPr>
              <w:t>Steward</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7B75D1">
            <w:pPr>
              <w:rPr>
                <w:rFonts w:ascii="Arial" w:hAnsi="Arial" w:cs="Arial"/>
                <w:sz w:val="16"/>
              </w:rPr>
            </w:pPr>
            <w:r w:rsidRPr="002C56DB">
              <w:rPr>
                <w:rFonts w:ascii="Arial" w:hAnsi="Arial" w:cs="Arial"/>
                <w:sz w:val="16"/>
              </w:rPr>
              <w:t>Local 1805</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BD1084">
            <w:pPr>
              <w:rPr>
                <w:rFonts w:ascii="Arial" w:hAnsi="Arial" w:cs="Arial"/>
                <w:sz w:val="16"/>
              </w:rPr>
            </w:pPr>
          </w:p>
        </w:tc>
      </w:tr>
      <w:tr w:rsidR="00BD1084" w:rsidRPr="002C56DB">
        <w:tc>
          <w:tcPr>
            <w:tcW w:w="468" w:type="dxa"/>
          </w:tcPr>
          <w:p w:rsidR="00BD1084" w:rsidRPr="002C56DB" w:rsidRDefault="00BD1084">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BD1084" w:rsidRPr="002C56DB" w:rsidRDefault="00BD1084">
            <w:pPr>
              <w:rPr>
                <w:rFonts w:ascii="Arial" w:hAnsi="Arial" w:cs="Arial"/>
                <w:sz w:val="16"/>
              </w:rPr>
            </w:pPr>
          </w:p>
        </w:tc>
        <w:tc>
          <w:tcPr>
            <w:tcW w:w="385" w:type="dxa"/>
            <w:tcBorders>
              <w:bottom w:val="single" w:sz="4" w:space="0" w:color="auto"/>
            </w:tcBorders>
          </w:tcPr>
          <w:p w:rsidR="00BD1084" w:rsidRPr="002C56DB" w:rsidRDefault="00BD1084">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BD1084" w:rsidRPr="002C56DB" w:rsidRDefault="00BD1084">
            <w:pPr>
              <w:rPr>
                <w:rFonts w:ascii="Arial" w:hAnsi="Arial" w:cs="Arial"/>
                <w:sz w:val="16"/>
              </w:rPr>
            </w:pPr>
          </w:p>
        </w:tc>
        <w:tc>
          <w:tcPr>
            <w:tcW w:w="1897" w:type="dxa"/>
            <w:tcBorders>
              <w:bottom w:val="single" w:sz="4" w:space="0" w:color="auto"/>
            </w:tcBorders>
          </w:tcPr>
          <w:p w:rsidR="00BD1084" w:rsidRPr="002C56DB" w:rsidRDefault="003C558B">
            <w:pPr>
              <w:rPr>
                <w:rFonts w:ascii="Arial" w:hAnsi="Arial" w:cs="Arial"/>
                <w:sz w:val="16"/>
              </w:rPr>
            </w:pPr>
            <w:r w:rsidRPr="002C56DB">
              <w:rPr>
                <w:rFonts w:ascii="Arial" w:hAnsi="Arial" w:cs="Arial"/>
                <w:sz w:val="16"/>
              </w:rPr>
              <w:t>Tracey Cleveland</w:t>
            </w:r>
          </w:p>
        </w:tc>
      </w:tr>
      <w:tr w:rsidR="00BD1084" w:rsidRPr="002C56DB">
        <w:tc>
          <w:tcPr>
            <w:tcW w:w="468" w:type="dxa"/>
          </w:tcPr>
          <w:p w:rsidR="00BD1084" w:rsidRPr="002C56DB" w:rsidRDefault="00BD1084">
            <w:pPr>
              <w:rPr>
                <w:rFonts w:ascii="Arial" w:hAnsi="Arial" w:cs="Arial"/>
                <w:sz w:val="16"/>
              </w:rPr>
            </w:pPr>
          </w:p>
        </w:tc>
        <w:tc>
          <w:tcPr>
            <w:tcW w:w="982" w:type="dxa"/>
            <w:tcBorders>
              <w:top w:val="single" w:sz="4" w:space="0" w:color="auto"/>
            </w:tcBorders>
          </w:tcPr>
          <w:p w:rsidR="00BD1084" w:rsidRPr="002C56DB" w:rsidRDefault="00BD1084">
            <w:pPr>
              <w:rPr>
                <w:rFonts w:ascii="Arial" w:hAnsi="Arial" w:cs="Arial"/>
                <w:sz w:val="16"/>
              </w:rPr>
            </w:pPr>
          </w:p>
        </w:tc>
        <w:tc>
          <w:tcPr>
            <w:tcW w:w="385" w:type="dxa"/>
            <w:tcBorders>
              <w:top w:val="single" w:sz="4" w:space="0" w:color="auto"/>
            </w:tcBorders>
          </w:tcPr>
          <w:p w:rsidR="00BD1084" w:rsidRPr="002C56DB" w:rsidRDefault="00BD1084">
            <w:pPr>
              <w:rPr>
                <w:rFonts w:ascii="Arial" w:hAnsi="Arial" w:cs="Arial"/>
                <w:sz w:val="16"/>
              </w:rPr>
            </w:pPr>
          </w:p>
        </w:tc>
        <w:tc>
          <w:tcPr>
            <w:tcW w:w="804" w:type="dxa"/>
            <w:tcBorders>
              <w:top w:val="single" w:sz="4" w:space="0" w:color="auto"/>
            </w:tcBorders>
          </w:tcPr>
          <w:p w:rsidR="00BD1084" w:rsidRPr="002C56DB" w:rsidRDefault="00BD1084">
            <w:pPr>
              <w:rPr>
                <w:rFonts w:ascii="Arial" w:hAnsi="Arial" w:cs="Arial"/>
                <w:sz w:val="16"/>
              </w:rPr>
            </w:pPr>
          </w:p>
        </w:tc>
        <w:tc>
          <w:tcPr>
            <w:tcW w:w="1897" w:type="dxa"/>
            <w:tcBorders>
              <w:top w:val="single" w:sz="4" w:space="0" w:color="auto"/>
            </w:tcBorders>
          </w:tcPr>
          <w:p w:rsidR="00BD1084" w:rsidRPr="002C56DB" w:rsidRDefault="007B75D1">
            <w:pPr>
              <w:rPr>
                <w:rFonts w:ascii="Arial" w:hAnsi="Arial" w:cs="Arial"/>
                <w:sz w:val="16"/>
              </w:rPr>
            </w:pPr>
            <w:r w:rsidRPr="002C56DB">
              <w:rPr>
                <w:rFonts w:ascii="Arial" w:hAnsi="Arial" w:cs="Arial"/>
                <w:sz w:val="16"/>
              </w:rPr>
              <w:t>Steward</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7B75D1">
            <w:pPr>
              <w:rPr>
                <w:rFonts w:ascii="Arial" w:hAnsi="Arial" w:cs="Arial"/>
                <w:sz w:val="16"/>
              </w:rPr>
            </w:pPr>
            <w:r w:rsidRPr="002C56DB">
              <w:rPr>
                <w:rFonts w:ascii="Arial" w:hAnsi="Arial" w:cs="Arial"/>
                <w:sz w:val="16"/>
              </w:rPr>
              <w:t>Local 1805</w:t>
            </w:r>
          </w:p>
        </w:tc>
      </w:tr>
      <w:tr w:rsidR="00BD1084" w:rsidRPr="002C56DB">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BD1084">
            <w:pPr>
              <w:rPr>
                <w:rFonts w:ascii="Arial" w:hAnsi="Arial" w:cs="Arial"/>
                <w:sz w:val="16"/>
              </w:rPr>
            </w:pPr>
          </w:p>
        </w:tc>
      </w:tr>
      <w:tr w:rsidR="00BD1084" w:rsidRPr="002C56DB">
        <w:tc>
          <w:tcPr>
            <w:tcW w:w="468" w:type="dxa"/>
          </w:tcPr>
          <w:p w:rsidR="00BD1084" w:rsidRPr="002C56DB" w:rsidRDefault="00BD1084">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BD1084" w:rsidRPr="002C56DB" w:rsidRDefault="00BD1084">
            <w:pPr>
              <w:rPr>
                <w:rFonts w:ascii="Arial" w:hAnsi="Arial" w:cs="Arial"/>
                <w:sz w:val="16"/>
              </w:rPr>
            </w:pPr>
          </w:p>
        </w:tc>
        <w:tc>
          <w:tcPr>
            <w:tcW w:w="385" w:type="dxa"/>
            <w:tcBorders>
              <w:bottom w:val="single" w:sz="4" w:space="0" w:color="auto"/>
            </w:tcBorders>
          </w:tcPr>
          <w:p w:rsidR="00BD1084" w:rsidRPr="002C56DB" w:rsidRDefault="00BD1084">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BD1084" w:rsidRPr="002C56DB" w:rsidRDefault="00BD1084">
            <w:pPr>
              <w:rPr>
                <w:rFonts w:ascii="Arial" w:hAnsi="Arial" w:cs="Arial"/>
                <w:sz w:val="16"/>
              </w:rPr>
            </w:pPr>
          </w:p>
        </w:tc>
        <w:tc>
          <w:tcPr>
            <w:tcW w:w="1897" w:type="dxa"/>
            <w:tcBorders>
              <w:bottom w:val="single" w:sz="4" w:space="0" w:color="auto"/>
            </w:tcBorders>
          </w:tcPr>
          <w:p w:rsidR="005369AC" w:rsidRPr="002C56DB" w:rsidRDefault="005369AC">
            <w:pPr>
              <w:rPr>
                <w:rFonts w:ascii="Arial" w:hAnsi="Arial" w:cs="Arial"/>
                <w:sz w:val="16"/>
              </w:rPr>
            </w:pPr>
            <w:r>
              <w:rPr>
                <w:rFonts w:ascii="Arial" w:hAnsi="Arial" w:cs="Arial"/>
                <w:sz w:val="16"/>
              </w:rPr>
              <w:t>Gary Sielschott</w:t>
            </w:r>
          </w:p>
        </w:tc>
      </w:tr>
      <w:tr w:rsidR="00BD1084" w:rsidRPr="002C56DB">
        <w:tc>
          <w:tcPr>
            <w:tcW w:w="468" w:type="dxa"/>
          </w:tcPr>
          <w:p w:rsidR="00BD1084" w:rsidRPr="002C56DB" w:rsidRDefault="00BD1084">
            <w:pPr>
              <w:rPr>
                <w:rFonts w:ascii="Arial" w:hAnsi="Arial" w:cs="Arial"/>
                <w:sz w:val="16"/>
              </w:rPr>
            </w:pPr>
          </w:p>
        </w:tc>
        <w:tc>
          <w:tcPr>
            <w:tcW w:w="982" w:type="dxa"/>
            <w:tcBorders>
              <w:top w:val="single" w:sz="4" w:space="0" w:color="auto"/>
            </w:tcBorders>
          </w:tcPr>
          <w:p w:rsidR="00BD1084" w:rsidRPr="002C56DB" w:rsidRDefault="00BD1084">
            <w:pPr>
              <w:rPr>
                <w:rFonts w:ascii="Arial" w:hAnsi="Arial" w:cs="Arial"/>
                <w:sz w:val="16"/>
              </w:rPr>
            </w:pPr>
          </w:p>
        </w:tc>
        <w:tc>
          <w:tcPr>
            <w:tcW w:w="385" w:type="dxa"/>
            <w:tcBorders>
              <w:top w:val="single" w:sz="4" w:space="0" w:color="auto"/>
            </w:tcBorders>
          </w:tcPr>
          <w:p w:rsidR="00BD1084" w:rsidRPr="002C56DB" w:rsidRDefault="00BD1084">
            <w:pPr>
              <w:rPr>
                <w:rFonts w:ascii="Arial" w:hAnsi="Arial" w:cs="Arial"/>
                <w:sz w:val="16"/>
              </w:rPr>
            </w:pPr>
          </w:p>
        </w:tc>
        <w:tc>
          <w:tcPr>
            <w:tcW w:w="804" w:type="dxa"/>
            <w:tcBorders>
              <w:top w:val="single" w:sz="4" w:space="0" w:color="auto"/>
            </w:tcBorders>
          </w:tcPr>
          <w:p w:rsidR="00BD1084" w:rsidRPr="002C56DB" w:rsidRDefault="00BD1084">
            <w:pPr>
              <w:rPr>
                <w:rFonts w:ascii="Arial" w:hAnsi="Arial" w:cs="Arial"/>
                <w:sz w:val="16"/>
              </w:rPr>
            </w:pPr>
          </w:p>
        </w:tc>
        <w:tc>
          <w:tcPr>
            <w:tcW w:w="1897" w:type="dxa"/>
            <w:tcBorders>
              <w:top w:val="single" w:sz="4" w:space="0" w:color="auto"/>
            </w:tcBorders>
          </w:tcPr>
          <w:p w:rsidR="005369AC" w:rsidRPr="002C56DB" w:rsidRDefault="005369AC">
            <w:pPr>
              <w:rPr>
                <w:rFonts w:ascii="Arial" w:hAnsi="Arial" w:cs="Arial"/>
                <w:sz w:val="16"/>
              </w:rPr>
            </w:pPr>
            <w:r>
              <w:rPr>
                <w:rFonts w:ascii="Arial" w:hAnsi="Arial" w:cs="Arial"/>
                <w:sz w:val="16"/>
              </w:rPr>
              <w:t xml:space="preserve">Steward </w:t>
            </w:r>
          </w:p>
        </w:tc>
      </w:tr>
      <w:tr w:rsidR="00BD1084" w:rsidRPr="002C56DB" w:rsidTr="007B75D1">
        <w:tc>
          <w:tcPr>
            <w:tcW w:w="468" w:type="dxa"/>
          </w:tcPr>
          <w:p w:rsidR="00BD1084" w:rsidRPr="002C56DB" w:rsidRDefault="00BD1084">
            <w:pPr>
              <w:rPr>
                <w:rFonts w:ascii="Arial" w:hAnsi="Arial" w:cs="Arial"/>
                <w:sz w:val="16"/>
              </w:rPr>
            </w:pPr>
          </w:p>
        </w:tc>
        <w:tc>
          <w:tcPr>
            <w:tcW w:w="982" w:type="dxa"/>
          </w:tcPr>
          <w:p w:rsidR="00BD1084" w:rsidRPr="002C56DB" w:rsidRDefault="00BD1084">
            <w:pPr>
              <w:rPr>
                <w:rFonts w:ascii="Arial" w:hAnsi="Arial" w:cs="Arial"/>
                <w:sz w:val="16"/>
              </w:rPr>
            </w:pPr>
          </w:p>
        </w:tc>
        <w:tc>
          <w:tcPr>
            <w:tcW w:w="385" w:type="dxa"/>
          </w:tcPr>
          <w:p w:rsidR="00BD1084" w:rsidRPr="002C56DB" w:rsidRDefault="00BD1084">
            <w:pPr>
              <w:rPr>
                <w:rFonts w:ascii="Arial" w:hAnsi="Arial" w:cs="Arial"/>
                <w:sz w:val="16"/>
              </w:rPr>
            </w:pPr>
          </w:p>
        </w:tc>
        <w:tc>
          <w:tcPr>
            <w:tcW w:w="804" w:type="dxa"/>
          </w:tcPr>
          <w:p w:rsidR="00BD1084" w:rsidRPr="002C56DB" w:rsidRDefault="00BD1084">
            <w:pPr>
              <w:rPr>
                <w:rFonts w:ascii="Arial" w:hAnsi="Arial" w:cs="Arial"/>
                <w:sz w:val="16"/>
              </w:rPr>
            </w:pPr>
          </w:p>
        </w:tc>
        <w:tc>
          <w:tcPr>
            <w:tcW w:w="1897" w:type="dxa"/>
          </w:tcPr>
          <w:p w:rsidR="00BD1084" w:rsidRPr="002C56DB" w:rsidRDefault="007B75D1">
            <w:pPr>
              <w:rPr>
                <w:rFonts w:ascii="Arial" w:hAnsi="Arial" w:cs="Arial"/>
                <w:sz w:val="16"/>
              </w:rPr>
            </w:pPr>
            <w:r w:rsidRPr="002C56DB">
              <w:rPr>
                <w:rFonts w:ascii="Arial" w:hAnsi="Arial" w:cs="Arial"/>
                <w:sz w:val="16"/>
              </w:rPr>
              <w:t>Local 1805</w:t>
            </w:r>
          </w:p>
        </w:tc>
      </w:tr>
      <w:tr w:rsidR="007B75D1" w:rsidRPr="002C56DB" w:rsidTr="003C558B">
        <w:tc>
          <w:tcPr>
            <w:tcW w:w="468" w:type="dxa"/>
          </w:tcPr>
          <w:p w:rsidR="007B75D1" w:rsidRPr="002C56DB" w:rsidRDefault="007B75D1">
            <w:pPr>
              <w:rPr>
                <w:rFonts w:ascii="Arial" w:hAnsi="Arial" w:cs="Arial"/>
                <w:sz w:val="16"/>
              </w:rPr>
            </w:pPr>
          </w:p>
        </w:tc>
        <w:tc>
          <w:tcPr>
            <w:tcW w:w="982" w:type="dxa"/>
          </w:tcPr>
          <w:p w:rsidR="007B75D1" w:rsidRPr="002C56DB" w:rsidRDefault="007B75D1">
            <w:pPr>
              <w:rPr>
                <w:rFonts w:ascii="Arial" w:hAnsi="Arial" w:cs="Arial"/>
                <w:sz w:val="16"/>
              </w:rPr>
            </w:pPr>
          </w:p>
        </w:tc>
        <w:tc>
          <w:tcPr>
            <w:tcW w:w="385" w:type="dxa"/>
          </w:tcPr>
          <w:p w:rsidR="007B75D1" w:rsidRPr="002C56DB" w:rsidRDefault="007B75D1">
            <w:pPr>
              <w:rPr>
                <w:rFonts w:ascii="Arial" w:hAnsi="Arial" w:cs="Arial"/>
                <w:sz w:val="16"/>
              </w:rPr>
            </w:pPr>
          </w:p>
        </w:tc>
        <w:tc>
          <w:tcPr>
            <w:tcW w:w="804" w:type="dxa"/>
          </w:tcPr>
          <w:p w:rsidR="007B75D1" w:rsidRPr="002C56DB" w:rsidRDefault="007B75D1">
            <w:pPr>
              <w:rPr>
                <w:rFonts w:ascii="Arial" w:hAnsi="Arial" w:cs="Arial"/>
                <w:sz w:val="16"/>
              </w:rPr>
            </w:pPr>
          </w:p>
        </w:tc>
        <w:tc>
          <w:tcPr>
            <w:tcW w:w="1897" w:type="dxa"/>
          </w:tcPr>
          <w:p w:rsidR="007B75D1" w:rsidRPr="002C56DB" w:rsidRDefault="007B75D1">
            <w:pPr>
              <w:rPr>
                <w:rFonts w:ascii="Arial" w:hAnsi="Arial" w:cs="Arial"/>
                <w:sz w:val="16"/>
              </w:rPr>
            </w:pPr>
          </w:p>
        </w:tc>
      </w:tr>
      <w:tr w:rsidR="007B75D1" w:rsidRPr="002C56DB" w:rsidTr="003C558B">
        <w:tc>
          <w:tcPr>
            <w:tcW w:w="468" w:type="dxa"/>
          </w:tcPr>
          <w:p w:rsidR="007B75D1" w:rsidRPr="002C56DB" w:rsidRDefault="003C558B">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7B75D1" w:rsidRPr="002C56DB" w:rsidRDefault="007B75D1">
            <w:pPr>
              <w:rPr>
                <w:rFonts w:ascii="Arial" w:hAnsi="Arial" w:cs="Arial"/>
                <w:sz w:val="16"/>
              </w:rPr>
            </w:pPr>
          </w:p>
        </w:tc>
        <w:tc>
          <w:tcPr>
            <w:tcW w:w="385" w:type="dxa"/>
            <w:tcBorders>
              <w:bottom w:val="single" w:sz="4" w:space="0" w:color="auto"/>
            </w:tcBorders>
          </w:tcPr>
          <w:p w:rsidR="007B75D1" w:rsidRPr="002C56DB" w:rsidRDefault="003C558B">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7B75D1" w:rsidRPr="002C56DB" w:rsidRDefault="007B75D1">
            <w:pPr>
              <w:rPr>
                <w:rFonts w:ascii="Arial" w:hAnsi="Arial" w:cs="Arial"/>
                <w:sz w:val="16"/>
              </w:rPr>
            </w:pPr>
          </w:p>
        </w:tc>
        <w:tc>
          <w:tcPr>
            <w:tcW w:w="1897" w:type="dxa"/>
            <w:tcBorders>
              <w:bottom w:val="single" w:sz="4" w:space="0" w:color="auto"/>
            </w:tcBorders>
          </w:tcPr>
          <w:p w:rsidR="003C558B" w:rsidRPr="002C56DB" w:rsidRDefault="003C558B">
            <w:pPr>
              <w:rPr>
                <w:rFonts w:ascii="Arial" w:hAnsi="Arial" w:cs="Arial"/>
                <w:sz w:val="16"/>
              </w:rPr>
            </w:pPr>
            <w:r w:rsidRPr="002C56DB">
              <w:rPr>
                <w:rFonts w:ascii="Arial" w:hAnsi="Arial" w:cs="Arial"/>
                <w:sz w:val="16"/>
              </w:rPr>
              <w:t>Anthony Pezza</w:t>
            </w:r>
          </w:p>
        </w:tc>
      </w:tr>
      <w:tr w:rsidR="007B75D1" w:rsidRPr="002C56DB" w:rsidTr="003C558B">
        <w:tc>
          <w:tcPr>
            <w:tcW w:w="468" w:type="dxa"/>
          </w:tcPr>
          <w:p w:rsidR="007B75D1" w:rsidRPr="002C56DB" w:rsidRDefault="007B75D1">
            <w:pPr>
              <w:rPr>
                <w:rFonts w:ascii="Arial" w:hAnsi="Arial" w:cs="Arial"/>
                <w:sz w:val="16"/>
              </w:rPr>
            </w:pPr>
          </w:p>
        </w:tc>
        <w:tc>
          <w:tcPr>
            <w:tcW w:w="982" w:type="dxa"/>
            <w:tcBorders>
              <w:top w:val="single" w:sz="4" w:space="0" w:color="auto"/>
            </w:tcBorders>
          </w:tcPr>
          <w:p w:rsidR="007B75D1" w:rsidRPr="002C56DB" w:rsidRDefault="007B75D1">
            <w:pPr>
              <w:rPr>
                <w:rFonts w:ascii="Arial" w:hAnsi="Arial" w:cs="Arial"/>
                <w:sz w:val="16"/>
              </w:rPr>
            </w:pPr>
          </w:p>
        </w:tc>
        <w:tc>
          <w:tcPr>
            <w:tcW w:w="385" w:type="dxa"/>
            <w:tcBorders>
              <w:top w:val="single" w:sz="4" w:space="0" w:color="auto"/>
            </w:tcBorders>
          </w:tcPr>
          <w:p w:rsidR="007B75D1" w:rsidRPr="002C56DB" w:rsidRDefault="007B75D1">
            <w:pPr>
              <w:rPr>
                <w:rFonts w:ascii="Arial" w:hAnsi="Arial" w:cs="Arial"/>
                <w:sz w:val="16"/>
              </w:rPr>
            </w:pPr>
          </w:p>
        </w:tc>
        <w:tc>
          <w:tcPr>
            <w:tcW w:w="804" w:type="dxa"/>
            <w:tcBorders>
              <w:top w:val="single" w:sz="4" w:space="0" w:color="auto"/>
            </w:tcBorders>
          </w:tcPr>
          <w:p w:rsidR="007B75D1" w:rsidRPr="002C56DB" w:rsidRDefault="007B75D1">
            <w:pPr>
              <w:rPr>
                <w:rFonts w:ascii="Arial" w:hAnsi="Arial" w:cs="Arial"/>
                <w:sz w:val="16"/>
              </w:rPr>
            </w:pPr>
          </w:p>
        </w:tc>
        <w:tc>
          <w:tcPr>
            <w:tcW w:w="1897" w:type="dxa"/>
            <w:tcBorders>
              <w:top w:val="single" w:sz="4" w:space="0" w:color="auto"/>
            </w:tcBorders>
          </w:tcPr>
          <w:p w:rsidR="007B75D1" w:rsidRPr="002C56DB" w:rsidRDefault="003C558B">
            <w:pPr>
              <w:rPr>
                <w:rFonts w:ascii="Arial" w:hAnsi="Arial" w:cs="Arial"/>
                <w:sz w:val="16"/>
              </w:rPr>
            </w:pPr>
            <w:r w:rsidRPr="002C56DB">
              <w:rPr>
                <w:rFonts w:ascii="Arial" w:hAnsi="Arial" w:cs="Arial"/>
                <w:sz w:val="16"/>
              </w:rPr>
              <w:t>Treasurer</w:t>
            </w:r>
          </w:p>
        </w:tc>
      </w:tr>
      <w:tr w:rsidR="003C558B" w:rsidRPr="002C56DB" w:rsidTr="007B75D1">
        <w:tc>
          <w:tcPr>
            <w:tcW w:w="468" w:type="dxa"/>
          </w:tcPr>
          <w:p w:rsidR="003C558B" w:rsidRPr="002C56DB" w:rsidRDefault="003C558B">
            <w:pPr>
              <w:rPr>
                <w:rFonts w:ascii="Arial" w:hAnsi="Arial" w:cs="Arial"/>
                <w:sz w:val="16"/>
              </w:rPr>
            </w:pPr>
          </w:p>
        </w:tc>
        <w:tc>
          <w:tcPr>
            <w:tcW w:w="982" w:type="dxa"/>
          </w:tcPr>
          <w:p w:rsidR="003C558B" w:rsidRPr="002C56DB" w:rsidRDefault="003C558B">
            <w:pPr>
              <w:rPr>
                <w:rFonts w:ascii="Arial" w:hAnsi="Arial" w:cs="Arial"/>
                <w:sz w:val="16"/>
              </w:rPr>
            </w:pPr>
          </w:p>
        </w:tc>
        <w:tc>
          <w:tcPr>
            <w:tcW w:w="385" w:type="dxa"/>
          </w:tcPr>
          <w:p w:rsidR="003C558B" w:rsidRPr="002C56DB" w:rsidRDefault="003C558B">
            <w:pPr>
              <w:rPr>
                <w:rFonts w:ascii="Arial" w:hAnsi="Arial" w:cs="Arial"/>
                <w:sz w:val="16"/>
              </w:rPr>
            </w:pPr>
          </w:p>
        </w:tc>
        <w:tc>
          <w:tcPr>
            <w:tcW w:w="804" w:type="dxa"/>
          </w:tcPr>
          <w:p w:rsidR="003C558B" w:rsidRPr="002C56DB" w:rsidRDefault="003C558B">
            <w:pPr>
              <w:rPr>
                <w:rFonts w:ascii="Arial" w:hAnsi="Arial" w:cs="Arial"/>
                <w:sz w:val="16"/>
              </w:rPr>
            </w:pPr>
          </w:p>
        </w:tc>
        <w:tc>
          <w:tcPr>
            <w:tcW w:w="1897" w:type="dxa"/>
          </w:tcPr>
          <w:p w:rsidR="003C558B" w:rsidRPr="002C56DB" w:rsidRDefault="003C558B">
            <w:pPr>
              <w:rPr>
                <w:rFonts w:ascii="Arial" w:hAnsi="Arial" w:cs="Arial"/>
                <w:sz w:val="16"/>
              </w:rPr>
            </w:pPr>
            <w:r w:rsidRPr="002C56DB">
              <w:rPr>
                <w:rFonts w:ascii="Arial" w:hAnsi="Arial" w:cs="Arial"/>
                <w:sz w:val="16"/>
              </w:rPr>
              <w:t>Local 1805</w:t>
            </w:r>
          </w:p>
        </w:tc>
      </w:tr>
    </w:tbl>
    <w:p w:rsidR="00BD1084" w:rsidRPr="002C56DB" w:rsidRDefault="00BD1084">
      <w:pPr>
        <w:widowControl w:val="0"/>
        <w:tabs>
          <w:tab w:val="left" w:pos="84"/>
          <w:tab w:val="left" w:pos="480"/>
          <w:tab w:val="left" w:pos="876"/>
          <w:tab w:val="left" w:pos="1272"/>
          <w:tab w:val="left" w:pos="1668"/>
          <w:tab w:val="left" w:pos="1800"/>
          <w:tab w:val="left" w:pos="1986"/>
          <w:tab w:val="left" w:pos="2880"/>
          <w:tab w:val="left" w:pos="3960"/>
          <w:tab w:val="left" w:pos="5040"/>
          <w:tab w:val="left" w:pos="6120"/>
          <w:tab w:val="left" w:pos="7200"/>
          <w:tab w:val="left" w:pos="8280"/>
          <w:tab w:val="left" w:pos="9360"/>
        </w:tabs>
        <w:ind w:left="480" w:right="-792"/>
        <w:jc w:val="both"/>
        <w:rPr>
          <w:rFonts w:ascii="Arial" w:hAnsi="Arial" w:cs="Arial"/>
        </w:rPr>
      </w:pPr>
    </w:p>
    <w:p w:rsidR="00BD1084" w:rsidRPr="002C56DB" w:rsidRDefault="00BD1084" w:rsidP="002C651C">
      <w:pPr>
        <w:pStyle w:val="Heading1"/>
        <w:rPr>
          <w:rFonts w:ascii="Arial" w:hAnsi="Arial"/>
          <w:bCs/>
        </w:rPr>
      </w:pPr>
      <w:r w:rsidRPr="002C56DB">
        <w:br w:type="page"/>
      </w:r>
      <w:bookmarkStart w:id="392" w:name="_Toc99457900"/>
      <w:r w:rsidRPr="002C56DB">
        <w:rPr>
          <w:rFonts w:ascii="Arial" w:hAnsi="Arial"/>
          <w:bCs/>
        </w:rPr>
        <w:t>20</w:t>
      </w:r>
      <w:r w:rsidR="003F486B">
        <w:rPr>
          <w:rFonts w:ascii="Arial" w:hAnsi="Arial"/>
          <w:bCs/>
        </w:rPr>
        <w:t>21</w:t>
      </w:r>
      <w:r w:rsidRPr="002C56DB">
        <w:rPr>
          <w:rFonts w:ascii="Arial" w:hAnsi="Arial"/>
          <w:bCs/>
        </w:rPr>
        <w:t xml:space="preserve"> Wage Supplement</w:t>
      </w:r>
      <w:bookmarkEnd w:id="392"/>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b/>
          <w:bCs/>
        </w:rPr>
      </w:pPr>
      <w:r w:rsidRPr="002C56DB">
        <w:rPr>
          <w:rFonts w:ascii="Arial" w:hAnsi="Arial" w:cs="Arial"/>
          <w:b/>
          <w:bCs/>
        </w:rPr>
        <w:t>to</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b/>
          <w:bCs/>
        </w:rPr>
      </w:pPr>
      <w:r w:rsidRPr="002C56DB">
        <w:rPr>
          <w:rFonts w:ascii="Arial" w:hAnsi="Arial" w:cs="Arial"/>
          <w:b/>
          <w:bCs/>
        </w:rPr>
        <w:t>Agreement Dated as of</w:t>
      </w:r>
    </w:p>
    <w:p w:rsidR="00BD1084" w:rsidRPr="002C56DB" w:rsidRDefault="00EE0403">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b/>
          <w:bCs/>
        </w:rPr>
      </w:pPr>
      <w:r w:rsidRPr="002C56DB">
        <w:rPr>
          <w:rFonts w:ascii="Arial" w:hAnsi="Arial" w:cs="Arial"/>
          <w:b/>
          <w:bCs/>
        </w:rPr>
        <w:t>30</w:t>
      </w:r>
      <w:r w:rsidR="00BD1084" w:rsidRPr="002C56DB">
        <w:rPr>
          <w:rFonts w:ascii="Arial" w:hAnsi="Arial" w:cs="Arial"/>
          <w:b/>
          <w:bCs/>
          <w:vertAlign w:val="superscript"/>
        </w:rPr>
        <w:t>th</w:t>
      </w:r>
      <w:r w:rsidR="00BD1084" w:rsidRPr="002C56DB">
        <w:rPr>
          <w:rFonts w:ascii="Arial" w:hAnsi="Arial" w:cs="Arial"/>
          <w:b/>
          <w:bCs/>
        </w:rPr>
        <w:t xml:space="preserve"> Day of August 20</w:t>
      </w:r>
      <w:r w:rsidR="003F486B">
        <w:rPr>
          <w:rFonts w:ascii="Arial" w:hAnsi="Arial" w:cs="Arial"/>
          <w:b/>
          <w:bCs/>
        </w:rPr>
        <w:t>21</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b/>
          <w:bCs/>
        </w:rPr>
      </w:pPr>
      <w:r w:rsidRPr="002C56DB">
        <w:rPr>
          <w:rFonts w:ascii="Arial" w:hAnsi="Arial" w:cs="Arial"/>
          <w:b/>
          <w:bCs/>
        </w:rPr>
        <w:t>Between</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b/>
          <w:bCs/>
        </w:rPr>
      </w:pPr>
      <w:r w:rsidRPr="002C56DB">
        <w:rPr>
          <w:rFonts w:ascii="Arial" w:hAnsi="Arial" w:cs="Arial"/>
          <w:b/>
          <w:bCs/>
        </w:rPr>
        <w:t xml:space="preserve">Northrop Grumman Corporation </w:t>
      </w:r>
      <w:r w:rsidR="003F486B">
        <w:rPr>
          <w:rFonts w:ascii="Arial" w:hAnsi="Arial" w:cs="Arial"/>
          <w:b/>
          <w:bCs/>
        </w:rPr>
        <w:t xml:space="preserve">Mission </w:t>
      </w:r>
      <w:r w:rsidRPr="002C56DB">
        <w:rPr>
          <w:rFonts w:ascii="Arial" w:hAnsi="Arial" w:cs="Arial"/>
          <w:b/>
          <w:bCs/>
        </w:rPr>
        <w:t xml:space="preserve">Systems </w:t>
      </w:r>
      <w:r w:rsidR="007940E5" w:rsidRPr="002C56DB">
        <w:rPr>
          <w:rFonts w:ascii="Arial" w:hAnsi="Arial" w:cs="Arial"/>
          <w:b/>
          <w:bCs/>
        </w:rPr>
        <w:t>S</w:t>
      </w:r>
      <w:r w:rsidRPr="002C56DB">
        <w:rPr>
          <w:rFonts w:ascii="Arial" w:hAnsi="Arial" w:cs="Arial"/>
          <w:b/>
          <w:bCs/>
        </w:rPr>
        <w:t>ector</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b/>
          <w:bCs/>
        </w:rPr>
      </w:pPr>
      <w:r w:rsidRPr="002C56DB">
        <w:rPr>
          <w:rFonts w:ascii="Arial" w:hAnsi="Arial" w:cs="Arial"/>
          <w:b/>
          <w:bCs/>
        </w:rPr>
        <w:t>And</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b/>
          <w:bCs/>
        </w:rPr>
      </w:pPr>
      <w:r w:rsidRPr="002C56DB">
        <w:rPr>
          <w:rFonts w:ascii="Arial" w:hAnsi="Arial" w:cs="Arial"/>
          <w:b/>
          <w:bCs/>
        </w:rPr>
        <w:t>Local 1805</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b/>
          <w:bCs/>
        </w:rPr>
      </w:pPr>
      <w:r w:rsidRPr="002C56DB">
        <w:rPr>
          <w:rFonts w:ascii="Arial" w:hAnsi="Arial" w:cs="Arial"/>
          <w:b/>
          <w:bCs/>
        </w:rPr>
        <w:t>International Brotherhood of Electrical Workers</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b/>
          <w:bCs/>
        </w:rPr>
      </w:pPr>
      <w:r w:rsidRPr="002C56DB">
        <w:rPr>
          <w:rFonts w:ascii="Arial" w:hAnsi="Arial" w:cs="Arial"/>
          <w:b/>
          <w:bCs/>
        </w:rPr>
        <w:t>(AFL-CIO)</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w:hAnsi="Arial" w:cs="Arial"/>
        </w:rPr>
      </w:pPr>
    </w:p>
    <w:p w:rsidR="00BD1084" w:rsidRPr="002C56DB" w:rsidRDefault="00BD1084">
      <w:pPr>
        <w:tabs>
          <w:tab w:val="left" w:pos="-1440"/>
          <w:tab w:val="left" w:pos="-720"/>
          <w:tab w:val="left" w:pos="0"/>
          <w:tab w:val="left" w:pos="180"/>
          <w:tab w:val="left" w:pos="360"/>
          <w:tab w:val="left" w:pos="720"/>
          <w:tab w:val="left" w:pos="1440"/>
          <w:tab w:val="left" w:pos="2160"/>
          <w:tab w:val="left" w:pos="2880"/>
          <w:tab w:val="left" w:pos="3240"/>
          <w:tab w:val="left" w:pos="3960"/>
          <w:tab w:val="left" w:pos="5040"/>
        </w:tabs>
        <w:suppressAutoHyphens/>
        <w:jc w:val="both"/>
        <w:rPr>
          <w:rFonts w:ascii="Arial" w:hAnsi="Arial" w:cs="Arial"/>
        </w:rPr>
      </w:pPr>
      <w:r w:rsidRPr="002C56DB">
        <w:rPr>
          <w:rFonts w:ascii="Arial" w:hAnsi="Arial" w:cs="Arial"/>
        </w:rPr>
        <w:tab/>
        <w:t xml:space="preserve">Northrop Grumman Corporation </w:t>
      </w:r>
      <w:r w:rsidR="003F486B">
        <w:rPr>
          <w:rFonts w:ascii="Arial" w:hAnsi="Arial" w:cs="Arial"/>
        </w:rPr>
        <w:t xml:space="preserve">Mission </w:t>
      </w:r>
      <w:r w:rsidRPr="002C56DB">
        <w:rPr>
          <w:rFonts w:ascii="Arial" w:hAnsi="Arial" w:cs="Arial"/>
        </w:rPr>
        <w:t xml:space="preserve">Systems </w:t>
      </w:r>
      <w:r w:rsidR="007940E5" w:rsidRPr="002C56DB">
        <w:rPr>
          <w:rFonts w:ascii="Arial" w:hAnsi="Arial" w:cs="Arial"/>
        </w:rPr>
        <w:t>S</w:t>
      </w:r>
      <w:r w:rsidRPr="002C56DB">
        <w:rPr>
          <w:rFonts w:ascii="Arial" w:hAnsi="Arial" w:cs="Arial"/>
        </w:rPr>
        <w:t xml:space="preserve">ector (herein called the “Company”) and International Brotherhood of Electrical Workers (AFL-CIO) (herein called the “Union”) hereby mutually agree to supplement the Agreement made and entered into by them as of the </w:t>
      </w:r>
      <w:r w:rsidR="00EE0403" w:rsidRPr="002C56DB">
        <w:rPr>
          <w:rFonts w:ascii="Arial" w:hAnsi="Arial" w:cs="Arial"/>
        </w:rPr>
        <w:t>30</w:t>
      </w:r>
      <w:r w:rsidRPr="002C56DB">
        <w:rPr>
          <w:rFonts w:ascii="Arial" w:hAnsi="Arial" w:cs="Arial"/>
          <w:vertAlign w:val="superscript"/>
        </w:rPr>
        <w:t>th</w:t>
      </w:r>
      <w:r w:rsidRPr="002C56DB">
        <w:rPr>
          <w:rFonts w:ascii="Arial" w:hAnsi="Arial" w:cs="Arial"/>
        </w:rPr>
        <w:t xml:space="preserve"> day of August, 20</w:t>
      </w:r>
      <w:r w:rsidR="003F486B">
        <w:rPr>
          <w:rFonts w:ascii="Arial" w:hAnsi="Arial" w:cs="Arial"/>
        </w:rPr>
        <w:t>21</w:t>
      </w:r>
      <w:r w:rsidRPr="002C56DB">
        <w:rPr>
          <w:rFonts w:ascii="Arial" w:hAnsi="Arial" w:cs="Arial"/>
        </w:rPr>
        <w:t>, as follows:</w:t>
      </w:r>
    </w:p>
    <w:p w:rsidR="00BD1084" w:rsidRPr="002C56DB"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rPr>
          <w:rFonts w:ascii="Arial" w:hAnsi="Arial" w:cs="Arial"/>
        </w:rPr>
      </w:pPr>
    </w:p>
    <w:p w:rsidR="00BD1084" w:rsidRPr="002C56DB" w:rsidRDefault="00BD1084" w:rsidP="001D488C">
      <w:pPr>
        <w:pStyle w:val="Heading2"/>
        <w:spacing w:before="120" w:after="120"/>
        <w:rPr>
          <w:rFonts w:ascii="Arial" w:hAnsi="Arial"/>
          <w:bCs/>
          <w:color w:val="auto"/>
        </w:rPr>
      </w:pPr>
      <w:bookmarkStart w:id="393" w:name="_Toc99457901"/>
      <w:r w:rsidRPr="002C56DB">
        <w:rPr>
          <w:rFonts w:ascii="Arial" w:hAnsi="Arial"/>
          <w:bCs/>
          <w:color w:val="auto"/>
        </w:rPr>
        <w:t>WAGE AND SALARY ADJUSTMENTS</w:t>
      </w:r>
      <w:bookmarkEnd w:id="393"/>
    </w:p>
    <w:p w:rsidR="00BD1084" w:rsidRPr="002C56DB" w:rsidRDefault="00D47587" w:rsidP="00D47587">
      <w:pPr>
        <w:pStyle w:val="Heading2"/>
        <w:rPr>
          <w:rFonts w:ascii="Arial" w:hAnsi="Arial" w:cs="Arial"/>
          <w:color w:val="auto"/>
        </w:rPr>
      </w:pPr>
      <w:bookmarkStart w:id="394" w:name="_Toc99457902"/>
      <w:r w:rsidRPr="002C56DB">
        <w:rPr>
          <w:rFonts w:ascii="Arial" w:hAnsi="Arial" w:cs="Arial"/>
          <w:color w:val="auto"/>
        </w:rPr>
        <w:t xml:space="preserve">A. </w:t>
      </w:r>
      <w:r w:rsidR="00BD1084" w:rsidRPr="002C56DB">
        <w:rPr>
          <w:rFonts w:ascii="Arial" w:hAnsi="Arial" w:cs="Arial"/>
          <w:color w:val="auto"/>
        </w:rPr>
        <w:t xml:space="preserve">General </w:t>
      </w:r>
      <w:r w:rsidR="00E50777" w:rsidRPr="002C56DB">
        <w:rPr>
          <w:rFonts w:ascii="Arial" w:hAnsi="Arial" w:cs="Arial"/>
          <w:color w:val="auto"/>
        </w:rPr>
        <w:t xml:space="preserve">Wage </w:t>
      </w:r>
      <w:r w:rsidR="00BD1084" w:rsidRPr="002C56DB">
        <w:rPr>
          <w:rFonts w:ascii="Arial" w:hAnsi="Arial" w:cs="Arial"/>
          <w:color w:val="auto"/>
        </w:rPr>
        <w:t>Increases</w:t>
      </w:r>
      <w:bookmarkEnd w:id="394"/>
    </w:p>
    <w:p w:rsidR="00D47587" w:rsidRPr="002C56DB" w:rsidRDefault="00D47587" w:rsidP="00D47587"/>
    <w:p w:rsidR="00BD1084" w:rsidRPr="002C56DB" w:rsidRDefault="00BD1084">
      <w:pPr>
        <w:tabs>
          <w:tab w:val="left" w:pos="-1440"/>
          <w:tab w:val="left" w:pos="-720"/>
          <w:tab w:val="left" w:pos="0"/>
          <w:tab w:val="left" w:pos="720"/>
          <w:tab w:val="left" w:pos="2160"/>
          <w:tab w:val="left" w:pos="2880"/>
          <w:tab w:val="left" w:pos="3240"/>
          <w:tab w:val="left" w:pos="3960"/>
          <w:tab w:val="left" w:pos="5040"/>
        </w:tabs>
        <w:suppressAutoHyphens/>
        <w:ind w:left="360"/>
        <w:jc w:val="both"/>
        <w:rPr>
          <w:rFonts w:ascii="Arial" w:hAnsi="Arial" w:cs="Arial"/>
        </w:rPr>
      </w:pPr>
      <w:r w:rsidRPr="002C56DB">
        <w:rPr>
          <w:rFonts w:ascii="Arial" w:hAnsi="Arial" w:cs="Arial"/>
        </w:rPr>
        <w:t>The guaranteed keysheet rates and pay of hourly paid daywork employees and the salary schedule maximums and pay of salaried employees will be increased according to the schedule below and applied to the rates indicated:</w:t>
      </w:r>
    </w:p>
    <w:p w:rsidR="00896F13" w:rsidRPr="002C56DB" w:rsidRDefault="00896F13">
      <w:pPr>
        <w:tabs>
          <w:tab w:val="left" w:pos="-1440"/>
          <w:tab w:val="left" w:pos="-720"/>
          <w:tab w:val="left" w:pos="0"/>
          <w:tab w:val="left" w:pos="720"/>
          <w:tab w:val="left" w:pos="2160"/>
          <w:tab w:val="left" w:pos="2880"/>
          <w:tab w:val="left" w:pos="3240"/>
          <w:tab w:val="left" w:pos="3960"/>
          <w:tab w:val="left" w:pos="5040"/>
        </w:tabs>
        <w:suppressAutoHyphens/>
        <w:ind w:left="360"/>
        <w:jc w:val="both"/>
        <w:rPr>
          <w:rFonts w:ascii="Arial" w:hAnsi="Arial" w:cs="Arial"/>
        </w:rPr>
      </w:pPr>
    </w:p>
    <w:p w:rsidR="00896F13" w:rsidRPr="002C56DB" w:rsidRDefault="00896F13">
      <w:pPr>
        <w:tabs>
          <w:tab w:val="left" w:pos="-1440"/>
          <w:tab w:val="left" w:pos="-720"/>
          <w:tab w:val="left" w:pos="0"/>
          <w:tab w:val="left" w:pos="720"/>
          <w:tab w:val="left" w:pos="2160"/>
          <w:tab w:val="left" w:pos="2880"/>
          <w:tab w:val="left" w:pos="3240"/>
          <w:tab w:val="left" w:pos="3960"/>
          <w:tab w:val="left" w:pos="5040"/>
        </w:tabs>
        <w:suppressAutoHyphens/>
        <w:ind w:left="360"/>
        <w:jc w:val="both"/>
        <w:rPr>
          <w:rFonts w:ascii="Arial" w:hAnsi="Arial" w:cs="Arial"/>
        </w:rPr>
      </w:pPr>
    </w:p>
    <w:p w:rsidR="00EE0403" w:rsidRPr="002C56DB" w:rsidRDefault="00EE0403">
      <w:pPr>
        <w:rPr>
          <w:rFonts w:ascii="Arial" w:hAnsi="Arial" w:cs="Arial"/>
        </w:rPr>
      </w:pPr>
      <w:r w:rsidRPr="002C56DB">
        <w:rPr>
          <w:rFonts w:ascii="Arial" w:hAnsi="Arial" w:cs="Arial"/>
        </w:rPr>
        <w:br w:type="page"/>
      </w:r>
    </w:p>
    <w:p w:rsidR="00896F13" w:rsidRPr="002C56DB" w:rsidRDefault="00896F13">
      <w:pPr>
        <w:tabs>
          <w:tab w:val="left" w:pos="-1440"/>
          <w:tab w:val="left" w:pos="-720"/>
          <w:tab w:val="left" w:pos="0"/>
          <w:tab w:val="left" w:pos="720"/>
          <w:tab w:val="left" w:pos="2160"/>
          <w:tab w:val="left" w:pos="2880"/>
          <w:tab w:val="left" w:pos="3240"/>
          <w:tab w:val="left" w:pos="3960"/>
          <w:tab w:val="left" w:pos="5040"/>
        </w:tabs>
        <w:suppressAutoHyphens/>
        <w:ind w:left="360"/>
        <w:jc w:val="both"/>
        <w:rPr>
          <w:rFonts w:ascii="Arial" w:hAnsi="Arial" w:cs="Arial"/>
        </w:rPr>
      </w:pPr>
    </w:p>
    <w:tbl>
      <w:tblPr>
        <w:tblW w:w="3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1530"/>
      </w:tblGrid>
      <w:tr w:rsidR="00223D51" w:rsidRPr="0013306F" w:rsidTr="00A85714">
        <w:trPr>
          <w:jc w:val="center"/>
        </w:trPr>
        <w:tc>
          <w:tcPr>
            <w:tcW w:w="1710" w:type="dxa"/>
          </w:tcPr>
          <w:p w:rsidR="00223D51" w:rsidRPr="00F83AC5" w:rsidRDefault="00223D51" w:rsidP="00A85714">
            <w:pPr>
              <w:jc w:val="center"/>
              <w:rPr>
                <w:rFonts w:ascii="Arial Narrow" w:hAnsi="Arial Narrow" w:cs="Arial"/>
                <w:b/>
                <w:sz w:val="18"/>
              </w:rPr>
            </w:pPr>
          </w:p>
          <w:p w:rsidR="00223D51" w:rsidRPr="0013306F" w:rsidRDefault="00223D51" w:rsidP="00A85714">
            <w:pPr>
              <w:jc w:val="center"/>
              <w:rPr>
                <w:rFonts w:ascii="Arial" w:hAnsi="Arial" w:cs="Arial"/>
                <w:b/>
              </w:rPr>
            </w:pPr>
            <w:r w:rsidRPr="00F83AC5">
              <w:rPr>
                <w:rFonts w:ascii="Arial Narrow" w:hAnsi="Arial Narrow" w:cs="Arial"/>
                <w:b/>
                <w:sz w:val="18"/>
              </w:rPr>
              <w:t>Increase</w:t>
            </w:r>
          </w:p>
        </w:tc>
        <w:tc>
          <w:tcPr>
            <w:tcW w:w="1530" w:type="dxa"/>
          </w:tcPr>
          <w:p w:rsidR="00223D51" w:rsidRPr="00F83AC5" w:rsidRDefault="00223D51" w:rsidP="00A85714">
            <w:pPr>
              <w:jc w:val="center"/>
              <w:rPr>
                <w:rFonts w:ascii="Arial Narrow" w:hAnsi="Arial Narrow" w:cs="Arial"/>
                <w:b/>
                <w:sz w:val="18"/>
              </w:rPr>
            </w:pPr>
            <w:r w:rsidRPr="00F83AC5">
              <w:rPr>
                <w:rFonts w:ascii="Arial Narrow" w:hAnsi="Arial Narrow" w:cs="Arial"/>
                <w:b/>
                <w:sz w:val="18"/>
              </w:rPr>
              <w:t>Effective</w:t>
            </w:r>
          </w:p>
          <w:p w:rsidR="00223D51" w:rsidRPr="0013306F" w:rsidRDefault="00223D51" w:rsidP="00A85714">
            <w:pPr>
              <w:jc w:val="center"/>
              <w:rPr>
                <w:rFonts w:ascii="Arial" w:hAnsi="Arial" w:cs="Arial"/>
                <w:b/>
              </w:rPr>
            </w:pPr>
            <w:r w:rsidRPr="00F83AC5">
              <w:rPr>
                <w:rFonts w:ascii="Arial Narrow" w:hAnsi="Arial Narrow" w:cs="Arial"/>
                <w:b/>
                <w:sz w:val="18"/>
              </w:rPr>
              <w:t>Date</w:t>
            </w:r>
          </w:p>
        </w:tc>
      </w:tr>
      <w:tr w:rsidR="00223D51" w:rsidRPr="00CE2460" w:rsidTr="00A85714">
        <w:trPr>
          <w:jc w:val="center"/>
        </w:trPr>
        <w:tc>
          <w:tcPr>
            <w:tcW w:w="1710" w:type="dxa"/>
          </w:tcPr>
          <w:p w:rsidR="00223D51" w:rsidRPr="00CE2460" w:rsidRDefault="00223D51" w:rsidP="00A85714">
            <w:pPr>
              <w:jc w:val="center"/>
              <w:rPr>
                <w:rFonts w:ascii="Arial Narrow" w:hAnsi="Arial Narrow" w:cs="Arial"/>
                <w:sz w:val="18"/>
              </w:rPr>
            </w:pPr>
            <w:r>
              <w:rPr>
                <w:rFonts w:ascii="Arial Narrow" w:hAnsi="Arial Narrow" w:cs="Arial"/>
                <w:sz w:val="18"/>
              </w:rPr>
              <w:t>Three</w:t>
            </w:r>
            <w:r w:rsidRPr="00F83AC5">
              <w:rPr>
                <w:rFonts w:ascii="Arial Narrow" w:hAnsi="Arial Narrow" w:cs="Arial"/>
                <w:sz w:val="18"/>
              </w:rPr>
              <w:t xml:space="preserve"> percent (</w:t>
            </w:r>
            <w:r>
              <w:rPr>
                <w:rFonts w:ascii="Arial Narrow" w:hAnsi="Arial Narrow" w:cs="Arial"/>
                <w:sz w:val="18"/>
              </w:rPr>
              <w:t>3</w:t>
            </w:r>
            <w:r w:rsidRPr="00F83AC5">
              <w:rPr>
                <w:rFonts w:ascii="Arial Narrow" w:hAnsi="Arial Narrow" w:cs="Arial"/>
                <w:sz w:val="18"/>
              </w:rPr>
              <w:t>%)</w:t>
            </w:r>
          </w:p>
        </w:tc>
        <w:tc>
          <w:tcPr>
            <w:tcW w:w="1530" w:type="dxa"/>
          </w:tcPr>
          <w:p w:rsidR="00223D51" w:rsidRPr="00CE2460" w:rsidRDefault="00223D51" w:rsidP="00A85714">
            <w:pPr>
              <w:jc w:val="center"/>
              <w:rPr>
                <w:rFonts w:ascii="Arial Narrow" w:hAnsi="Arial Narrow" w:cs="Arial"/>
                <w:sz w:val="18"/>
              </w:rPr>
            </w:pPr>
            <w:r w:rsidRPr="00F83AC5">
              <w:rPr>
                <w:rFonts w:ascii="Arial Narrow" w:hAnsi="Arial Narrow" w:cs="Arial"/>
                <w:sz w:val="18"/>
              </w:rPr>
              <w:t xml:space="preserve">September </w:t>
            </w:r>
            <w:r>
              <w:rPr>
                <w:rFonts w:ascii="Arial Narrow" w:hAnsi="Arial Narrow" w:cs="Arial"/>
                <w:sz w:val="18"/>
              </w:rPr>
              <w:t>13</w:t>
            </w:r>
            <w:r w:rsidRPr="00F83AC5">
              <w:rPr>
                <w:rFonts w:ascii="Arial Narrow" w:hAnsi="Arial Narrow" w:cs="Arial"/>
                <w:sz w:val="18"/>
              </w:rPr>
              <w:t xml:space="preserve">, </w:t>
            </w:r>
            <w:r>
              <w:rPr>
                <w:rFonts w:ascii="Arial Narrow" w:hAnsi="Arial Narrow" w:cs="Arial"/>
                <w:sz w:val="18"/>
              </w:rPr>
              <w:t>2021</w:t>
            </w:r>
          </w:p>
        </w:tc>
      </w:tr>
      <w:tr w:rsidR="00223D51" w:rsidRPr="00CE2460" w:rsidTr="00A85714">
        <w:trPr>
          <w:jc w:val="center"/>
        </w:trPr>
        <w:tc>
          <w:tcPr>
            <w:tcW w:w="1710" w:type="dxa"/>
          </w:tcPr>
          <w:p w:rsidR="00223D51" w:rsidRPr="00CE2460" w:rsidRDefault="00223D51" w:rsidP="00A85714">
            <w:pPr>
              <w:jc w:val="center"/>
              <w:rPr>
                <w:rFonts w:ascii="Arial Narrow" w:hAnsi="Arial Narrow" w:cs="Arial"/>
                <w:sz w:val="18"/>
              </w:rPr>
            </w:pPr>
            <w:r w:rsidRPr="00F83AC5">
              <w:rPr>
                <w:rFonts w:ascii="Arial Narrow" w:hAnsi="Arial Narrow" w:cs="Arial"/>
                <w:sz w:val="18"/>
              </w:rPr>
              <w:t>Three percent (3%)</w:t>
            </w:r>
          </w:p>
        </w:tc>
        <w:tc>
          <w:tcPr>
            <w:tcW w:w="1530" w:type="dxa"/>
          </w:tcPr>
          <w:p w:rsidR="00223D51" w:rsidRPr="00CE2460" w:rsidRDefault="00223D51" w:rsidP="00A85714">
            <w:pPr>
              <w:jc w:val="center"/>
              <w:rPr>
                <w:rFonts w:ascii="Arial Narrow" w:hAnsi="Arial Narrow" w:cs="Arial"/>
                <w:sz w:val="18"/>
              </w:rPr>
            </w:pPr>
            <w:r w:rsidRPr="00F83AC5">
              <w:rPr>
                <w:rFonts w:ascii="Arial Narrow" w:hAnsi="Arial Narrow" w:cs="Arial"/>
                <w:sz w:val="18"/>
              </w:rPr>
              <w:t xml:space="preserve">September </w:t>
            </w:r>
            <w:r>
              <w:rPr>
                <w:rFonts w:ascii="Arial Narrow" w:hAnsi="Arial Narrow" w:cs="Arial"/>
                <w:sz w:val="18"/>
              </w:rPr>
              <w:t>12</w:t>
            </w:r>
            <w:r w:rsidRPr="00F83AC5">
              <w:rPr>
                <w:rFonts w:ascii="Arial Narrow" w:hAnsi="Arial Narrow" w:cs="Arial"/>
                <w:sz w:val="18"/>
              </w:rPr>
              <w:t xml:space="preserve">, </w:t>
            </w:r>
            <w:r>
              <w:rPr>
                <w:rFonts w:ascii="Arial Narrow" w:hAnsi="Arial Narrow" w:cs="Arial"/>
                <w:sz w:val="18"/>
              </w:rPr>
              <w:t>2022</w:t>
            </w:r>
          </w:p>
        </w:tc>
      </w:tr>
      <w:tr w:rsidR="00223D51" w:rsidRPr="00CE2460" w:rsidTr="00A85714">
        <w:trPr>
          <w:jc w:val="center"/>
        </w:trPr>
        <w:tc>
          <w:tcPr>
            <w:tcW w:w="1710" w:type="dxa"/>
          </w:tcPr>
          <w:p w:rsidR="00223D51" w:rsidRPr="00CE2460" w:rsidRDefault="00223D51" w:rsidP="00A85714">
            <w:pPr>
              <w:jc w:val="center"/>
              <w:rPr>
                <w:rFonts w:ascii="Arial Narrow" w:hAnsi="Arial Narrow" w:cs="Arial"/>
                <w:sz w:val="18"/>
              </w:rPr>
            </w:pPr>
            <w:r>
              <w:rPr>
                <w:rFonts w:ascii="Arial Narrow" w:hAnsi="Arial Narrow" w:cs="Arial"/>
                <w:sz w:val="18"/>
              </w:rPr>
              <w:t>Three</w:t>
            </w:r>
            <w:r w:rsidRPr="00F83AC5">
              <w:rPr>
                <w:rFonts w:ascii="Arial Narrow" w:hAnsi="Arial Narrow" w:cs="Arial"/>
                <w:sz w:val="18"/>
              </w:rPr>
              <w:t xml:space="preserve"> percent (</w:t>
            </w:r>
            <w:r>
              <w:rPr>
                <w:rFonts w:ascii="Arial Narrow" w:hAnsi="Arial Narrow" w:cs="Arial"/>
                <w:sz w:val="18"/>
              </w:rPr>
              <w:t>3</w:t>
            </w:r>
            <w:r w:rsidRPr="00F83AC5">
              <w:rPr>
                <w:rFonts w:ascii="Arial Narrow" w:hAnsi="Arial Narrow" w:cs="Arial"/>
                <w:sz w:val="18"/>
              </w:rPr>
              <w:t>%)</w:t>
            </w:r>
          </w:p>
        </w:tc>
        <w:tc>
          <w:tcPr>
            <w:tcW w:w="1530" w:type="dxa"/>
          </w:tcPr>
          <w:p w:rsidR="00223D51" w:rsidRPr="00CE2460" w:rsidRDefault="00223D51" w:rsidP="00A85714">
            <w:pPr>
              <w:jc w:val="center"/>
              <w:rPr>
                <w:rFonts w:ascii="Arial Narrow" w:hAnsi="Arial Narrow" w:cs="Arial"/>
                <w:sz w:val="18"/>
              </w:rPr>
            </w:pPr>
            <w:r w:rsidRPr="00F83AC5">
              <w:rPr>
                <w:rFonts w:ascii="Arial Narrow" w:hAnsi="Arial Narrow" w:cs="Arial"/>
                <w:sz w:val="18"/>
              </w:rPr>
              <w:t xml:space="preserve">September </w:t>
            </w:r>
            <w:r>
              <w:rPr>
                <w:rFonts w:ascii="Arial Narrow" w:hAnsi="Arial Narrow" w:cs="Arial"/>
                <w:sz w:val="18"/>
              </w:rPr>
              <w:t>11</w:t>
            </w:r>
            <w:r w:rsidRPr="00F83AC5">
              <w:rPr>
                <w:rFonts w:ascii="Arial Narrow" w:hAnsi="Arial Narrow" w:cs="Arial"/>
                <w:sz w:val="18"/>
              </w:rPr>
              <w:t xml:space="preserve">, </w:t>
            </w:r>
            <w:r>
              <w:rPr>
                <w:rFonts w:ascii="Arial Narrow" w:hAnsi="Arial Narrow" w:cs="Arial"/>
                <w:sz w:val="18"/>
              </w:rPr>
              <w:t>2023</w:t>
            </w:r>
          </w:p>
        </w:tc>
      </w:tr>
      <w:tr w:rsidR="00223D51" w:rsidRPr="00CE2460" w:rsidTr="00A85714">
        <w:trPr>
          <w:jc w:val="center"/>
        </w:trPr>
        <w:tc>
          <w:tcPr>
            <w:tcW w:w="1710" w:type="dxa"/>
          </w:tcPr>
          <w:p w:rsidR="00223D51" w:rsidRPr="00CE2460" w:rsidRDefault="00223D51" w:rsidP="00A85714">
            <w:pPr>
              <w:jc w:val="center"/>
              <w:rPr>
                <w:rFonts w:ascii="Arial Narrow" w:hAnsi="Arial Narrow" w:cs="Arial"/>
                <w:sz w:val="18"/>
              </w:rPr>
            </w:pPr>
            <w:r>
              <w:rPr>
                <w:rFonts w:ascii="Arial Narrow" w:hAnsi="Arial Narrow" w:cs="Arial"/>
                <w:sz w:val="18"/>
              </w:rPr>
              <w:t xml:space="preserve">Three percent </w:t>
            </w:r>
            <w:r w:rsidRPr="00F83AC5">
              <w:rPr>
                <w:rFonts w:ascii="Arial Narrow" w:hAnsi="Arial Narrow" w:cs="Arial"/>
                <w:sz w:val="18"/>
              </w:rPr>
              <w:t>(</w:t>
            </w:r>
            <w:r>
              <w:rPr>
                <w:rFonts w:ascii="Arial Narrow" w:hAnsi="Arial Narrow" w:cs="Arial"/>
                <w:sz w:val="18"/>
              </w:rPr>
              <w:t>3</w:t>
            </w:r>
            <w:r w:rsidRPr="00F83AC5">
              <w:rPr>
                <w:rFonts w:ascii="Arial Narrow" w:hAnsi="Arial Narrow" w:cs="Arial"/>
                <w:sz w:val="18"/>
              </w:rPr>
              <w:t>%)</w:t>
            </w:r>
          </w:p>
        </w:tc>
        <w:tc>
          <w:tcPr>
            <w:tcW w:w="1530" w:type="dxa"/>
          </w:tcPr>
          <w:p w:rsidR="00223D51" w:rsidRPr="00CE2460" w:rsidRDefault="00223D51" w:rsidP="00A85714">
            <w:pPr>
              <w:jc w:val="center"/>
              <w:rPr>
                <w:rFonts w:ascii="Arial Narrow" w:hAnsi="Arial Narrow" w:cs="Arial"/>
                <w:sz w:val="18"/>
              </w:rPr>
            </w:pPr>
            <w:r w:rsidRPr="00F83AC5">
              <w:rPr>
                <w:rFonts w:ascii="Arial Narrow" w:hAnsi="Arial Narrow" w:cs="Arial"/>
                <w:sz w:val="18"/>
              </w:rPr>
              <w:t xml:space="preserve">September </w:t>
            </w:r>
            <w:r>
              <w:rPr>
                <w:rFonts w:ascii="Arial Narrow" w:hAnsi="Arial Narrow" w:cs="Arial"/>
                <w:sz w:val="18"/>
              </w:rPr>
              <w:t>9</w:t>
            </w:r>
            <w:r w:rsidRPr="00F83AC5">
              <w:rPr>
                <w:rFonts w:ascii="Arial Narrow" w:hAnsi="Arial Narrow" w:cs="Arial"/>
                <w:sz w:val="18"/>
              </w:rPr>
              <w:t xml:space="preserve">, </w:t>
            </w:r>
            <w:r>
              <w:rPr>
                <w:rFonts w:ascii="Arial Narrow" w:hAnsi="Arial Narrow" w:cs="Arial"/>
                <w:sz w:val="18"/>
              </w:rPr>
              <w:t>2024</w:t>
            </w:r>
          </w:p>
        </w:tc>
      </w:tr>
    </w:tbl>
    <w:p w:rsidR="00BD1084" w:rsidRDefault="00BD1084">
      <w:pPr>
        <w:tabs>
          <w:tab w:val="left" w:pos="-1440"/>
          <w:tab w:val="left" w:pos="-720"/>
          <w:tab w:val="left" w:pos="0"/>
          <w:tab w:val="left" w:pos="720"/>
          <w:tab w:val="left" w:pos="1440"/>
          <w:tab w:val="left" w:pos="2160"/>
          <w:tab w:val="left" w:pos="2880"/>
          <w:tab w:val="left" w:pos="3240"/>
          <w:tab w:val="left" w:pos="3960"/>
          <w:tab w:val="left" w:pos="5040"/>
        </w:tabs>
        <w:suppressAutoHyphens/>
        <w:ind w:left="1440"/>
        <w:rPr>
          <w:rFonts w:ascii="Arial" w:hAnsi="Arial" w:cs="Arial"/>
        </w:rPr>
      </w:pPr>
    </w:p>
    <w:p w:rsidR="00BD1084" w:rsidRPr="002C56DB" w:rsidRDefault="00BD1084" w:rsidP="00C278D3">
      <w:pPr>
        <w:numPr>
          <w:ilvl w:val="0"/>
          <w:numId w:val="5"/>
        </w:numPr>
        <w:tabs>
          <w:tab w:val="clear" w:pos="1800"/>
          <w:tab w:val="left" w:pos="-1440"/>
          <w:tab w:val="left" w:pos="-720"/>
          <w:tab w:val="left" w:pos="360"/>
          <w:tab w:val="left" w:pos="720"/>
          <w:tab w:val="left" w:pos="1080"/>
          <w:tab w:val="left" w:pos="1440"/>
          <w:tab w:val="left" w:pos="2160"/>
          <w:tab w:val="left" w:pos="2880"/>
          <w:tab w:val="left" w:pos="3240"/>
          <w:tab w:val="left" w:pos="3960"/>
          <w:tab w:val="left" w:pos="5040"/>
        </w:tabs>
        <w:suppressAutoHyphens/>
        <w:spacing w:before="120"/>
        <w:ind w:left="360" w:firstLine="0"/>
        <w:jc w:val="both"/>
        <w:rPr>
          <w:rFonts w:ascii="Arial" w:hAnsi="Arial" w:cs="Arial"/>
        </w:rPr>
      </w:pPr>
      <w:r w:rsidRPr="002C56DB">
        <w:rPr>
          <w:rFonts w:ascii="Arial" w:hAnsi="Arial" w:cs="Arial"/>
        </w:rPr>
        <w:t>The guaranteed keysheet rates and pay of hourly paid daywork employees will be rounded to the nearest one-half (1/2) cent.</w:t>
      </w:r>
    </w:p>
    <w:p w:rsidR="00BD1084" w:rsidRPr="002C56DB" w:rsidRDefault="00BD1084" w:rsidP="00C278D3">
      <w:pPr>
        <w:numPr>
          <w:ilvl w:val="0"/>
          <w:numId w:val="5"/>
        </w:numPr>
        <w:tabs>
          <w:tab w:val="clear" w:pos="1800"/>
          <w:tab w:val="left" w:pos="-1440"/>
          <w:tab w:val="left" w:pos="-720"/>
          <w:tab w:val="left" w:pos="0"/>
          <w:tab w:val="left" w:pos="720"/>
          <w:tab w:val="left" w:pos="1080"/>
          <w:tab w:val="left" w:pos="1440"/>
          <w:tab w:val="left" w:pos="2160"/>
          <w:tab w:val="left" w:pos="2880"/>
          <w:tab w:val="left" w:pos="3240"/>
          <w:tab w:val="left" w:pos="3960"/>
          <w:tab w:val="left" w:pos="5040"/>
        </w:tabs>
        <w:suppressAutoHyphens/>
        <w:spacing w:before="120"/>
        <w:ind w:left="360" w:firstLine="0"/>
        <w:jc w:val="both"/>
        <w:rPr>
          <w:rFonts w:ascii="Arial" w:hAnsi="Arial" w:cs="Arial"/>
        </w:rPr>
      </w:pPr>
      <w:r w:rsidRPr="002C56DB">
        <w:rPr>
          <w:rFonts w:ascii="Arial" w:hAnsi="Arial" w:cs="Arial"/>
        </w:rPr>
        <w:t>*</w:t>
      </w:r>
      <w:smartTag w:uri="urn:schemas-microsoft-com:office:smarttags" w:element="PersonName">
        <w:r w:rsidRPr="002C56DB">
          <w:rPr>
            <w:rFonts w:ascii="Arial" w:hAnsi="Arial" w:cs="Arial"/>
          </w:rPr>
          <w:t>The</w:t>
        </w:r>
      </w:smartTag>
      <w:r w:rsidRPr="002C56DB">
        <w:rPr>
          <w:rFonts w:ascii="Arial" w:hAnsi="Arial" w:cs="Arial"/>
        </w:rPr>
        <w:t xml:space="preserve"> salary schedule maximums and pay of salaried employees will be rounded to the nearest whole cent.</w:t>
      </w:r>
    </w:p>
    <w:p w:rsidR="00BD1084" w:rsidRPr="002C56DB" w:rsidRDefault="00BD1084">
      <w:pPr>
        <w:tabs>
          <w:tab w:val="left" w:pos="-1440"/>
          <w:tab w:val="left" w:pos="-720"/>
          <w:tab w:val="left" w:pos="0"/>
          <w:tab w:val="left" w:pos="720"/>
          <w:tab w:val="left" w:pos="1080"/>
          <w:tab w:val="left" w:pos="1440"/>
          <w:tab w:val="left" w:pos="2160"/>
          <w:tab w:val="left" w:pos="2880"/>
          <w:tab w:val="left" w:pos="3240"/>
          <w:tab w:val="left" w:pos="3960"/>
          <w:tab w:val="left" w:pos="5040"/>
        </w:tabs>
        <w:suppressAutoHyphens/>
        <w:ind w:left="720" w:hanging="360"/>
        <w:jc w:val="both"/>
        <w:rPr>
          <w:rFonts w:ascii="Arial" w:hAnsi="Arial" w:cs="Arial"/>
        </w:rPr>
      </w:pPr>
    </w:p>
    <w:p w:rsidR="00BD1084" w:rsidRPr="002C56DB" w:rsidRDefault="00C43307" w:rsidP="00C43307">
      <w:pPr>
        <w:tabs>
          <w:tab w:val="left" w:pos="-1440"/>
          <w:tab w:val="left" w:pos="-720"/>
          <w:tab w:val="left" w:pos="0"/>
          <w:tab w:val="left" w:pos="1080"/>
          <w:tab w:val="left" w:pos="1440"/>
          <w:tab w:val="left" w:pos="2160"/>
          <w:tab w:val="left" w:pos="2880"/>
          <w:tab w:val="left" w:pos="3240"/>
          <w:tab w:val="left" w:pos="3960"/>
          <w:tab w:val="left" w:pos="5040"/>
        </w:tabs>
        <w:suppressAutoHyphens/>
        <w:spacing w:before="120"/>
        <w:ind w:left="360"/>
        <w:jc w:val="both"/>
        <w:rPr>
          <w:rFonts w:ascii="Arial" w:hAnsi="Arial" w:cs="Arial"/>
        </w:rPr>
      </w:pPr>
      <w:r w:rsidRPr="002C56DB">
        <w:rPr>
          <w:rFonts w:ascii="Arial" w:hAnsi="Arial" w:cs="Arial"/>
        </w:rPr>
        <w:t>*</w:t>
      </w:r>
      <w:r w:rsidR="00BD1084" w:rsidRPr="002C56DB">
        <w:rPr>
          <w:rFonts w:ascii="Arial" w:hAnsi="Arial" w:cs="Arial"/>
        </w:rPr>
        <w:t>Wherever reference is made throughout this Supplement to increases for salaried employees, such increases will be based on a regular forty (40) hour workweek. Proportionately smaller increases than those stated will be granted salaried employees on a regular workweek of less than forty (40) hours. Proportionately smaller increases will be made in their salary schedules. Any increases for any salaried employees pursuant to this Supplement shall not exceed the amount of increase applicable to the maximum of the salary range for the classification on which the employee is then working.</w:t>
      </w:r>
    </w:p>
    <w:p w:rsidR="00BD1084" w:rsidRPr="002C56DB" w:rsidRDefault="00EE0403" w:rsidP="00D47587">
      <w:pPr>
        <w:widowControl w:val="0"/>
        <w:tabs>
          <w:tab w:val="left" w:pos="-1440"/>
          <w:tab w:val="left" w:pos="-720"/>
          <w:tab w:val="left" w:pos="0"/>
          <w:tab w:val="left" w:pos="360"/>
          <w:tab w:val="left" w:pos="2160"/>
          <w:tab w:val="left" w:pos="2880"/>
          <w:tab w:val="left" w:pos="3240"/>
          <w:tab w:val="left" w:pos="3960"/>
          <w:tab w:val="left" w:pos="5040"/>
        </w:tabs>
        <w:overflowPunct w:val="0"/>
        <w:autoSpaceDE w:val="0"/>
        <w:autoSpaceDN w:val="0"/>
        <w:adjustRightInd w:val="0"/>
        <w:spacing w:before="120"/>
        <w:jc w:val="both"/>
        <w:textAlignment w:val="baseline"/>
        <w:rPr>
          <w:rFonts w:ascii="Arial" w:hAnsi="Arial" w:cs="Arial"/>
        </w:rPr>
      </w:pPr>
      <w:r w:rsidRPr="002C56DB">
        <w:rPr>
          <w:rFonts w:ascii="Arial" w:hAnsi="Arial" w:cs="Arial"/>
          <w:b/>
        </w:rPr>
        <w:t>B</w:t>
      </w:r>
      <w:r w:rsidR="00D47587" w:rsidRPr="002C56DB">
        <w:rPr>
          <w:rFonts w:ascii="Arial" w:hAnsi="Arial" w:cs="Arial"/>
          <w:b/>
        </w:rPr>
        <w:t>.</w:t>
      </w:r>
      <w:r w:rsidR="00BD1084" w:rsidRPr="002C56DB">
        <w:rPr>
          <w:rFonts w:ascii="Arial" w:hAnsi="Arial" w:cs="Arial"/>
        </w:rPr>
        <w:t xml:space="preserve">The wage and salary increase referred to in Paragraph </w:t>
      </w:r>
      <w:r w:rsidR="00AF49E7" w:rsidRPr="002C56DB">
        <w:rPr>
          <w:rFonts w:ascii="Arial" w:hAnsi="Arial" w:cs="Arial"/>
        </w:rPr>
        <w:t>A</w:t>
      </w:r>
      <w:r w:rsidR="00BD1084" w:rsidRPr="002C56DB">
        <w:rPr>
          <w:rFonts w:ascii="Arial" w:hAnsi="Arial" w:cs="Arial"/>
        </w:rPr>
        <w:t xml:space="preserve"> above establish the amount and manner by which hourly daywork keysheets and pay and salary schedules and pay shall be increased, and will be applied for purposes of overtime, vacations, and night-turn bonus.</w:t>
      </w:r>
    </w:p>
    <w:p w:rsidR="00BD1084" w:rsidRPr="002C56DB" w:rsidRDefault="00EE0403" w:rsidP="00C43307">
      <w:pPr>
        <w:pStyle w:val="Heading2"/>
        <w:tabs>
          <w:tab w:val="left" w:pos="360"/>
        </w:tabs>
        <w:spacing w:before="120" w:after="120"/>
        <w:rPr>
          <w:rFonts w:ascii="Arial" w:hAnsi="Arial"/>
          <w:bCs/>
          <w:color w:val="auto"/>
        </w:rPr>
      </w:pPr>
      <w:bookmarkStart w:id="395" w:name="_Toc99457903"/>
      <w:r w:rsidRPr="002C56DB">
        <w:rPr>
          <w:rFonts w:ascii="Arial" w:hAnsi="Arial"/>
          <w:bCs/>
          <w:color w:val="auto"/>
        </w:rPr>
        <w:t>C</w:t>
      </w:r>
      <w:r w:rsidR="002C651C" w:rsidRPr="002C56DB">
        <w:rPr>
          <w:rFonts w:ascii="Arial" w:hAnsi="Arial"/>
          <w:bCs/>
          <w:color w:val="auto"/>
        </w:rPr>
        <w:t>.</w:t>
      </w:r>
      <w:r w:rsidR="002C651C" w:rsidRPr="002C56DB">
        <w:rPr>
          <w:rFonts w:ascii="Arial" w:hAnsi="Arial"/>
          <w:bCs/>
          <w:color w:val="auto"/>
        </w:rPr>
        <w:tab/>
      </w:r>
      <w:r w:rsidR="00BD1084" w:rsidRPr="002C56DB">
        <w:rPr>
          <w:rFonts w:ascii="Arial" w:hAnsi="Arial"/>
          <w:bCs/>
          <w:color w:val="auto"/>
        </w:rPr>
        <w:t>General Provisions</w:t>
      </w:r>
      <w:bookmarkEnd w:id="395"/>
    </w:p>
    <w:p w:rsidR="00BD1084" w:rsidRPr="002C56DB" w:rsidRDefault="003D44A9" w:rsidP="003D44A9">
      <w:pPr>
        <w:tabs>
          <w:tab w:val="left" w:pos="-1440"/>
          <w:tab w:val="left" w:pos="-720"/>
          <w:tab w:val="left" w:pos="0"/>
          <w:tab w:val="left" w:pos="360"/>
          <w:tab w:val="left" w:pos="1080"/>
          <w:tab w:val="left" w:pos="2160"/>
          <w:tab w:val="left" w:pos="2880"/>
          <w:tab w:val="left" w:pos="3240"/>
          <w:tab w:val="left" w:pos="3960"/>
          <w:tab w:val="left" w:pos="5040"/>
        </w:tabs>
        <w:suppressAutoHyphens/>
        <w:spacing w:before="120"/>
        <w:jc w:val="both"/>
        <w:rPr>
          <w:rFonts w:ascii="Arial" w:hAnsi="Arial" w:cs="Arial"/>
        </w:rPr>
      </w:pPr>
      <w:r w:rsidRPr="002C56DB">
        <w:rPr>
          <w:rFonts w:ascii="Arial" w:hAnsi="Arial" w:cs="Arial"/>
        </w:rPr>
        <w:t xml:space="preserve">(1.) </w:t>
      </w:r>
      <w:r w:rsidR="00BD1084" w:rsidRPr="002C56DB">
        <w:rPr>
          <w:rFonts w:ascii="Arial" w:hAnsi="Arial" w:cs="Arial"/>
        </w:rPr>
        <w:t xml:space="preserve">On the basis of the </w:t>
      </w:r>
      <w:r w:rsidR="00EE0403" w:rsidRPr="002C56DB">
        <w:rPr>
          <w:rFonts w:ascii="Arial" w:hAnsi="Arial" w:cs="Arial"/>
        </w:rPr>
        <w:t>20</w:t>
      </w:r>
      <w:r w:rsidR="004278C3">
        <w:rPr>
          <w:rFonts w:ascii="Arial" w:hAnsi="Arial" w:cs="Arial"/>
        </w:rPr>
        <w:t>21</w:t>
      </w:r>
      <w:r w:rsidR="00BD1084" w:rsidRPr="002C56DB">
        <w:rPr>
          <w:rFonts w:ascii="Arial" w:hAnsi="Arial" w:cs="Arial"/>
        </w:rPr>
        <w:t xml:space="preserve"> negotiations held between the Company and the Union pursuant to the modification provisions outlined in Article I of the Agreement dated August </w:t>
      </w:r>
      <w:r w:rsidR="00EE0403" w:rsidRPr="002C56DB">
        <w:rPr>
          <w:rFonts w:ascii="Arial" w:hAnsi="Arial" w:cs="Arial"/>
        </w:rPr>
        <w:t>30</w:t>
      </w:r>
      <w:r w:rsidR="00BD1084" w:rsidRPr="002C56DB">
        <w:rPr>
          <w:rFonts w:ascii="Arial" w:hAnsi="Arial" w:cs="Arial"/>
        </w:rPr>
        <w:t>, 20</w:t>
      </w:r>
      <w:r w:rsidR="004278C3">
        <w:rPr>
          <w:rFonts w:ascii="Arial" w:hAnsi="Arial" w:cs="Arial"/>
        </w:rPr>
        <w:t>21</w:t>
      </w:r>
      <w:r w:rsidR="00BD1084" w:rsidRPr="002C56DB">
        <w:rPr>
          <w:rFonts w:ascii="Arial" w:hAnsi="Arial" w:cs="Arial"/>
        </w:rPr>
        <w:t>, as modified, which negotiations have been concluded by this Agreement (except to the extent they are set forth in the Pension and Insurance Agreement between the Company and the Union), all provisions of such Agreement as modified and amended, shall remain in full force and effect as modified herein.</w:t>
      </w:r>
    </w:p>
    <w:p w:rsidR="000A3F3F" w:rsidRPr="002C56DB" w:rsidRDefault="003D44A9" w:rsidP="003D44A9">
      <w:pPr>
        <w:tabs>
          <w:tab w:val="left" w:pos="-1440"/>
          <w:tab w:val="left" w:pos="-720"/>
          <w:tab w:val="left" w:pos="0"/>
          <w:tab w:val="left" w:pos="360"/>
          <w:tab w:val="left" w:pos="2160"/>
          <w:tab w:val="left" w:pos="2880"/>
          <w:tab w:val="left" w:pos="3240"/>
          <w:tab w:val="left" w:pos="3960"/>
          <w:tab w:val="left" w:pos="5040"/>
        </w:tabs>
        <w:suppressAutoHyphens/>
        <w:spacing w:before="120"/>
        <w:jc w:val="both"/>
        <w:rPr>
          <w:rFonts w:ascii="Arial" w:hAnsi="Arial" w:cs="Arial"/>
        </w:rPr>
      </w:pPr>
      <w:r w:rsidRPr="002C56DB">
        <w:rPr>
          <w:rFonts w:ascii="Arial" w:hAnsi="Arial" w:cs="Arial"/>
        </w:rPr>
        <w:t xml:space="preserve">(2.) </w:t>
      </w:r>
      <w:r w:rsidR="00BD1084" w:rsidRPr="002C56DB">
        <w:rPr>
          <w:rFonts w:ascii="Arial" w:hAnsi="Arial" w:cs="Arial"/>
        </w:rPr>
        <w:t xml:space="preserve">The parties hereto agree that the Agreement dated August </w:t>
      </w:r>
      <w:r w:rsidR="00EE0403" w:rsidRPr="002C56DB">
        <w:rPr>
          <w:rFonts w:ascii="Arial" w:hAnsi="Arial" w:cs="Arial"/>
        </w:rPr>
        <w:t>30</w:t>
      </w:r>
      <w:r w:rsidR="00BD1084" w:rsidRPr="002C56DB">
        <w:rPr>
          <w:rFonts w:ascii="Arial" w:hAnsi="Arial" w:cs="Arial"/>
        </w:rPr>
        <w:t>, 20</w:t>
      </w:r>
      <w:r w:rsidR="004278C3">
        <w:rPr>
          <w:rFonts w:ascii="Arial" w:hAnsi="Arial" w:cs="Arial"/>
        </w:rPr>
        <w:t>21</w:t>
      </w:r>
      <w:r w:rsidR="00BD1084" w:rsidRPr="002C56DB">
        <w:rPr>
          <w:rFonts w:ascii="Arial" w:hAnsi="Arial" w:cs="Arial"/>
        </w:rPr>
        <w:t>, as modified and amended, including the changes therein referred to in this Wage Supplement, shall be deemed to have been re-executed as a single document by the parties hereto contemporaneously with the execution of this Wage Supplement.</w:t>
      </w:r>
    </w:p>
    <w:p w:rsidR="000A3F3F" w:rsidRPr="002C56DB" w:rsidRDefault="000A3F3F">
      <w:pPr>
        <w:rPr>
          <w:rFonts w:ascii="Arial" w:hAnsi="Arial" w:cs="Arial"/>
        </w:rPr>
      </w:pPr>
      <w:r w:rsidRPr="002C56DB">
        <w:rPr>
          <w:rFonts w:ascii="Arial" w:hAnsi="Arial" w:cs="Arial"/>
        </w:rPr>
        <w:br w:type="page"/>
      </w:r>
    </w:p>
    <w:p w:rsidR="000A3F3F" w:rsidRPr="002C56DB" w:rsidRDefault="000A3F3F" w:rsidP="00911F01">
      <w:pPr>
        <w:pStyle w:val="Heading1"/>
        <w:rPr>
          <w:rFonts w:ascii="Arial" w:hAnsi="Arial" w:cs="Arial"/>
        </w:rPr>
      </w:pPr>
      <w:bookmarkStart w:id="396" w:name="_Toc99457904"/>
      <w:r w:rsidRPr="002C56DB">
        <w:rPr>
          <w:rFonts w:ascii="Arial" w:hAnsi="Arial" w:cs="Arial"/>
        </w:rPr>
        <w:t>PENSION AND INSURANCE</w:t>
      </w:r>
      <w:bookmarkEnd w:id="396"/>
    </w:p>
    <w:p w:rsidR="000A3F3F" w:rsidRPr="002C56DB" w:rsidRDefault="000A3F3F" w:rsidP="00911F01">
      <w:pPr>
        <w:pStyle w:val="Heading1"/>
        <w:rPr>
          <w:rFonts w:ascii="Arial" w:hAnsi="Arial" w:cs="Arial"/>
        </w:rPr>
      </w:pPr>
      <w:bookmarkStart w:id="397" w:name="_Toc99457905"/>
      <w:r w:rsidRPr="002C56DB">
        <w:rPr>
          <w:rFonts w:ascii="Arial" w:hAnsi="Arial" w:cs="Arial"/>
        </w:rPr>
        <w:t>AGREEMENT</w:t>
      </w:r>
      <w:bookmarkEnd w:id="397"/>
    </w:p>
    <w:p w:rsidR="000A3F3F" w:rsidRPr="002C56DB" w:rsidRDefault="000A3F3F" w:rsidP="000A3F3F">
      <w:pPr>
        <w:tabs>
          <w:tab w:val="left" w:pos="-720"/>
        </w:tabs>
        <w:suppressAutoHyphens/>
        <w:jc w:val="center"/>
        <w:rPr>
          <w:rFonts w:ascii="Arial" w:hAnsi="Arial" w:cs="Arial"/>
          <w:b/>
        </w:rPr>
      </w:pPr>
    </w:p>
    <w:p w:rsidR="000A3F3F" w:rsidRPr="002C56DB" w:rsidRDefault="000A3F3F" w:rsidP="000A3F3F">
      <w:pPr>
        <w:tabs>
          <w:tab w:val="left" w:pos="-720"/>
        </w:tabs>
        <w:suppressAutoHyphens/>
        <w:jc w:val="center"/>
        <w:rPr>
          <w:rFonts w:ascii="Arial" w:hAnsi="Arial" w:cs="Arial"/>
          <w:b/>
        </w:rPr>
      </w:pPr>
    </w:p>
    <w:p w:rsidR="000A3F3F" w:rsidRPr="002C56DB" w:rsidRDefault="000A3F3F" w:rsidP="000A3F3F">
      <w:pPr>
        <w:tabs>
          <w:tab w:val="center" w:pos="4680"/>
        </w:tabs>
        <w:suppressAutoHyphens/>
        <w:jc w:val="center"/>
        <w:rPr>
          <w:rFonts w:ascii="Arial" w:hAnsi="Arial" w:cs="Arial"/>
          <w:b/>
        </w:rPr>
      </w:pPr>
      <w:r w:rsidRPr="002C56DB">
        <w:rPr>
          <w:rFonts w:ascii="Arial" w:hAnsi="Arial" w:cs="Arial"/>
          <w:b/>
        </w:rPr>
        <w:t>Between</w:t>
      </w:r>
    </w:p>
    <w:p w:rsidR="000A3F3F" w:rsidRPr="002C56DB" w:rsidRDefault="000A3F3F" w:rsidP="000A3F3F">
      <w:pPr>
        <w:tabs>
          <w:tab w:val="left" w:pos="-720"/>
        </w:tabs>
        <w:suppressAutoHyphens/>
        <w:jc w:val="center"/>
        <w:rPr>
          <w:rFonts w:ascii="Arial" w:hAnsi="Arial" w:cs="Arial"/>
          <w:b/>
        </w:rPr>
      </w:pPr>
    </w:p>
    <w:p w:rsidR="000A3F3F" w:rsidRPr="002C56DB" w:rsidRDefault="000A3F3F" w:rsidP="000A3F3F">
      <w:pPr>
        <w:tabs>
          <w:tab w:val="left" w:pos="-720"/>
        </w:tabs>
        <w:suppressAutoHyphens/>
        <w:jc w:val="center"/>
        <w:rPr>
          <w:rFonts w:ascii="Arial" w:hAnsi="Arial" w:cs="Arial"/>
          <w:b/>
        </w:rPr>
      </w:pPr>
    </w:p>
    <w:p w:rsidR="000A3F3F" w:rsidRPr="002C56DB" w:rsidRDefault="000A3F3F" w:rsidP="000A3F3F">
      <w:pPr>
        <w:tabs>
          <w:tab w:val="center" w:pos="4680"/>
        </w:tabs>
        <w:suppressAutoHyphens/>
        <w:jc w:val="center"/>
        <w:rPr>
          <w:rFonts w:ascii="Arial" w:hAnsi="Arial" w:cs="Arial"/>
          <w:b/>
        </w:rPr>
      </w:pPr>
      <w:bookmarkStart w:id="398" w:name="_Toc95016467"/>
      <w:bookmarkStart w:id="399" w:name="_Toc95019249"/>
      <w:bookmarkStart w:id="400" w:name="_Toc95021095"/>
      <w:bookmarkStart w:id="401" w:name="_Toc95021464"/>
      <w:bookmarkStart w:id="402" w:name="_Toc95033855"/>
      <w:bookmarkStart w:id="403" w:name="_Toc252368409"/>
      <w:r w:rsidRPr="002C56DB">
        <w:rPr>
          <w:rFonts w:ascii="Arial" w:hAnsi="Arial" w:cs="Arial"/>
          <w:b/>
        </w:rPr>
        <w:t>NORTHROP GRUMMAN CORPORATION</w:t>
      </w:r>
      <w:bookmarkEnd w:id="398"/>
      <w:bookmarkEnd w:id="399"/>
      <w:bookmarkEnd w:id="400"/>
      <w:bookmarkEnd w:id="401"/>
      <w:bookmarkEnd w:id="402"/>
      <w:bookmarkEnd w:id="403"/>
    </w:p>
    <w:p w:rsidR="000A3F3F" w:rsidRPr="002C56DB" w:rsidRDefault="004278C3" w:rsidP="000A3F3F">
      <w:pPr>
        <w:tabs>
          <w:tab w:val="center" w:pos="4680"/>
        </w:tabs>
        <w:suppressAutoHyphens/>
        <w:jc w:val="center"/>
        <w:rPr>
          <w:rFonts w:ascii="Arial" w:hAnsi="Arial" w:cs="Arial"/>
          <w:b/>
        </w:rPr>
      </w:pPr>
      <w:r>
        <w:rPr>
          <w:rFonts w:ascii="Arial" w:hAnsi="Arial" w:cs="Arial"/>
          <w:b/>
        </w:rPr>
        <w:t xml:space="preserve"> MISSION </w:t>
      </w:r>
      <w:r w:rsidR="000A3F3F" w:rsidRPr="002C56DB">
        <w:rPr>
          <w:rFonts w:ascii="Arial" w:hAnsi="Arial" w:cs="Arial"/>
          <w:b/>
        </w:rPr>
        <w:t>SYSTEMS SECTOR</w:t>
      </w:r>
    </w:p>
    <w:p w:rsidR="000A3F3F" w:rsidRPr="002C56DB" w:rsidRDefault="000A3F3F" w:rsidP="000A3F3F">
      <w:pPr>
        <w:tabs>
          <w:tab w:val="center" w:pos="4680"/>
        </w:tabs>
        <w:suppressAutoHyphens/>
        <w:jc w:val="center"/>
        <w:rPr>
          <w:rFonts w:ascii="Arial" w:hAnsi="Arial" w:cs="Arial"/>
          <w:b/>
        </w:rPr>
      </w:pPr>
      <w:r w:rsidRPr="002C56DB">
        <w:rPr>
          <w:rFonts w:ascii="Arial" w:hAnsi="Arial" w:cs="Arial"/>
          <w:b/>
        </w:rPr>
        <w:t>BWI SITE</w:t>
      </w:r>
    </w:p>
    <w:p w:rsidR="000A3F3F" w:rsidRPr="002C56DB" w:rsidRDefault="000A3F3F" w:rsidP="000A3F3F">
      <w:pPr>
        <w:tabs>
          <w:tab w:val="center" w:pos="4680"/>
        </w:tabs>
        <w:suppressAutoHyphens/>
        <w:jc w:val="center"/>
        <w:rPr>
          <w:rFonts w:ascii="Arial" w:hAnsi="Arial" w:cs="Arial"/>
          <w:b/>
        </w:rPr>
      </w:pPr>
    </w:p>
    <w:p w:rsidR="000A3F3F" w:rsidRPr="002C56DB" w:rsidRDefault="000A3F3F" w:rsidP="000A3F3F">
      <w:pPr>
        <w:tabs>
          <w:tab w:val="center" w:pos="4680"/>
        </w:tabs>
        <w:suppressAutoHyphens/>
        <w:jc w:val="center"/>
        <w:rPr>
          <w:rFonts w:ascii="Arial" w:hAnsi="Arial" w:cs="Arial"/>
          <w:b/>
        </w:rPr>
      </w:pPr>
    </w:p>
    <w:p w:rsidR="000A3F3F" w:rsidRPr="002C56DB" w:rsidRDefault="000A3F3F" w:rsidP="000A3F3F">
      <w:pPr>
        <w:tabs>
          <w:tab w:val="center" w:pos="4680"/>
        </w:tabs>
        <w:suppressAutoHyphens/>
        <w:jc w:val="center"/>
        <w:rPr>
          <w:rFonts w:ascii="Arial" w:hAnsi="Arial" w:cs="Arial"/>
          <w:b/>
        </w:rPr>
      </w:pPr>
      <w:r w:rsidRPr="002C56DB">
        <w:rPr>
          <w:rFonts w:ascii="Arial" w:hAnsi="Arial" w:cs="Arial"/>
          <w:b/>
        </w:rPr>
        <w:t>and</w:t>
      </w:r>
    </w:p>
    <w:p w:rsidR="000A3F3F" w:rsidRPr="002C56DB" w:rsidRDefault="000A3F3F" w:rsidP="000A3F3F">
      <w:pPr>
        <w:tabs>
          <w:tab w:val="left" w:pos="-720"/>
        </w:tabs>
        <w:suppressAutoHyphens/>
        <w:jc w:val="center"/>
        <w:rPr>
          <w:rFonts w:ascii="Arial Narrow" w:hAnsi="Arial Narrow" w:cs="Arial"/>
          <w:b/>
        </w:rPr>
      </w:pPr>
    </w:p>
    <w:p w:rsidR="000A3F3F" w:rsidRPr="002C56DB" w:rsidRDefault="000A3F3F" w:rsidP="000A3F3F">
      <w:pPr>
        <w:tabs>
          <w:tab w:val="center" w:pos="4680"/>
        </w:tabs>
        <w:suppressAutoHyphens/>
        <w:jc w:val="center"/>
        <w:rPr>
          <w:rFonts w:ascii="Arial Narrow" w:hAnsi="Arial Narrow" w:cs="Arial"/>
          <w:b/>
        </w:rPr>
      </w:pPr>
    </w:p>
    <w:p w:rsidR="000A3F3F" w:rsidRPr="002C56DB" w:rsidRDefault="000A3F3F" w:rsidP="000A3F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INTERNATIONAL BROTHERHOOD OF</w:t>
      </w:r>
    </w:p>
    <w:p w:rsidR="000A3F3F" w:rsidRPr="002C56DB" w:rsidRDefault="000A3F3F" w:rsidP="000A3F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ELECTRICAL WORKERS, AFL</w:t>
      </w:r>
      <w:r w:rsidRPr="002C56DB">
        <w:rPr>
          <w:rFonts w:ascii="Arial" w:hAnsi="Arial" w:cs="Arial"/>
          <w:b/>
        </w:rPr>
        <w:noBreakHyphen/>
        <w:t>CIO</w:t>
      </w:r>
    </w:p>
    <w:p w:rsidR="000A3F3F" w:rsidRPr="002C56DB" w:rsidRDefault="000A3F3F" w:rsidP="000A3F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0A3F3F" w:rsidRPr="002C56DB" w:rsidRDefault="000A3F3F" w:rsidP="000A3F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Local 1805</w:t>
      </w:r>
    </w:p>
    <w:p w:rsidR="000A3F3F" w:rsidRPr="002C56DB" w:rsidRDefault="000A3F3F" w:rsidP="000A3F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0A3F3F" w:rsidRPr="002C56DB" w:rsidRDefault="000A3F3F" w:rsidP="000A3F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2C56DB">
        <w:rPr>
          <w:rFonts w:ascii="Arial" w:hAnsi="Arial" w:cs="Arial"/>
          <w:b/>
        </w:rPr>
        <w:t>August 30, 20</w:t>
      </w:r>
      <w:r w:rsidR="004278C3">
        <w:rPr>
          <w:rFonts w:ascii="Arial" w:hAnsi="Arial" w:cs="Arial"/>
          <w:b/>
        </w:rPr>
        <w:t>21</w:t>
      </w:r>
    </w:p>
    <w:p w:rsidR="000A3F3F" w:rsidRPr="002C56DB" w:rsidRDefault="000A3F3F" w:rsidP="000A3F3F">
      <w:pPr>
        <w:widowControl w:val="0"/>
        <w:tabs>
          <w:tab w:val="left" w:pos="0"/>
          <w:tab w:val="left" w:pos="720"/>
          <w:tab w:val="left" w:pos="2880"/>
        </w:tabs>
        <w:rPr>
          <w:rFonts w:ascii="Arial" w:hAnsi="Arial" w:cs="Arial"/>
          <w:b/>
        </w:rPr>
      </w:pPr>
      <w:r w:rsidRPr="002C56DB">
        <w:rPr>
          <w:rFonts w:ascii="Arial" w:hAnsi="Arial" w:cs="Arial"/>
          <w:b/>
        </w:rPr>
        <w:tab/>
      </w:r>
      <w:r w:rsidRPr="002C56DB">
        <w:rPr>
          <w:rFonts w:ascii="Arial" w:hAnsi="Arial" w:cs="Arial"/>
          <w:b/>
        </w:rPr>
        <w:tab/>
      </w:r>
    </w:p>
    <w:p w:rsidR="000A3F3F" w:rsidRPr="002C56DB" w:rsidRDefault="000A3F3F" w:rsidP="000A3F3F">
      <w:pPr>
        <w:pStyle w:val="Heading1"/>
        <w:rPr>
          <w:rFonts w:ascii="Arial" w:hAnsi="Arial" w:cs="Arial"/>
        </w:rPr>
      </w:pPr>
      <w:bookmarkStart w:id="404" w:name="_Toc99457906"/>
      <w:r w:rsidRPr="002C56DB">
        <w:rPr>
          <w:rFonts w:ascii="Arial" w:hAnsi="Arial" w:cs="Arial"/>
        </w:rPr>
        <w:t>INTRODUCTION</w:t>
      </w:r>
      <w:bookmarkEnd w:id="404"/>
    </w:p>
    <w:p w:rsidR="000A3F3F" w:rsidRPr="002C56DB" w:rsidRDefault="000A3F3F" w:rsidP="000A3F3F">
      <w:pPr>
        <w:widowControl w:val="0"/>
        <w:tabs>
          <w:tab w:val="left" w:pos="2160"/>
          <w:tab w:val="left" w:pos="3240"/>
          <w:tab w:val="left" w:pos="4320"/>
          <w:tab w:val="left" w:pos="5400"/>
          <w:tab w:val="left" w:pos="6480"/>
          <w:tab w:val="left" w:pos="7560"/>
          <w:tab w:val="left" w:pos="8640"/>
        </w:tabs>
        <w:rPr>
          <w:rFonts w:ascii="Arial" w:hAnsi="Arial" w:cs="Arial"/>
        </w:rPr>
      </w:pPr>
    </w:p>
    <w:p w:rsidR="000A3F3F" w:rsidRPr="002C56DB" w:rsidRDefault="000A3F3F" w:rsidP="000A3F3F">
      <w:pPr>
        <w:widowControl w:val="0"/>
        <w:tabs>
          <w:tab w:val="left" w:pos="720"/>
          <w:tab w:val="left" w:pos="1440"/>
          <w:tab w:val="left" w:pos="2160"/>
          <w:tab w:val="left" w:pos="2880"/>
          <w:tab w:val="left" w:pos="3600"/>
          <w:tab w:val="left" w:pos="4320"/>
        </w:tabs>
        <w:jc w:val="both"/>
        <w:rPr>
          <w:rFonts w:ascii="Arial" w:hAnsi="Arial" w:cs="Arial"/>
        </w:rPr>
      </w:pPr>
      <w:r w:rsidRPr="002C56DB">
        <w:rPr>
          <w:rFonts w:ascii="Arial" w:hAnsi="Arial" w:cs="Arial"/>
        </w:rPr>
        <w:t xml:space="preserve">AGREEMENT </w:t>
      </w:r>
      <w:r w:rsidR="00CE689F" w:rsidRPr="002C56DB">
        <w:rPr>
          <w:rFonts w:ascii="Arial" w:hAnsi="Arial" w:cs="Arial"/>
        </w:rPr>
        <w:t>made and entered</w:t>
      </w:r>
      <w:r w:rsidRPr="002C56DB">
        <w:rPr>
          <w:rFonts w:ascii="Arial" w:hAnsi="Arial" w:cs="Arial"/>
        </w:rPr>
        <w:t xml:space="preserve"> into as of </w:t>
      </w:r>
      <w:r w:rsidR="00CE689F" w:rsidRPr="002C56DB">
        <w:rPr>
          <w:rFonts w:ascii="Arial" w:hAnsi="Arial" w:cs="Arial"/>
        </w:rPr>
        <w:t xml:space="preserve">the 30th day of </w:t>
      </w:r>
      <w:r w:rsidRPr="002C56DB">
        <w:rPr>
          <w:rFonts w:ascii="Arial" w:hAnsi="Arial" w:cs="Arial"/>
        </w:rPr>
        <w:t>August</w:t>
      </w:r>
      <w:r w:rsidR="00CE689F" w:rsidRPr="002C56DB">
        <w:rPr>
          <w:rFonts w:ascii="Arial" w:hAnsi="Arial" w:cs="Arial"/>
        </w:rPr>
        <w:t xml:space="preserve">, </w:t>
      </w:r>
      <w:r w:rsidRPr="002C56DB">
        <w:rPr>
          <w:rFonts w:ascii="Arial" w:hAnsi="Arial" w:cs="Arial"/>
        </w:rPr>
        <w:t>20</w:t>
      </w:r>
      <w:r w:rsidR="004278C3">
        <w:rPr>
          <w:rFonts w:ascii="Arial" w:hAnsi="Arial" w:cs="Arial"/>
        </w:rPr>
        <w:t>21</w:t>
      </w:r>
      <w:r w:rsidR="00CE689F" w:rsidRPr="002C56DB">
        <w:rPr>
          <w:rFonts w:ascii="Arial" w:hAnsi="Arial" w:cs="Arial"/>
        </w:rPr>
        <w:t>, by and</w:t>
      </w:r>
      <w:r w:rsidRPr="002C56DB">
        <w:rPr>
          <w:rFonts w:ascii="Arial" w:hAnsi="Arial" w:cs="Arial"/>
        </w:rPr>
        <w:t xml:space="preserve"> between </w:t>
      </w:r>
      <w:r w:rsidRPr="002C56DB">
        <w:rPr>
          <w:rFonts w:ascii="Arial" w:hAnsi="Arial" w:cs="Arial"/>
          <w:caps/>
        </w:rPr>
        <w:t xml:space="preserve">Northrop Grumman Corporation, </w:t>
      </w:r>
      <w:r w:rsidR="004278C3">
        <w:rPr>
          <w:rFonts w:ascii="Arial" w:hAnsi="Arial" w:cs="Arial"/>
          <w:caps/>
        </w:rPr>
        <w:t xml:space="preserve"> MISSION </w:t>
      </w:r>
      <w:r w:rsidRPr="002C56DB">
        <w:rPr>
          <w:rFonts w:ascii="Arial" w:hAnsi="Arial" w:cs="Arial"/>
          <w:caps/>
        </w:rPr>
        <w:t>Systems Sector</w:t>
      </w:r>
      <w:r w:rsidRPr="002C56DB">
        <w:rPr>
          <w:rFonts w:ascii="Arial" w:hAnsi="Arial" w:cs="Arial"/>
        </w:rPr>
        <w:t>, BWI S</w:t>
      </w:r>
      <w:r w:rsidR="00CE689F" w:rsidRPr="002C56DB">
        <w:rPr>
          <w:rFonts w:ascii="Arial" w:hAnsi="Arial" w:cs="Arial"/>
        </w:rPr>
        <w:t>ITE</w:t>
      </w:r>
      <w:r w:rsidRPr="002C56DB">
        <w:rPr>
          <w:rFonts w:ascii="Arial" w:hAnsi="Arial" w:cs="Arial"/>
        </w:rPr>
        <w:t xml:space="preserve"> hereinafter called the “Company” and Local 1805</w:t>
      </w:r>
      <w:r w:rsidR="00CE689F" w:rsidRPr="002C56DB">
        <w:rPr>
          <w:rFonts w:ascii="Arial" w:hAnsi="Arial" w:cs="Arial"/>
        </w:rPr>
        <w:t xml:space="preserve"> of the International Brotherhood of Electrical Workers</w:t>
      </w:r>
      <w:r w:rsidRPr="002C56DB">
        <w:rPr>
          <w:rFonts w:ascii="Arial" w:hAnsi="Arial" w:cs="Arial"/>
        </w:rPr>
        <w:t xml:space="preserve">, AFL-CIO, hereinafter </w:t>
      </w:r>
      <w:r w:rsidR="00CE689F" w:rsidRPr="002C56DB">
        <w:rPr>
          <w:rFonts w:ascii="Arial" w:hAnsi="Arial" w:cs="Arial"/>
        </w:rPr>
        <w:t xml:space="preserve">referred to as the </w:t>
      </w:r>
      <w:r w:rsidRPr="002C56DB">
        <w:rPr>
          <w:rFonts w:ascii="Arial" w:hAnsi="Arial" w:cs="Arial"/>
        </w:rPr>
        <w:t>“Union.”</w:t>
      </w:r>
    </w:p>
    <w:p w:rsidR="000A3F3F" w:rsidRPr="002C56DB" w:rsidRDefault="000A3F3F" w:rsidP="000A3F3F">
      <w:pPr>
        <w:pStyle w:val="BodyText2"/>
        <w:rPr>
          <w:rFonts w:ascii="Arial Narrow" w:hAnsi="Arial Narrow" w:cs="Arial"/>
          <w:sz w:val="20"/>
        </w:rPr>
      </w:pPr>
    </w:p>
    <w:p w:rsidR="000A3F3F" w:rsidRPr="002C56DB" w:rsidRDefault="000A3F3F" w:rsidP="00911F01">
      <w:pPr>
        <w:pStyle w:val="Heading1"/>
        <w:rPr>
          <w:rFonts w:ascii="Arial" w:hAnsi="Arial" w:cs="Arial"/>
        </w:rPr>
      </w:pPr>
      <w:r w:rsidRPr="002C56DB">
        <w:br w:type="page"/>
      </w:r>
      <w:bookmarkStart w:id="405" w:name="_Toc254001152"/>
      <w:bookmarkStart w:id="406" w:name="_Toc99457907"/>
      <w:r w:rsidRPr="002C56DB">
        <w:rPr>
          <w:rFonts w:ascii="Arial" w:hAnsi="Arial" w:cs="Arial"/>
        </w:rPr>
        <w:t>ARTICLE I</w:t>
      </w:r>
      <w:bookmarkEnd w:id="405"/>
      <w:bookmarkEnd w:id="406"/>
    </w:p>
    <w:p w:rsidR="000A3F3F" w:rsidRPr="002C56DB" w:rsidRDefault="000A3F3F" w:rsidP="00911F01">
      <w:pPr>
        <w:pStyle w:val="Heading1"/>
        <w:rPr>
          <w:rFonts w:ascii="Arial" w:hAnsi="Arial" w:cs="Arial"/>
        </w:rPr>
      </w:pPr>
      <w:bookmarkStart w:id="407" w:name="_Toc95016469"/>
      <w:bookmarkStart w:id="408" w:name="_Toc95019251"/>
      <w:bookmarkStart w:id="409" w:name="_Toc95021097"/>
      <w:bookmarkStart w:id="410" w:name="_Toc95021466"/>
      <w:bookmarkStart w:id="411" w:name="_Toc95033857"/>
      <w:bookmarkStart w:id="412" w:name="_Toc252368411"/>
      <w:bookmarkStart w:id="413" w:name="_Toc447612540"/>
      <w:bookmarkStart w:id="414" w:name="_Toc99457908"/>
      <w:r w:rsidRPr="002C56DB">
        <w:rPr>
          <w:rFonts w:ascii="Arial" w:hAnsi="Arial" w:cs="Arial"/>
        </w:rPr>
        <w:t>GENERAL</w:t>
      </w:r>
      <w:bookmarkEnd w:id="407"/>
      <w:bookmarkEnd w:id="408"/>
      <w:bookmarkEnd w:id="409"/>
      <w:bookmarkEnd w:id="410"/>
      <w:bookmarkEnd w:id="411"/>
      <w:bookmarkEnd w:id="412"/>
      <w:bookmarkEnd w:id="413"/>
      <w:bookmarkEnd w:id="414"/>
    </w:p>
    <w:p w:rsidR="000A3F3F" w:rsidRPr="002C56DB" w:rsidRDefault="000A3F3F" w:rsidP="000A3F3F">
      <w:pPr>
        <w:tabs>
          <w:tab w:val="left" w:pos="-720"/>
        </w:tabs>
        <w:suppressAutoHyphens/>
        <w:rPr>
          <w:rFonts w:ascii="Arial Narrow" w:hAnsi="Arial Narrow" w:cs="Arial"/>
          <w:b/>
        </w:rPr>
      </w:pPr>
    </w:p>
    <w:p w:rsidR="000A3F3F" w:rsidRPr="002C56DB" w:rsidRDefault="000A3F3F" w:rsidP="00911F01">
      <w:pPr>
        <w:rPr>
          <w:rFonts w:ascii="Arial" w:hAnsi="Arial" w:cs="Arial"/>
          <w:b/>
        </w:rPr>
      </w:pPr>
      <w:r w:rsidRPr="002C56DB">
        <w:rPr>
          <w:rFonts w:ascii="Arial" w:hAnsi="Arial" w:cs="Arial"/>
          <w:b/>
        </w:rPr>
        <w:t>Section 1</w:t>
      </w:r>
    </w:p>
    <w:p w:rsidR="000A3F3F" w:rsidRPr="002C56DB" w:rsidRDefault="000A3F3F" w:rsidP="000A3F3F">
      <w:pPr>
        <w:tabs>
          <w:tab w:val="left" w:pos="-720"/>
        </w:tabs>
        <w:suppressAutoHyphens/>
        <w:jc w:val="both"/>
        <w:rPr>
          <w:rFonts w:ascii="Arial Narrow" w:hAnsi="Arial Narrow" w:cs="Arial"/>
          <w:b/>
        </w:rPr>
      </w:pPr>
    </w:p>
    <w:p w:rsidR="000A3F3F" w:rsidRPr="002C56DB" w:rsidRDefault="000A3F3F" w:rsidP="000A3F3F">
      <w:pPr>
        <w:tabs>
          <w:tab w:val="left" w:pos="-720"/>
        </w:tabs>
        <w:suppressAutoHyphens/>
        <w:jc w:val="both"/>
        <w:rPr>
          <w:rFonts w:ascii="Arial" w:hAnsi="Arial" w:cs="Arial"/>
        </w:rPr>
      </w:pPr>
      <w:r w:rsidRPr="002C56DB">
        <w:rPr>
          <w:rFonts w:ascii="Arial" w:hAnsi="Arial" w:cs="Arial"/>
        </w:rPr>
        <w:t>The term "employees" as used herein means, unless otherwise clearly indicated, all employees of the Company who are within a bargaining unit which is or becomes and continues to be covered by this Agreement, as herein provided.</w:t>
      </w:r>
    </w:p>
    <w:p w:rsidR="000A3F3F" w:rsidRPr="002C56DB" w:rsidRDefault="000A3F3F" w:rsidP="000A3F3F">
      <w:pPr>
        <w:tabs>
          <w:tab w:val="left" w:pos="-720"/>
        </w:tabs>
        <w:suppressAutoHyphens/>
        <w:jc w:val="both"/>
        <w:rPr>
          <w:rFonts w:ascii="Arial Narrow" w:hAnsi="Arial Narrow" w:cs="Arial"/>
        </w:rPr>
      </w:pPr>
    </w:p>
    <w:p w:rsidR="000A3F3F" w:rsidRPr="002C56DB" w:rsidRDefault="000A3F3F" w:rsidP="00911F01">
      <w:pPr>
        <w:rPr>
          <w:rFonts w:ascii="Arial" w:hAnsi="Arial" w:cs="Arial"/>
          <w:b/>
        </w:rPr>
      </w:pPr>
      <w:r w:rsidRPr="002C56DB">
        <w:rPr>
          <w:rFonts w:ascii="Arial" w:hAnsi="Arial" w:cs="Arial"/>
          <w:b/>
        </w:rPr>
        <w:t>Section 2</w:t>
      </w:r>
    </w:p>
    <w:p w:rsidR="000A3F3F" w:rsidRPr="002C56DB" w:rsidRDefault="000A3F3F" w:rsidP="000A3F3F">
      <w:pPr>
        <w:tabs>
          <w:tab w:val="left" w:pos="-720"/>
        </w:tabs>
        <w:suppressAutoHyphens/>
        <w:jc w:val="both"/>
        <w:rPr>
          <w:rFonts w:ascii="Arial Narrow" w:hAnsi="Arial Narrow" w:cs="Arial"/>
          <w:b/>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(a)</w:t>
      </w:r>
      <w:r w:rsidRPr="002C56DB">
        <w:rPr>
          <w:rFonts w:ascii="Arial" w:hAnsi="Arial" w:cs="Arial"/>
        </w:rPr>
        <w:tab/>
        <w:t xml:space="preserve">Subject to compliance with such laws and governmental regulations as the Company deems applicable, and receipt of such rulings and approvals of governmental agencies as the Company deems necessary or advisable, the Company and the Union agree that (i) the Northrop Grumman </w:t>
      </w:r>
      <w:r w:rsidR="004278C3">
        <w:rPr>
          <w:rFonts w:ascii="Arial" w:hAnsi="Arial" w:cs="Arial"/>
        </w:rPr>
        <w:t xml:space="preserve"> Mission</w:t>
      </w:r>
      <w:r w:rsidRPr="002C56DB">
        <w:rPr>
          <w:rFonts w:ascii="Arial" w:hAnsi="Arial" w:cs="Arial"/>
        </w:rPr>
        <w:t xml:space="preserve"> Systems sector (“</w:t>
      </w:r>
      <w:r w:rsidR="006B059C">
        <w:rPr>
          <w:rFonts w:ascii="Arial" w:hAnsi="Arial" w:cs="Arial"/>
        </w:rPr>
        <w:t>MS</w:t>
      </w:r>
      <w:r w:rsidRPr="002C56DB">
        <w:rPr>
          <w:rFonts w:ascii="Arial" w:hAnsi="Arial" w:cs="Arial"/>
        </w:rPr>
        <w:t>”) Benefits Plan providing for medical, dental, vision and life insurance benefits for active employees in effect for employees covered by this Agreement as of August 30, 20</w:t>
      </w:r>
      <w:r w:rsidR="00E8305B">
        <w:rPr>
          <w:rFonts w:ascii="Arial" w:hAnsi="Arial" w:cs="Arial"/>
        </w:rPr>
        <w:t xml:space="preserve">21 </w:t>
      </w:r>
      <w:r w:rsidRPr="002C56DB">
        <w:rPr>
          <w:rFonts w:ascii="Arial" w:hAnsi="Arial" w:cs="Arial"/>
        </w:rPr>
        <w:t xml:space="preserve">shall be continued for the remaining duration of this Agreement.  Medical, dental, vision and life insurance benefits for active employees shall be provided pursuant to the Health and Welfare Benefits Plan set forth in Article II of this Agreement.  </w:t>
      </w:r>
    </w:p>
    <w:p w:rsidR="000A3F3F" w:rsidRPr="002C56DB" w:rsidRDefault="000A3F3F" w:rsidP="000A3F3F">
      <w:pPr>
        <w:tabs>
          <w:tab w:val="left" w:pos="-720"/>
          <w:tab w:val="left" w:pos="900"/>
        </w:tabs>
        <w:suppressAutoHyphens/>
        <w:spacing w:line="216" w:lineRule="auto"/>
        <w:jc w:val="both"/>
        <w:rPr>
          <w:rFonts w:ascii="Arial Narrow" w:hAnsi="Arial Narrow" w:cs="Arial"/>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 xml:space="preserve">Subject to compliance with such laws and governmental regulations as the Company deems applicable, and receipt of such rulings and approvals of other governmental agencies as the Company deems necessary or advisable, the Company and the Union agree that the Northrop Grumman </w:t>
      </w:r>
      <w:r w:rsidR="006B059C">
        <w:rPr>
          <w:rFonts w:ascii="Arial" w:hAnsi="Arial" w:cs="Arial"/>
        </w:rPr>
        <w:t xml:space="preserve"> MS </w:t>
      </w:r>
      <w:r w:rsidRPr="002C56DB">
        <w:rPr>
          <w:rFonts w:ascii="Arial" w:hAnsi="Arial" w:cs="Arial"/>
        </w:rPr>
        <w:t>Union Represented Pension Plan (“Pension Plan”) in effect for Pension Plan participants covered by this Agreement shall, subject to Section 4(b) of Article I hereof, be continued in effect for the duration of this Agreement as to those participants first hired at the BWI site prior to January 1, 2005, with the changes summarized on Exhibit A hereto.  Effective January 1, 2005, the Pension Plan w</w:t>
      </w:r>
      <w:r w:rsidR="004D025C" w:rsidRPr="002C56DB">
        <w:rPr>
          <w:rFonts w:ascii="Arial" w:hAnsi="Arial" w:cs="Arial"/>
        </w:rPr>
        <w:t xml:space="preserve">ill be </w:t>
      </w:r>
      <w:r w:rsidRPr="002C56DB">
        <w:rPr>
          <w:rFonts w:ascii="Arial" w:hAnsi="Arial" w:cs="Arial"/>
        </w:rPr>
        <w:t>amended to provide the following Pension Plan participants with a new benefit formula (“Benefit Formula”) in lieu of the existing Pension Plan formula:  Pension Plan participants covered by this Agreement who are first hired or rehired at the BWI site on or after January 1, 2005.  The Benefit Formula will be the same as the standard benefit formula under Section 7.20(a)(1) of the July 1, 2003 Restatement of the Northrop Grumman Corporation Pension Plan and further modified effective January 1, 2010 to a new formula, Modified Standard.</w:t>
      </w:r>
    </w:p>
    <w:p w:rsidR="000A3F3F" w:rsidRPr="002C56DB" w:rsidRDefault="000A3F3F" w:rsidP="000A3F3F">
      <w:pPr>
        <w:tabs>
          <w:tab w:val="left" w:pos="-720"/>
          <w:tab w:val="left" w:pos="360"/>
          <w:tab w:val="left" w:pos="900"/>
        </w:tabs>
        <w:suppressAutoHyphens/>
        <w:spacing w:line="216" w:lineRule="auto"/>
        <w:jc w:val="both"/>
        <w:rPr>
          <w:rFonts w:ascii="Arial Narrow" w:hAnsi="Arial Narrow" w:cs="Arial"/>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rPr>
        <w:t xml:space="preserve">Effective January 1, 2010 a retirement program for those employees hired as of that date and forward was established within the Northrop Grumman Savings Plan (401K). The formula is detailed in Exhibit A.  </w:t>
      </w:r>
    </w:p>
    <w:p w:rsidR="000A3F3F" w:rsidRPr="002C56DB" w:rsidRDefault="000A3F3F" w:rsidP="000A3F3F">
      <w:pPr>
        <w:tabs>
          <w:tab w:val="left" w:pos="-720"/>
          <w:tab w:val="left" w:pos="540"/>
        </w:tabs>
        <w:suppressAutoHyphens/>
        <w:spacing w:before="240"/>
        <w:jc w:val="both"/>
        <w:rPr>
          <w:rFonts w:ascii="Arial" w:hAnsi="Arial" w:cs="Arial"/>
        </w:rPr>
      </w:pPr>
      <w:r w:rsidRPr="002C56DB">
        <w:rPr>
          <w:rFonts w:ascii="Arial" w:hAnsi="Arial" w:cs="Arial"/>
          <w:b/>
        </w:rPr>
        <w:t>(c)</w:t>
      </w:r>
      <w:r w:rsidRPr="002C56DB">
        <w:rPr>
          <w:rFonts w:ascii="Arial" w:hAnsi="Arial" w:cs="Arial"/>
        </w:rPr>
        <w:tab/>
        <w:t>Subject to compliance with such laws and other governmental regulations as the Company deems applicable, and receipt of such rulings and approvals of governmental agencies as the Company deems necessary or advisable, the Company and the Union agree that effective August 30, 20</w:t>
      </w:r>
      <w:r w:rsidR="006B059C">
        <w:rPr>
          <w:rFonts w:ascii="Arial" w:hAnsi="Arial" w:cs="Arial"/>
        </w:rPr>
        <w:t>21</w:t>
      </w:r>
      <w:r w:rsidRPr="002C56DB">
        <w:rPr>
          <w:rFonts w:ascii="Arial" w:hAnsi="Arial" w:cs="Arial"/>
        </w:rPr>
        <w:t xml:space="preserve">, and for the remaining duration of this Agreement, the savings plan benefit for employees set forth in Article IV of this Agreement shall, subject to Section 4 (c) of Article I hereof, be continued for the duration of this Agreement. </w:t>
      </w:r>
    </w:p>
    <w:p w:rsidR="000A3F3F" w:rsidRPr="002C56DB" w:rsidRDefault="000A3F3F" w:rsidP="000A3F3F">
      <w:pPr>
        <w:tabs>
          <w:tab w:val="left" w:pos="-720"/>
        </w:tabs>
        <w:suppressAutoHyphens/>
        <w:jc w:val="both"/>
        <w:rPr>
          <w:rFonts w:ascii="Arial Narrow" w:hAnsi="Arial Narrow" w:cs="Arial"/>
        </w:rPr>
      </w:pPr>
    </w:p>
    <w:p w:rsidR="000A3F3F" w:rsidRPr="002C56DB" w:rsidRDefault="000A3F3F" w:rsidP="000A3F3F">
      <w:pPr>
        <w:tabs>
          <w:tab w:val="left" w:pos="-720"/>
          <w:tab w:val="left" w:pos="540"/>
          <w:tab w:val="left" w:pos="900"/>
          <w:tab w:val="left" w:pos="1080"/>
        </w:tabs>
        <w:suppressAutoHyphens/>
        <w:jc w:val="both"/>
        <w:rPr>
          <w:rFonts w:ascii="Arial" w:hAnsi="Arial" w:cs="Arial"/>
        </w:rPr>
      </w:pPr>
      <w:r w:rsidRPr="002C56DB">
        <w:rPr>
          <w:rFonts w:ascii="Arial" w:hAnsi="Arial" w:cs="Arial"/>
          <w:b/>
        </w:rPr>
        <w:t>(d)</w:t>
      </w:r>
      <w:r w:rsidRPr="002C56DB">
        <w:rPr>
          <w:rFonts w:ascii="Arial" w:hAnsi="Arial" w:cs="Arial"/>
        </w:rPr>
        <w:tab/>
        <w:t>The Company and the Union agree that the following benefit plans in effect for employees covered by this Agreement as of August 30, 20</w:t>
      </w:r>
      <w:r w:rsidR="006B059C">
        <w:rPr>
          <w:rFonts w:ascii="Arial" w:hAnsi="Arial" w:cs="Arial"/>
        </w:rPr>
        <w:t>21</w:t>
      </w:r>
      <w:r w:rsidRPr="002C56DB">
        <w:rPr>
          <w:rFonts w:ascii="Arial" w:hAnsi="Arial" w:cs="Arial"/>
        </w:rPr>
        <w:t xml:space="preserve"> shall be continued for the duration of the Agreement: Northrop Grumman Basic AD&amp;D, Northrop Grumman Optional AD&amp;D, Northrop Grumman Basic Life and Northrop Grumman Optional Life, Northrop Grumman Medical Plan, Northrop Grumman Dental Plan, Northrop Grumman Vision Plan, Retirement Healthcare Security fund (for those employees who left their account with Northrop Grumman), and the Northrop Grumman </w:t>
      </w:r>
      <w:r w:rsidR="006B059C">
        <w:rPr>
          <w:rFonts w:ascii="Arial" w:hAnsi="Arial" w:cs="Arial"/>
        </w:rPr>
        <w:t xml:space="preserve">MS </w:t>
      </w:r>
      <w:r w:rsidRPr="002C56DB">
        <w:rPr>
          <w:rFonts w:ascii="Arial" w:hAnsi="Arial" w:cs="Arial"/>
        </w:rPr>
        <w:t>Employee Security and Protection Plan (“the Employee Security and Protection Plan”) shall be continued as provided for in Article II and Article V.</w:t>
      </w:r>
    </w:p>
    <w:p w:rsidR="000A3F3F" w:rsidRPr="002C56DB" w:rsidRDefault="000A3F3F" w:rsidP="000A3F3F">
      <w:pPr>
        <w:tabs>
          <w:tab w:val="left" w:pos="-720"/>
        </w:tabs>
        <w:suppressAutoHyphens/>
        <w:spacing w:line="216" w:lineRule="auto"/>
        <w:jc w:val="both"/>
        <w:rPr>
          <w:rFonts w:ascii="Arial Narrow" w:hAnsi="Arial Narrow" w:cs="Arial"/>
        </w:rPr>
      </w:pPr>
    </w:p>
    <w:p w:rsidR="000A3F3F" w:rsidRPr="002C56DB" w:rsidRDefault="000A3F3F" w:rsidP="00911F01">
      <w:pPr>
        <w:rPr>
          <w:rFonts w:ascii="Arial" w:hAnsi="Arial" w:cs="Arial"/>
          <w:b/>
        </w:rPr>
      </w:pPr>
      <w:r w:rsidRPr="002C56DB">
        <w:rPr>
          <w:rFonts w:ascii="Arial" w:hAnsi="Arial" w:cs="Arial"/>
          <w:b/>
        </w:rPr>
        <w:t>Section 3</w:t>
      </w:r>
    </w:p>
    <w:p w:rsidR="000A3F3F" w:rsidRPr="002C56DB" w:rsidRDefault="000A3F3F" w:rsidP="000A3F3F">
      <w:pPr>
        <w:tabs>
          <w:tab w:val="left" w:pos="-720"/>
          <w:tab w:val="left" w:pos="540"/>
        </w:tabs>
        <w:suppressAutoHyphens/>
        <w:jc w:val="both"/>
        <w:rPr>
          <w:rFonts w:ascii="Arial Narrow" w:hAnsi="Arial Narrow" w:cs="Arial"/>
          <w:b/>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(a)</w:t>
      </w:r>
      <w:r w:rsidRPr="002C56DB">
        <w:rPr>
          <w:rFonts w:ascii="Arial" w:hAnsi="Arial" w:cs="Arial"/>
        </w:rPr>
        <w:tab/>
        <w:t>It is agreed that the benefit plans provided for in this Agreement are accepted by the Union, for the duration of this Agreement, as a complete insurance, pension, employment security and savings program.  It is further agreed that both parties have had the unlimited right and opportunity to make demands and proposals, and otherwise bargain collectively with reference to all matters pertaining directly or indirectly to insurance, pension, savings, and employment security, and, subject to the provisions of Section 5 of Article II, Section 2(b) of Article VI and Section 3 of Article VIII of this Agreement, the parties unqualifiedly waive any rights they may now have, or hereafter acquire, to bargain collectively with respect to anything covered by any of the benefit plans referred to herein or with respect to any benefits, the payment of which could or might be insured by the Company, whether or not such matters were within the knowledge or contemplation of either of the parties at the time of negotiation or execution of this Agreement. The Union also agrees that, during the term of this Agreement, there shall be no strike, slowdown, sit-down, or other form of stoppage of work arising out of or conducted in connection with any effort to induce modifications of or amendments or additions to the insurance, pension, employment security and savings programs or of other benefits provided for by this Agreement, or the terms or conditions under which such benefits and programs are provided.</w:t>
      </w:r>
    </w:p>
    <w:p w:rsidR="000A3F3F" w:rsidRPr="002C56DB" w:rsidRDefault="000A3F3F" w:rsidP="000A3F3F">
      <w:pPr>
        <w:tabs>
          <w:tab w:val="left" w:pos="-720"/>
        </w:tabs>
        <w:suppressAutoHyphens/>
        <w:spacing w:line="216" w:lineRule="auto"/>
        <w:jc w:val="both"/>
        <w:rPr>
          <w:rFonts w:ascii="Arial Narrow" w:hAnsi="Arial Narrow" w:cs="Arial"/>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It is further understood that no matter respecting any plan provided by this Agreement or any differences arising under any such plan, or arising concerning any benefits payable by the Company under any such Plan or any benefits the payment of which could or might be insured by the Company, shall be subject to any grievance or arbitration procedure which may be established by agreement between the Company and the Union, or otherwise.</w:t>
      </w:r>
    </w:p>
    <w:p w:rsidR="000A3F3F" w:rsidRPr="002C56DB" w:rsidRDefault="000A3F3F" w:rsidP="000A3F3F">
      <w:pPr>
        <w:tabs>
          <w:tab w:val="left" w:pos="-720"/>
        </w:tabs>
        <w:suppressAutoHyphens/>
        <w:spacing w:line="216" w:lineRule="auto"/>
        <w:jc w:val="both"/>
        <w:rPr>
          <w:rFonts w:ascii="Arial Narrow" w:hAnsi="Arial Narrow" w:cs="Arial"/>
        </w:rPr>
      </w:pPr>
    </w:p>
    <w:p w:rsidR="000A3F3F" w:rsidRPr="002C56DB" w:rsidRDefault="000A3F3F" w:rsidP="000A3F3F">
      <w:pPr>
        <w:widowControl w:val="0"/>
        <w:numPr>
          <w:ilvl w:val="0"/>
          <w:numId w:val="14"/>
        </w:numPr>
        <w:tabs>
          <w:tab w:val="left" w:pos="-720"/>
          <w:tab w:val="left" w:pos="360"/>
          <w:tab w:val="left" w:pos="2790"/>
        </w:tabs>
        <w:suppressAutoHyphens/>
        <w:overflowPunct w:val="0"/>
        <w:autoSpaceDE w:val="0"/>
        <w:autoSpaceDN w:val="0"/>
        <w:adjustRightInd w:val="0"/>
        <w:ind w:left="0" w:firstLine="0"/>
        <w:jc w:val="both"/>
        <w:textAlignment w:val="baseline"/>
        <w:rPr>
          <w:rFonts w:ascii="Arial" w:hAnsi="Arial" w:cs="Arial"/>
        </w:rPr>
      </w:pPr>
      <w:r w:rsidRPr="002C56DB">
        <w:rPr>
          <w:rFonts w:ascii="Arial" w:hAnsi="Arial" w:cs="Arial"/>
        </w:rPr>
        <w:t>Claims of employees concerning their rights under any plan provided by this Agreement may be presented in writing in accordance with the applicable claims review procedures of the various plans.  Nothing herein shall be construed to deny an employee the assistance of the Union in the presentation of such claims.  Payment for time spent for the above purpose by Local representatives (who are in the active employ of the Company) within the Plant during their regular working hours while meeting with the representative designated by Management shall be made in the same manner, and such time shall for all purposes be considered in the same category, as time spent in the handling or adjustment of grievances.  Neither the Union nor the Company shall have the right to strike or lockout with respect to any claims of employees under any of the Plans provided by this Agreement.</w:t>
      </w:r>
    </w:p>
    <w:p w:rsidR="000A3F3F" w:rsidRPr="002C56DB" w:rsidRDefault="000A3F3F" w:rsidP="000A3F3F">
      <w:pPr>
        <w:tabs>
          <w:tab w:val="left" w:pos="-720"/>
          <w:tab w:val="left" w:pos="360"/>
          <w:tab w:val="left" w:pos="900"/>
          <w:tab w:val="left" w:pos="2790"/>
        </w:tabs>
        <w:suppressAutoHyphens/>
        <w:spacing w:line="216" w:lineRule="auto"/>
        <w:jc w:val="both"/>
        <w:rPr>
          <w:rFonts w:ascii="Arial Narrow" w:hAnsi="Arial Narrow" w:cs="Arial"/>
          <w:b/>
          <w:bCs/>
        </w:rPr>
      </w:pPr>
    </w:p>
    <w:p w:rsidR="000A3F3F" w:rsidRPr="002C56DB" w:rsidRDefault="000A3F3F" w:rsidP="000A3F3F">
      <w:pPr>
        <w:tabs>
          <w:tab w:val="left" w:pos="-720"/>
          <w:tab w:val="left" w:pos="360"/>
          <w:tab w:val="left" w:pos="900"/>
          <w:tab w:val="left" w:pos="2790"/>
        </w:tabs>
        <w:suppressAutoHyphens/>
        <w:spacing w:line="216" w:lineRule="auto"/>
        <w:jc w:val="both"/>
        <w:rPr>
          <w:rFonts w:ascii="Arial" w:hAnsi="Arial" w:cs="Arial"/>
        </w:rPr>
      </w:pPr>
      <w:r w:rsidRPr="002C56DB">
        <w:rPr>
          <w:rFonts w:ascii="Arial" w:hAnsi="Arial" w:cs="Arial"/>
          <w:b/>
          <w:bCs/>
        </w:rPr>
        <w:t>(d)</w:t>
      </w:r>
      <w:r w:rsidRPr="002C56DB">
        <w:rPr>
          <w:rFonts w:ascii="Arial" w:hAnsi="Arial" w:cs="Arial"/>
          <w:b/>
          <w:bCs/>
        </w:rPr>
        <w:tab/>
      </w:r>
      <w:r w:rsidRPr="002C56DB">
        <w:rPr>
          <w:rFonts w:ascii="Arial" w:hAnsi="Arial" w:cs="Arial"/>
        </w:rPr>
        <w:t xml:space="preserve">Nothing in this Agreement shall be deemed to prevent the Company from making any of the benefits plans identified herein, in whole or in part, available to other represented employees of the </w:t>
      </w:r>
      <w:r w:rsidR="006B059C">
        <w:rPr>
          <w:rFonts w:ascii="Arial" w:hAnsi="Arial" w:cs="Arial"/>
        </w:rPr>
        <w:t xml:space="preserve"> Mission</w:t>
      </w:r>
      <w:r w:rsidRPr="002C56DB">
        <w:rPr>
          <w:rFonts w:ascii="Arial" w:hAnsi="Arial" w:cs="Arial"/>
        </w:rPr>
        <w:t>Systems sector as may be determined or negotiated by the Company.</w:t>
      </w:r>
    </w:p>
    <w:p w:rsidR="000A3F3F" w:rsidRPr="002C56DB" w:rsidRDefault="000A3F3F" w:rsidP="000A3F3F">
      <w:pPr>
        <w:tabs>
          <w:tab w:val="left" w:pos="-720"/>
          <w:tab w:val="left" w:pos="360"/>
          <w:tab w:val="left" w:pos="900"/>
          <w:tab w:val="left" w:pos="2790"/>
        </w:tabs>
        <w:suppressAutoHyphens/>
        <w:spacing w:line="216" w:lineRule="auto"/>
        <w:rPr>
          <w:rFonts w:ascii="Arial Narrow" w:hAnsi="Arial Narrow" w:cs="Arial"/>
          <w:b/>
        </w:rPr>
      </w:pPr>
    </w:p>
    <w:p w:rsidR="000A3F3F" w:rsidRPr="002C56DB" w:rsidRDefault="000A3F3F" w:rsidP="00911F01">
      <w:pPr>
        <w:rPr>
          <w:rFonts w:ascii="Arial" w:hAnsi="Arial" w:cs="Arial"/>
          <w:b/>
        </w:rPr>
      </w:pPr>
      <w:r w:rsidRPr="002C56DB">
        <w:rPr>
          <w:rFonts w:ascii="Arial" w:hAnsi="Arial" w:cs="Arial"/>
          <w:b/>
        </w:rPr>
        <w:t>Section 4</w:t>
      </w:r>
    </w:p>
    <w:p w:rsidR="000A3F3F" w:rsidRPr="002C56DB" w:rsidRDefault="000A3F3F" w:rsidP="000A3F3F">
      <w:pPr>
        <w:tabs>
          <w:tab w:val="left" w:pos="-720"/>
        </w:tabs>
        <w:suppressAutoHyphens/>
        <w:jc w:val="both"/>
        <w:rPr>
          <w:rFonts w:ascii="Arial Narrow" w:hAnsi="Arial Narrow" w:cs="Arial"/>
          <w:b/>
        </w:rPr>
      </w:pPr>
    </w:p>
    <w:p w:rsidR="000A3F3F" w:rsidRPr="002C56DB" w:rsidRDefault="000A3F3F" w:rsidP="000A3F3F">
      <w:pPr>
        <w:tabs>
          <w:tab w:val="left" w:pos="-720"/>
        </w:tabs>
        <w:suppressAutoHyphens/>
        <w:jc w:val="both"/>
        <w:rPr>
          <w:rFonts w:ascii="Arial" w:hAnsi="Arial" w:cs="Arial"/>
        </w:rPr>
      </w:pPr>
      <w:r w:rsidRPr="002C56DB">
        <w:rPr>
          <w:rFonts w:ascii="Arial" w:hAnsi="Arial" w:cs="Arial"/>
        </w:rPr>
        <w:t>The Company agrees that, during the term of this Agreement, as to employees covered by this Agreement:</w:t>
      </w:r>
    </w:p>
    <w:p w:rsidR="000A3F3F" w:rsidRPr="002C56DB" w:rsidRDefault="000A3F3F" w:rsidP="000A3F3F">
      <w:pPr>
        <w:tabs>
          <w:tab w:val="left" w:pos="-720"/>
        </w:tabs>
        <w:suppressAutoHyphens/>
        <w:jc w:val="both"/>
        <w:rPr>
          <w:rFonts w:ascii="Arial Narrow" w:hAnsi="Arial Narrow" w:cs="Arial"/>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(a)</w:t>
      </w:r>
      <w:r w:rsidRPr="002C56DB">
        <w:rPr>
          <w:rFonts w:ascii="Arial" w:hAnsi="Arial" w:cs="Arial"/>
          <w:b/>
        </w:rPr>
        <w:tab/>
      </w:r>
      <w:r w:rsidRPr="002C56DB">
        <w:rPr>
          <w:rFonts w:ascii="Arial" w:hAnsi="Arial" w:cs="Arial"/>
        </w:rPr>
        <w:t>Subject to Section 2 of this Article and to Article II, it will not amend or terminate the Health and Welfare Benefits Plan; and</w:t>
      </w:r>
    </w:p>
    <w:p w:rsidR="000A3F3F" w:rsidRPr="002C56DB" w:rsidRDefault="000A3F3F" w:rsidP="000A3F3F">
      <w:pPr>
        <w:tabs>
          <w:tab w:val="left" w:pos="-720"/>
          <w:tab w:val="left" w:pos="360"/>
        </w:tabs>
        <w:suppressAutoHyphens/>
        <w:jc w:val="both"/>
        <w:rPr>
          <w:rFonts w:ascii="Arial Narrow" w:hAnsi="Arial Narrow" w:cs="Arial"/>
          <w:b/>
        </w:rPr>
      </w:pPr>
    </w:p>
    <w:p w:rsidR="000A3F3F" w:rsidRPr="002C56DB" w:rsidRDefault="000A3F3F" w:rsidP="000A3F3F">
      <w:pPr>
        <w:tabs>
          <w:tab w:val="left" w:pos="-720"/>
          <w:tab w:val="left" w:pos="360"/>
        </w:tabs>
        <w:suppressAutoHyphens/>
        <w:jc w:val="both"/>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 xml:space="preserve">Subject to Section 2 of this Article and to Article III, it will not discontinue the Pension Plan/Retirement Program or make any amendment which would adversely affect the rights there under of the employees, nor suspend or reduce the payment of Company contributions to the Pension Plan/Retirement Program below the level required by applicable law.  </w:t>
      </w:r>
    </w:p>
    <w:p w:rsidR="000A3F3F" w:rsidRPr="002C56DB" w:rsidRDefault="000A3F3F" w:rsidP="000A3F3F">
      <w:pPr>
        <w:tabs>
          <w:tab w:val="left" w:pos="-720"/>
        </w:tabs>
        <w:suppressAutoHyphens/>
        <w:jc w:val="both"/>
        <w:rPr>
          <w:rFonts w:ascii="Arial Narrow" w:hAnsi="Arial Narrow" w:cs="Arial"/>
        </w:rPr>
      </w:pPr>
    </w:p>
    <w:p w:rsidR="000A3F3F" w:rsidRPr="002C56DB" w:rsidRDefault="000A3F3F" w:rsidP="000A3F3F">
      <w:pPr>
        <w:tabs>
          <w:tab w:val="left" w:pos="-720"/>
          <w:tab w:val="left" w:pos="360"/>
        </w:tabs>
        <w:suppressAutoHyphens/>
        <w:jc w:val="both"/>
        <w:rPr>
          <w:rFonts w:ascii="Arial" w:hAnsi="Arial" w:cs="Arial"/>
          <w:strike/>
        </w:rPr>
      </w:pPr>
      <w:r w:rsidRPr="002C56DB">
        <w:rPr>
          <w:rFonts w:ascii="Arial" w:hAnsi="Arial" w:cs="Arial"/>
          <w:b/>
        </w:rPr>
        <w:t>(c)</w:t>
      </w:r>
      <w:r w:rsidRPr="002C56DB">
        <w:rPr>
          <w:rFonts w:ascii="Arial" w:hAnsi="Arial" w:cs="Arial"/>
          <w:b/>
        </w:rPr>
        <w:tab/>
      </w:r>
      <w:r w:rsidRPr="002C56DB">
        <w:rPr>
          <w:rFonts w:ascii="Arial" w:hAnsi="Arial" w:cs="Arial"/>
        </w:rPr>
        <w:t>Subject to Section 2 of this Article and to Article IV, it will not discontinue the Savings Plan or make any amendment to the Plan which would adversely affect the rights of employees under either of these plans; provided, however, that such amendments of the Savings Plan may be made by the Company as it deems necessary or advisable to secure the approval of the Commissioner of Internal Revenue and to obtain the rulings and approvals of other governmental departments, commissions and agencies and to comply with laws and regulations as referred to in Article I, Section 2(c) above; provided further, that the Company may make any amendments to the Savings Plan as it deems desirable as long as such amendments (i) apply equally to both union represented and non-union represented employees participating in such plans, and (ii) do not adversely affect the Company match or vesting schedule for employees covered by this Agreement.</w:t>
      </w:r>
    </w:p>
    <w:p w:rsidR="000A3F3F" w:rsidRPr="002C56DB" w:rsidRDefault="000A3F3F" w:rsidP="00911F01">
      <w:pPr>
        <w:pStyle w:val="Heading1"/>
        <w:rPr>
          <w:rFonts w:ascii="Arial" w:hAnsi="Arial" w:cs="Arial"/>
        </w:rPr>
      </w:pPr>
      <w:r w:rsidRPr="002C56DB">
        <w:br w:type="page"/>
      </w:r>
      <w:bookmarkStart w:id="415" w:name="_Toc95016470"/>
      <w:bookmarkStart w:id="416" w:name="_Toc95033858"/>
      <w:bookmarkStart w:id="417" w:name="_Toc252368412"/>
      <w:bookmarkStart w:id="418" w:name="_Toc254001153"/>
      <w:bookmarkStart w:id="419" w:name="_Toc99457909"/>
      <w:r w:rsidRPr="002C56DB">
        <w:rPr>
          <w:rFonts w:ascii="Arial" w:hAnsi="Arial" w:cs="Arial"/>
        </w:rPr>
        <w:t>ARTICLE II</w:t>
      </w:r>
      <w:bookmarkEnd w:id="415"/>
      <w:bookmarkEnd w:id="416"/>
      <w:bookmarkEnd w:id="417"/>
      <w:bookmarkEnd w:id="418"/>
      <w:bookmarkEnd w:id="419"/>
    </w:p>
    <w:p w:rsidR="000A3F3F" w:rsidRPr="002C56DB" w:rsidRDefault="000A3F3F" w:rsidP="00911F01">
      <w:pPr>
        <w:pStyle w:val="Heading1"/>
        <w:rPr>
          <w:rFonts w:ascii="Arial" w:hAnsi="Arial" w:cs="Arial"/>
        </w:rPr>
      </w:pPr>
      <w:bookmarkStart w:id="420" w:name="_Toc95016471"/>
      <w:bookmarkStart w:id="421" w:name="_Toc95033859"/>
      <w:bookmarkStart w:id="422" w:name="_Toc252368413"/>
      <w:bookmarkStart w:id="423" w:name="_Toc447612542"/>
      <w:bookmarkStart w:id="424" w:name="_Toc99457910"/>
      <w:r w:rsidRPr="002C56DB">
        <w:rPr>
          <w:rFonts w:ascii="Arial" w:hAnsi="Arial" w:cs="Arial"/>
        </w:rPr>
        <w:t>HEALTH AND WELFARE BENEFIT PLANS</w:t>
      </w:r>
      <w:bookmarkEnd w:id="420"/>
      <w:bookmarkEnd w:id="421"/>
      <w:bookmarkEnd w:id="422"/>
      <w:bookmarkEnd w:id="423"/>
      <w:bookmarkEnd w:id="424"/>
    </w:p>
    <w:p w:rsidR="000A3F3F" w:rsidRPr="002C56DB" w:rsidRDefault="000A3F3F" w:rsidP="000A3F3F">
      <w:pPr>
        <w:tabs>
          <w:tab w:val="left" w:pos="-720"/>
        </w:tabs>
        <w:suppressAutoHyphens/>
        <w:jc w:val="both"/>
        <w:rPr>
          <w:rFonts w:ascii="Arial Narrow" w:hAnsi="Arial Narrow" w:cs="Arial"/>
        </w:rPr>
      </w:pPr>
    </w:p>
    <w:p w:rsidR="000A3F3F" w:rsidRPr="002C56DB" w:rsidRDefault="000A3F3F" w:rsidP="00911F01">
      <w:pPr>
        <w:pStyle w:val="Heading2"/>
        <w:rPr>
          <w:rFonts w:ascii="Arial" w:hAnsi="Arial" w:cs="Arial"/>
        </w:rPr>
      </w:pPr>
      <w:bookmarkStart w:id="425" w:name="_Toc99457911"/>
      <w:r w:rsidRPr="002C56DB">
        <w:rPr>
          <w:rFonts w:ascii="Arial" w:hAnsi="Arial" w:cs="Arial"/>
        </w:rPr>
        <w:t>Section 1 – Health and Welfare Benefits Plan</w:t>
      </w:r>
      <w:bookmarkEnd w:id="425"/>
    </w:p>
    <w:p w:rsidR="000A3F3F" w:rsidRPr="002C56DB" w:rsidRDefault="000A3F3F" w:rsidP="000A3F3F">
      <w:pPr>
        <w:tabs>
          <w:tab w:val="left" w:pos="-720"/>
        </w:tabs>
        <w:suppressAutoHyphens/>
        <w:jc w:val="both"/>
        <w:rPr>
          <w:rFonts w:ascii="Arial Narrow" w:hAnsi="Arial Narrow" w:cs="Arial"/>
          <w:bCs/>
        </w:rPr>
      </w:pPr>
    </w:p>
    <w:p w:rsidR="000A3F3F" w:rsidRPr="002C56DB" w:rsidRDefault="000A3F3F" w:rsidP="000A3F3F">
      <w:pPr>
        <w:pStyle w:val="BodyText2"/>
        <w:rPr>
          <w:rFonts w:ascii="Arial" w:hAnsi="Arial" w:cs="Arial"/>
          <w:sz w:val="20"/>
        </w:rPr>
      </w:pPr>
      <w:r w:rsidRPr="002C56DB">
        <w:rPr>
          <w:rFonts w:ascii="Arial" w:hAnsi="Arial" w:cs="Arial"/>
          <w:sz w:val="20"/>
        </w:rPr>
        <w:t xml:space="preserve">Effective , </w:t>
      </w:r>
      <w:r w:rsidR="00E8305B">
        <w:rPr>
          <w:rFonts w:ascii="Arial" w:hAnsi="Arial" w:cs="Arial"/>
          <w:sz w:val="20"/>
        </w:rPr>
        <w:t xml:space="preserve">January 1, 2022 </w:t>
      </w:r>
      <w:r w:rsidRPr="002C56DB">
        <w:rPr>
          <w:rFonts w:ascii="Arial" w:hAnsi="Arial" w:cs="Arial"/>
          <w:sz w:val="20"/>
        </w:rPr>
        <w:t>employees will only be eligible to receive benefits pursuant to a Health and Welfare Benefits Plan, the components of which are identified in Exhibit B, C, D and E.</w:t>
      </w:r>
    </w:p>
    <w:p w:rsidR="000A3F3F" w:rsidRPr="002C56DB" w:rsidRDefault="000A3F3F" w:rsidP="000A3F3F">
      <w:pPr>
        <w:pStyle w:val="BodyText2"/>
        <w:rPr>
          <w:rFonts w:ascii="Arial Narrow" w:hAnsi="Arial Narrow" w:cs="Arial"/>
          <w:bCs/>
          <w:sz w:val="20"/>
        </w:rPr>
      </w:pPr>
    </w:p>
    <w:p w:rsidR="000A3F3F" w:rsidRPr="002C56DB" w:rsidRDefault="000A3F3F" w:rsidP="00911F01">
      <w:pPr>
        <w:pStyle w:val="Heading2"/>
        <w:rPr>
          <w:rFonts w:ascii="Arial" w:hAnsi="Arial" w:cs="Arial"/>
        </w:rPr>
      </w:pPr>
      <w:bookmarkStart w:id="426" w:name="_Toc99457912"/>
      <w:r w:rsidRPr="002C56DB">
        <w:rPr>
          <w:rFonts w:ascii="Arial" w:hAnsi="Arial" w:cs="Arial"/>
        </w:rPr>
        <w:t>Section 2 – Retiree Benefits</w:t>
      </w:r>
      <w:bookmarkEnd w:id="426"/>
    </w:p>
    <w:p w:rsidR="000A3F3F" w:rsidRPr="002C56DB" w:rsidRDefault="000A3F3F" w:rsidP="000A3F3F">
      <w:pPr>
        <w:pStyle w:val="BodyText2"/>
        <w:rPr>
          <w:rFonts w:ascii="Arial Narrow" w:hAnsi="Arial Narrow" w:cs="Arial"/>
          <w:bCs/>
          <w:sz w:val="20"/>
        </w:rPr>
      </w:pPr>
    </w:p>
    <w:p w:rsidR="000A3F3F" w:rsidRPr="002C56DB" w:rsidRDefault="000A3F3F" w:rsidP="000A3F3F">
      <w:pPr>
        <w:pStyle w:val="BodyText2"/>
        <w:rPr>
          <w:rFonts w:ascii="Arial" w:hAnsi="Arial" w:cs="Arial"/>
          <w:bCs/>
          <w:sz w:val="20"/>
        </w:rPr>
      </w:pPr>
      <w:r w:rsidRPr="002C56DB">
        <w:rPr>
          <w:rFonts w:ascii="Arial" w:hAnsi="Arial" w:cs="Arial"/>
          <w:sz w:val="20"/>
        </w:rPr>
        <w:t>The Retirement Health Care Security Fund for Represented Employees shall be continued for those employees who left their account with Northrop Grumman.</w:t>
      </w:r>
    </w:p>
    <w:p w:rsidR="000A3F3F" w:rsidRPr="002C56DB" w:rsidRDefault="000A3F3F" w:rsidP="000A3F3F">
      <w:pPr>
        <w:pStyle w:val="BodyText2"/>
        <w:rPr>
          <w:rFonts w:ascii="Arial Narrow" w:hAnsi="Arial Narrow" w:cs="Arial"/>
          <w:bCs/>
          <w:sz w:val="20"/>
        </w:rPr>
      </w:pPr>
    </w:p>
    <w:p w:rsidR="000A3F3F" w:rsidRPr="002C56DB" w:rsidRDefault="000A3F3F" w:rsidP="00911F01">
      <w:pPr>
        <w:pStyle w:val="Heading2"/>
        <w:rPr>
          <w:rFonts w:ascii="Arial" w:hAnsi="Arial" w:cs="Arial"/>
        </w:rPr>
      </w:pPr>
      <w:bookmarkStart w:id="427" w:name="_Toc99457913"/>
      <w:r w:rsidRPr="002C56DB">
        <w:rPr>
          <w:rFonts w:ascii="Arial" w:hAnsi="Arial" w:cs="Arial"/>
        </w:rPr>
        <w:t>Section 3 – Administration of Health and Welfare Benefit Plans</w:t>
      </w:r>
      <w:bookmarkEnd w:id="427"/>
    </w:p>
    <w:p w:rsidR="000A3F3F" w:rsidRPr="002C56DB" w:rsidRDefault="000A3F3F" w:rsidP="000A3F3F">
      <w:pPr>
        <w:pStyle w:val="BodyText2"/>
        <w:rPr>
          <w:rFonts w:ascii="Arial Narrow" w:hAnsi="Arial Narrow" w:cs="Arial"/>
          <w:bCs/>
          <w:sz w:val="20"/>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(a)</w:t>
      </w:r>
      <w:r w:rsidRPr="002C56DB">
        <w:rPr>
          <w:rFonts w:ascii="Arial" w:hAnsi="Arial" w:cs="Arial"/>
        </w:rPr>
        <w:tab/>
        <w:t>The Company shall have the sole responsibility for the administration of the Health and Welfare Benefits Plan and t</w:t>
      </w:r>
      <w:r w:rsidRPr="002C56DB">
        <w:rPr>
          <w:rFonts w:ascii="Arial" w:hAnsi="Arial" w:cs="Arial"/>
          <w:bCs/>
        </w:rPr>
        <w:t>he Retirement Health Care Security Fund for Represented Employees</w:t>
      </w:r>
      <w:r w:rsidRPr="002C56DB">
        <w:rPr>
          <w:rFonts w:ascii="Arial" w:hAnsi="Arial" w:cs="Arial"/>
        </w:rPr>
        <w:t>. The benefits of these plans may be provided under a group insurance policy or policies issued by an insurance company or companies selected by the Company, which policy or policies shall not be inconsistent with the terms of this Agreement and shall be in the general form of such policies customarily issued by the insurance company or companies; provided, however, that the Company may at its discretion at any time and from time to time cancel any such policy or policies and become a self</w:t>
      </w:r>
      <w:r w:rsidRPr="002C56DB">
        <w:rPr>
          <w:rFonts w:ascii="Arial" w:hAnsi="Arial" w:cs="Arial"/>
        </w:rPr>
        <w:noBreakHyphen/>
        <w:t>insurer of any or all of the benefits of these plans for all or any group or class of active or former employees.</w:t>
      </w:r>
    </w:p>
    <w:p w:rsidR="000A3F3F" w:rsidRPr="002C56DB" w:rsidRDefault="000A3F3F" w:rsidP="000A3F3F">
      <w:pPr>
        <w:tabs>
          <w:tab w:val="left" w:pos="-720"/>
          <w:tab w:val="left" w:pos="360"/>
          <w:tab w:val="left" w:pos="900"/>
        </w:tabs>
        <w:suppressAutoHyphens/>
        <w:jc w:val="both"/>
        <w:rPr>
          <w:rFonts w:ascii="Arial Narrow" w:hAnsi="Arial Narrow" w:cs="Arial"/>
          <w:b/>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 xml:space="preserve">The employees shall make the contributions to the Health and Welfare Benefits Plan, as specified in Exhibits B, C, D and E.   </w:t>
      </w:r>
    </w:p>
    <w:p w:rsidR="000A3F3F" w:rsidRPr="002C56DB" w:rsidRDefault="000A3F3F" w:rsidP="000A3F3F">
      <w:pPr>
        <w:tabs>
          <w:tab w:val="left" w:pos="-720"/>
        </w:tabs>
        <w:suppressAutoHyphens/>
        <w:jc w:val="both"/>
        <w:rPr>
          <w:rFonts w:ascii="Arial Narrow" w:hAnsi="Arial Narrow" w:cs="Arial"/>
          <w:sz w:val="8"/>
        </w:rPr>
      </w:pPr>
    </w:p>
    <w:p w:rsidR="000A3F3F" w:rsidRPr="002C56DB" w:rsidRDefault="000A3F3F" w:rsidP="000A3F3F">
      <w:pPr>
        <w:widowControl w:val="0"/>
        <w:numPr>
          <w:ilvl w:val="0"/>
          <w:numId w:val="6"/>
        </w:numPr>
        <w:tabs>
          <w:tab w:val="left" w:pos="-720"/>
          <w:tab w:val="left" w:pos="360"/>
        </w:tabs>
        <w:suppressAutoHyphens/>
        <w:overflowPunct w:val="0"/>
        <w:autoSpaceDE w:val="0"/>
        <w:autoSpaceDN w:val="0"/>
        <w:adjustRightInd w:val="0"/>
        <w:ind w:left="0" w:firstLine="0"/>
        <w:jc w:val="both"/>
        <w:textAlignment w:val="baseline"/>
        <w:rPr>
          <w:rFonts w:ascii="Arial" w:hAnsi="Arial" w:cs="Arial"/>
        </w:rPr>
      </w:pPr>
      <w:r w:rsidRPr="002C56DB">
        <w:rPr>
          <w:rFonts w:ascii="Arial" w:hAnsi="Arial" w:cs="Arial"/>
        </w:rPr>
        <w:t>By the collection of contributions and transmittal thereof to the insurance company or companies providing the policy or policies, the Company shall discharge its full obligation hereunder, and shall be relieved of any and all liability to employees or their representatives hereunder, with respect to such insured benefits of the Health and Welfare Benefits Plan.</w:t>
      </w:r>
    </w:p>
    <w:p w:rsidR="000A3F3F" w:rsidRPr="002C56DB" w:rsidRDefault="000A3F3F" w:rsidP="000A3F3F">
      <w:pPr>
        <w:tabs>
          <w:tab w:val="left" w:pos="-720"/>
          <w:tab w:val="left" w:pos="360"/>
          <w:tab w:val="left" w:pos="900"/>
        </w:tabs>
        <w:suppressAutoHyphens/>
        <w:jc w:val="both"/>
        <w:rPr>
          <w:rFonts w:ascii="Arial Narrow" w:hAnsi="Arial Narrow" w:cs="Arial"/>
          <w:sz w:val="10"/>
        </w:rPr>
      </w:pPr>
    </w:p>
    <w:p w:rsidR="000A3F3F" w:rsidRPr="002C56DB" w:rsidRDefault="000A3F3F" w:rsidP="000A3F3F">
      <w:pPr>
        <w:widowControl w:val="0"/>
        <w:numPr>
          <w:ilvl w:val="0"/>
          <w:numId w:val="6"/>
        </w:numPr>
        <w:tabs>
          <w:tab w:val="left" w:pos="-720"/>
          <w:tab w:val="left" w:pos="360"/>
        </w:tabs>
        <w:suppressAutoHyphens/>
        <w:overflowPunct w:val="0"/>
        <w:autoSpaceDE w:val="0"/>
        <w:autoSpaceDN w:val="0"/>
        <w:adjustRightInd w:val="0"/>
        <w:ind w:left="0" w:firstLine="0"/>
        <w:jc w:val="both"/>
        <w:textAlignment w:val="baseline"/>
        <w:rPr>
          <w:rFonts w:ascii="Arial" w:hAnsi="Arial" w:cs="Arial"/>
        </w:rPr>
      </w:pPr>
      <w:r w:rsidRPr="002C56DB">
        <w:rPr>
          <w:rFonts w:ascii="Arial" w:hAnsi="Arial" w:cs="Arial"/>
        </w:rPr>
        <w:t>The Company agrees to furnish the Union for each calendar year in which this Agreement is in effect, a copy of all information which becomes a matter of public record concerning the Health and Welfare Benefits Plan, which is filed by the Company in accordance with Public Law 93</w:t>
      </w:r>
      <w:r w:rsidRPr="002C56DB">
        <w:rPr>
          <w:rFonts w:ascii="Arial" w:hAnsi="Arial" w:cs="Arial"/>
        </w:rPr>
        <w:noBreakHyphen/>
        <w:t>406, the Employee Retirement Income Security Act of 1974. The Union agrees that by furnishing such information the Company will fully comply with any statutory or other obligation to supply the Union with information concerning the operation of these plans, and the Union hereby expressly waives any right to receive further information concerning the operation of these plans for any purpose whatsoever; provided, however, that such waiver shall not apply to requests that further information be furnished not more than one hundred twenty (120) days prior to August 30, 202</w:t>
      </w:r>
      <w:r w:rsidR="004161D6">
        <w:rPr>
          <w:rFonts w:ascii="Arial" w:hAnsi="Arial" w:cs="Arial"/>
        </w:rPr>
        <w:t>5</w:t>
      </w:r>
      <w:r w:rsidRPr="002C56DB">
        <w:rPr>
          <w:rFonts w:ascii="Arial" w:hAnsi="Arial" w:cs="Arial"/>
        </w:rPr>
        <w:t>, or August 30 of any subsequent contract year, for purposes of collective bargaining with respect to modification, extension or renewal of this Agreement.</w:t>
      </w:r>
    </w:p>
    <w:p w:rsidR="000A3F3F" w:rsidRPr="002C56DB" w:rsidRDefault="000A3F3F" w:rsidP="000A3F3F">
      <w:pPr>
        <w:tabs>
          <w:tab w:val="left" w:pos="-720"/>
          <w:tab w:val="left" w:pos="900"/>
        </w:tabs>
        <w:suppressAutoHyphens/>
        <w:ind w:left="375"/>
        <w:jc w:val="both"/>
        <w:rPr>
          <w:rFonts w:ascii="Arial Narrow" w:hAnsi="Arial Narrow" w:cs="Arial"/>
          <w:sz w:val="12"/>
          <w:szCs w:val="16"/>
        </w:rPr>
      </w:pPr>
    </w:p>
    <w:p w:rsidR="000A3F3F" w:rsidRPr="002C56DB" w:rsidRDefault="000A3F3F" w:rsidP="00911F01">
      <w:pPr>
        <w:pStyle w:val="Heading2"/>
        <w:rPr>
          <w:rFonts w:ascii="Arial" w:hAnsi="Arial" w:cs="Arial"/>
        </w:rPr>
      </w:pPr>
      <w:bookmarkStart w:id="428" w:name="_Toc95016472"/>
      <w:bookmarkStart w:id="429" w:name="_Toc95033860"/>
      <w:bookmarkStart w:id="430" w:name="_Toc252368414"/>
      <w:bookmarkStart w:id="431" w:name="_Toc99457914"/>
      <w:r w:rsidRPr="002C56DB">
        <w:rPr>
          <w:rFonts w:ascii="Arial" w:hAnsi="Arial" w:cs="Arial"/>
        </w:rPr>
        <w:t>Section 4 – Non-Duplication of Benefits</w:t>
      </w:r>
      <w:bookmarkEnd w:id="428"/>
      <w:bookmarkEnd w:id="429"/>
      <w:bookmarkEnd w:id="430"/>
      <w:bookmarkEnd w:id="431"/>
    </w:p>
    <w:p w:rsidR="000A3F3F" w:rsidRPr="002C56DB" w:rsidRDefault="000A3F3F" w:rsidP="000A3F3F">
      <w:pPr>
        <w:tabs>
          <w:tab w:val="left" w:pos="-720"/>
        </w:tabs>
        <w:suppressAutoHyphens/>
        <w:jc w:val="both"/>
        <w:rPr>
          <w:rFonts w:ascii="Arial Narrow" w:hAnsi="Arial Narrow" w:cs="Arial"/>
          <w:b/>
          <w:sz w:val="8"/>
          <w:szCs w:val="16"/>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(a)</w:t>
      </w:r>
      <w:r w:rsidRPr="002C56DB">
        <w:rPr>
          <w:rFonts w:ascii="Arial" w:hAnsi="Arial" w:cs="Arial"/>
        </w:rPr>
        <w:tab/>
        <w:t>It is agreed that benefits under the Health and Welfare Benefits Plan (all of the foregoing are hereafter referred to as “Medical/Dental/Vision Benefits”) shall not duplicate any benefits provided or required under state or federal laws, regardless of whether the benefits under such laws are larger or smaller than those provided under the Medical/Dental/Vision Benefits.</w:t>
      </w:r>
    </w:p>
    <w:p w:rsidR="000A3F3F" w:rsidRPr="002C56DB" w:rsidRDefault="000A3F3F" w:rsidP="000A3F3F">
      <w:pPr>
        <w:tabs>
          <w:tab w:val="left" w:pos="-720"/>
          <w:tab w:val="left" w:pos="360"/>
        </w:tabs>
        <w:suppressAutoHyphens/>
        <w:jc w:val="both"/>
        <w:rPr>
          <w:rFonts w:ascii="Arial Narrow" w:hAnsi="Arial Narrow" w:cs="Arial"/>
          <w:b/>
          <w:sz w:val="16"/>
          <w:szCs w:val="16"/>
        </w:rPr>
      </w:pPr>
    </w:p>
    <w:p w:rsidR="000A3F3F" w:rsidRPr="002C56DB" w:rsidRDefault="000A3F3F" w:rsidP="000A3F3F">
      <w:pPr>
        <w:tabs>
          <w:tab w:val="left" w:pos="-720"/>
          <w:tab w:val="left" w:pos="360"/>
        </w:tabs>
        <w:suppressAutoHyphens/>
        <w:jc w:val="both"/>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Notwithstanding any other provisions of this Agreement, any benefits under the Medical/Dental/Vision Benefits  which are of the same type (although not necessarily of the same name or in the same amount) as one or more of the benefits provided under the laws of any state which shall have such laws, shall not become payable to employees in any such state who hereafter become covered by this Agreement, until the Company and the Union have agreed either (i) that no changes in such benefits under the Medical/Dental/Vision Benefits are necessary or desirable by reason of such legislation, or (ii) upon the modifications of the Medical/Dental/Vision Benefits with respect to such benefits which shall apply with respect to such employees; and further provided that, notwithstanding any other provision of this Agreement, where any state or federal legislation or regulation is adopted which mandates the provision of additional benefits to benefits already provided under the Medical/Dental/Vision Benefits to employees and their families/dependents, the reasonable cost of providing such additional mandated benefits, if any, may after proper notification to the Union, be assessed to employees subject to such additional mandated benefits.</w:t>
      </w:r>
    </w:p>
    <w:p w:rsidR="000A3F3F" w:rsidRPr="002C56DB" w:rsidRDefault="000A3F3F" w:rsidP="000A3F3F">
      <w:pPr>
        <w:tabs>
          <w:tab w:val="left" w:pos="-720"/>
        </w:tabs>
        <w:suppressAutoHyphens/>
        <w:jc w:val="both"/>
        <w:rPr>
          <w:rFonts w:ascii="Arial Narrow" w:hAnsi="Arial Narrow" w:cs="Arial"/>
          <w:sz w:val="16"/>
          <w:szCs w:val="16"/>
        </w:rPr>
      </w:pPr>
    </w:p>
    <w:p w:rsidR="000A3F3F" w:rsidRPr="002C56DB" w:rsidRDefault="000A3F3F" w:rsidP="000A3F3F">
      <w:pPr>
        <w:widowControl w:val="0"/>
        <w:numPr>
          <w:ilvl w:val="0"/>
          <w:numId w:val="7"/>
        </w:numPr>
        <w:tabs>
          <w:tab w:val="left" w:pos="-720"/>
          <w:tab w:val="left" w:pos="360"/>
        </w:tabs>
        <w:suppressAutoHyphens/>
        <w:overflowPunct w:val="0"/>
        <w:autoSpaceDE w:val="0"/>
        <w:autoSpaceDN w:val="0"/>
        <w:adjustRightInd w:val="0"/>
        <w:ind w:left="0" w:firstLine="0"/>
        <w:jc w:val="both"/>
        <w:textAlignment w:val="baseline"/>
        <w:rPr>
          <w:rFonts w:ascii="Arial" w:hAnsi="Arial" w:cs="Arial"/>
        </w:rPr>
      </w:pPr>
      <w:r w:rsidRPr="002C56DB">
        <w:rPr>
          <w:rFonts w:ascii="Arial" w:hAnsi="Arial" w:cs="Arial"/>
        </w:rPr>
        <w:t>If any state or federal legislation is hereafter adopted which will provide benefits of the same type (although not necessarily of the same name or in the same amount) as one or more of the benefits provided under the Medical/Dental/Vision Benefits, or if any presently existing or future state or federal legislation providing such benefits may be hereafter amended, any benefit or benefits under the Medical/Dental/Vision Benefits which are similar or related to the benefits provided or affected by such legislation shall, at the written request of either the Company or the Union, become a subject for collective bargaining, which shall be carried on, and completed if possible, sufficiently  in advance of the effective date of the Northrop Grumman or amendatory legislation to permit the working out in good time of the administrative details which may be  involved. If either party requests collective bargaining, but no agreement is reached during negotiations, prior to the effective date of such legislation, the Company may terminate or modify any such benefits provided under the Medical/Dental/Vision Benefits with respect to employees in the state involved (or employees in the United States in the case of federal legislation). Written notice of such termination or modification of benefits shall be given to the Union before it is announced generally to the affected employees. In the event of such termination or modification of benefits, an appropriate adjustment shall be made in the employees' contributions under the Medical/Dental/Vision Benefits.</w:t>
      </w:r>
    </w:p>
    <w:p w:rsidR="00911F01" w:rsidRPr="002C56DB" w:rsidRDefault="00911F01" w:rsidP="00911F01">
      <w:pPr>
        <w:pStyle w:val="Heading3"/>
        <w:numPr>
          <w:ilvl w:val="0"/>
          <w:numId w:val="0"/>
        </w:numPr>
      </w:pPr>
    </w:p>
    <w:p w:rsidR="000A3F3F" w:rsidRPr="002C56DB" w:rsidRDefault="000A3F3F" w:rsidP="00911F01">
      <w:pPr>
        <w:pStyle w:val="Heading2"/>
        <w:rPr>
          <w:rFonts w:ascii="Arial" w:hAnsi="Arial" w:cs="Arial"/>
        </w:rPr>
      </w:pPr>
      <w:bookmarkStart w:id="432" w:name="_Toc99457915"/>
      <w:r w:rsidRPr="002C56DB">
        <w:rPr>
          <w:rFonts w:ascii="Arial" w:hAnsi="Arial" w:cs="Arial"/>
        </w:rPr>
        <w:t>Section 5 – Amendments</w:t>
      </w:r>
      <w:bookmarkEnd w:id="432"/>
    </w:p>
    <w:p w:rsidR="000A3F3F" w:rsidRPr="002C56DB" w:rsidRDefault="000A3F3F" w:rsidP="000A3F3F"/>
    <w:p w:rsidR="000A3F3F" w:rsidRPr="002C56DB" w:rsidRDefault="000A3F3F" w:rsidP="00911F01">
      <w:pPr>
        <w:jc w:val="both"/>
        <w:rPr>
          <w:rFonts w:ascii="Arial" w:hAnsi="Arial" w:cs="Arial"/>
        </w:rPr>
      </w:pPr>
      <w:r w:rsidRPr="002C56DB">
        <w:rPr>
          <w:rFonts w:ascii="Arial" w:hAnsi="Arial" w:cs="Arial"/>
        </w:rPr>
        <w:t>The Company reserves the right during the term of this Agreement, as to the employees covered by this Agreement, to modify, amend, discontinue, change, add to or terminate the Health and Welfare Benefits Plan, the components of which are identified in Exhibit B, C, D and E, so long as such action does not discriminate against employees covered by this Agreement.  In the event of any such action affecting benefits of employees under any of these plans, an appropriate adjustment shall be made in the rate of employee contributions.</w:t>
      </w:r>
    </w:p>
    <w:p w:rsidR="000A3F3F" w:rsidRPr="002C56DB" w:rsidRDefault="000A3F3F" w:rsidP="00397D80">
      <w:pPr>
        <w:pStyle w:val="Heading1"/>
        <w:rPr>
          <w:rFonts w:ascii="Arial" w:hAnsi="Arial" w:cs="Arial"/>
        </w:rPr>
      </w:pPr>
      <w:r w:rsidRPr="002C56DB">
        <w:br w:type="page"/>
      </w:r>
      <w:bookmarkStart w:id="433" w:name="_Toc95016473"/>
      <w:bookmarkStart w:id="434" w:name="_Toc95033861"/>
      <w:bookmarkStart w:id="435" w:name="_Toc254001154"/>
      <w:bookmarkStart w:id="436" w:name="_Toc99457916"/>
      <w:r w:rsidRPr="002C56DB">
        <w:rPr>
          <w:rFonts w:ascii="Arial" w:hAnsi="Arial" w:cs="Arial"/>
        </w:rPr>
        <w:t>ARTICLE III</w:t>
      </w:r>
      <w:bookmarkEnd w:id="433"/>
      <w:bookmarkEnd w:id="434"/>
      <w:bookmarkEnd w:id="435"/>
      <w:bookmarkEnd w:id="436"/>
    </w:p>
    <w:p w:rsidR="000A3F3F" w:rsidRPr="002C56DB" w:rsidRDefault="000A3F3F" w:rsidP="00397D80">
      <w:pPr>
        <w:pStyle w:val="Heading1"/>
        <w:rPr>
          <w:rFonts w:ascii="Arial" w:hAnsi="Arial" w:cs="Arial"/>
        </w:rPr>
      </w:pPr>
      <w:bookmarkStart w:id="437" w:name="_Toc447612549"/>
      <w:bookmarkStart w:id="438" w:name="_Toc99457917"/>
      <w:r w:rsidRPr="002C56DB">
        <w:rPr>
          <w:rFonts w:ascii="Arial" w:hAnsi="Arial" w:cs="Arial"/>
        </w:rPr>
        <w:t>PENSION PLANS</w:t>
      </w:r>
      <w:bookmarkEnd w:id="437"/>
      <w:bookmarkEnd w:id="438"/>
    </w:p>
    <w:p w:rsidR="000A3F3F" w:rsidRPr="002C56DB" w:rsidRDefault="000A3F3F" w:rsidP="000A3F3F">
      <w:pPr>
        <w:tabs>
          <w:tab w:val="left" w:pos="-720"/>
        </w:tabs>
        <w:suppressAutoHyphens/>
        <w:jc w:val="both"/>
        <w:rPr>
          <w:rFonts w:ascii="Arial Narrow" w:hAnsi="Arial Narrow" w:cs="Arial"/>
          <w:b/>
        </w:rPr>
      </w:pPr>
    </w:p>
    <w:p w:rsidR="000A3F3F" w:rsidRPr="002C56DB" w:rsidRDefault="000A3F3F" w:rsidP="00397D80">
      <w:pPr>
        <w:rPr>
          <w:rFonts w:ascii="Arial" w:hAnsi="Arial" w:cs="Arial"/>
          <w:b/>
        </w:rPr>
      </w:pPr>
      <w:r w:rsidRPr="002C56DB">
        <w:rPr>
          <w:rFonts w:ascii="Arial" w:hAnsi="Arial" w:cs="Arial"/>
          <w:b/>
        </w:rPr>
        <w:t xml:space="preserve">Section 1 </w:t>
      </w:r>
    </w:p>
    <w:p w:rsidR="000A3F3F" w:rsidRPr="002C56DB" w:rsidRDefault="000A3F3F" w:rsidP="000A3F3F">
      <w:pPr>
        <w:spacing w:line="228" w:lineRule="auto"/>
        <w:rPr>
          <w:rFonts w:ascii="Arial Narrow" w:hAnsi="Arial Narrow" w:cs="Arial"/>
          <w:sz w:val="16"/>
          <w:szCs w:val="16"/>
        </w:rPr>
      </w:pPr>
    </w:p>
    <w:p w:rsidR="000A3F3F" w:rsidRPr="002C56DB" w:rsidRDefault="000A3F3F" w:rsidP="000A3F3F">
      <w:pPr>
        <w:tabs>
          <w:tab w:val="left" w:pos="-720"/>
          <w:tab w:val="left" w:pos="900"/>
        </w:tabs>
        <w:suppressAutoHyphens/>
        <w:spacing w:line="228" w:lineRule="auto"/>
        <w:jc w:val="both"/>
        <w:rPr>
          <w:rFonts w:ascii="Arial" w:hAnsi="Arial" w:cs="Arial"/>
        </w:rPr>
      </w:pPr>
      <w:r w:rsidRPr="002C56DB">
        <w:rPr>
          <w:rFonts w:ascii="Arial" w:hAnsi="Arial" w:cs="Arial"/>
        </w:rPr>
        <w:t xml:space="preserve">During the term of this Agreement, Pension Plan participants who were initially hired prior to January 1, 2005, shall be eligible to continue to participate in the Pension Plan, as modified by Exhibit A, and in accordance with Section 2(b) of Article I.  Effective January 1, 2005, the Pension Plan was amended to provide the following Pension Plan participants with a Northrop Grumman benefit formula (“Benefit Formula”) in lieu of the existing Pension Plan formula:  Pension Plan participants covered by this Agreement who were first hired or re-hired at the BWI site on or after January 1, 2005.  The Benefit Formula was the same as the standard benefit formula under Section 7.20(a)(1) of the July 1, 2003 Restatement of the Northrop Grumman Corporation Pension Plan and </w:t>
      </w:r>
      <w:r w:rsidR="004D025C" w:rsidRPr="002C56DB">
        <w:rPr>
          <w:rFonts w:ascii="Arial" w:hAnsi="Arial" w:cs="Arial"/>
        </w:rPr>
        <w:t>will be</w:t>
      </w:r>
      <w:r w:rsidRPr="002C56DB">
        <w:rPr>
          <w:rFonts w:ascii="Arial" w:hAnsi="Arial" w:cs="Arial"/>
        </w:rPr>
        <w:t xml:space="preserve"> further modified effective January 1, 2010 to a new formula called, Modified Standard.</w:t>
      </w:r>
    </w:p>
    <w:p w:rsidR="000A3F3F" w:rsidRPr="002C56DB" w:rsidRDefault="000A3F3F" w:rsidP="000A3F3F">
      <w:pPr>
        <w:tabs>
          <w:tab w:val="left" w:pos="-720"/>
          <w:tab w:val="left" w:pos="360"/>
          <w:tab w:val="left" w:pos="900"/>
        </w:tabs>
        <w:suppressAutoHyphens/>
        <w:spacing w:line="228" w:lineRule="auto"/>
        <w:rPr>
          <w:rFonts w:ascii="Arial Narrow" w:hAnsi="Arial Narrow" w:cs="Arial"/>
          <w:sz w:val="16"/>
          <w:szCs w:val="16"/>
        </w:rPr>
      </w:pPr>
    </w:p>
    <w:p w:rsidR="000A3F3F" w:rsidRPr="002C56DB" w:rsidRDefault="000A3F3F" w:rsidP="000A3F3F">
      <w:pPr>
        <w:tabs>
          <w:tab w:val="left" w:pos="-720"/>
          <w:tab w:val="left" w:pos="360"/>
          <w:tab w:val="left" w:pos="900"/>
        </w:tabs>
        <w:suppressAutoHyphens/>
        <w:spacing w:line="228" w:lineRule="auto"/>
        <w:jc w:val="both"/>
        <w:rPr>
          <w:rFonts w:ascii="Arial" w:hAnsi="Arial" w:cs="Arial"/>
        </w:rPr>
      </w:pPr>
      <w:r w:rsidRPr="002C56DB">
        <w:rPr>
          <w:rFonts w:ascii="Arial" w:hAnsi="Arial" w:cs="Arial"/>
        </w:rPr>
        <w:t xml:space="preserve">Effective January 1, 2010 a retirement program for those employees hired as of that date and forward </w:t>
      </w:r>
      <w:r w:rsidR="004D025C" w:rsidRPr="002C56DB">
        <w:rPr>
          <w:rFonts w:ascii="Arial" w:hAnsi="Arial" w:cs="Arial"/>
        </w:rPr>
        <w:t>will be</w:t>
      </w:r>
      <w:r w:rsidRPr="002C56DB">
        <w:rPr>
          <w:rFonts w:ascii="Arial" w:hAnsi="Arial" w:cs="Arial"/>
        </w:rPr>
        <w:t xml:space="preserve"> established within the Northrop Grumman Savings Plan (401K).  The formula is detailed in Exhibit A.  </w:t>
      </w:r>
    </w:p>
    <w:p w:rsidR="000A3F3F" w:rsidRPr="002C56DB" w:rsidRDefault="000A3F3F" w:rsidP="000A3F3F">
      <w:pPr>
        <w:pStyle w:val="BodyText3"/>
        <w:spacing w:line="228" w:lineRule="auto"/>
        <w:rPr>
          <w:rFonts w:ascii="Arial Narrow" w:hAnsi="Arial Narrow" w:cs="Arial"/>
          <w:sz w:val="16"/>
          <w:szCs w:val="16"/>
        </w:rPr>
      </w:pPr>
    </w:p>
    <w:p w:rsidR="000A3F3F" w:rsidRPr="002C56DB" w:rsidRDefault="000A3F3F" w:rsidP="00397D80">
      <w:pPr>
        <w:rPr>
          <w:rFonts w:ascii="Arial" w:hAnsi="Arial" w:cs="Arial"/>
          <w:b/>
        </w:rPr>
      </w:pPr>
      <w:r w:rsidRPr="002C56DB">
        <w:rPr>
          <w:rFonts w:ascii="Arial" w:hAnsi="Arial" w:cs="Arial"/>
          <w:b/>
        </w:rPr>
        <w:t>Section 2</w:t>
      </w:r>
    </w:p>
    <w:p w:rsidR="000A3F3F" w:rsidRPr="002C56DB" w:rsidRDefault="000A3F3F" w:rsidP="000A3F3F">
      <w:pPr>
        <w:tabs>
          <w:tab w:val="left" w:pos="-720"/>
        </w:tabs>
        <w:suppressAutoHyphens/>
        <w:spacing w:line="228" w:lineRule="auto"/>
        <w:jc w:val="both"/>
        <w:rPr>
          <w:rFonts w:ascii="Arial Narrow" w:hAnsi="Arial Narrow" w:cs="Arial"/>
          <w:b/>
          <w:sz w:val="16"/>
          <w:szCs w:val="16"/>
        </w:rPr>
      </w:pPr>
    </w:p>
    <w:p w:rsidR="000A3F3F" w:rsidRPr="002C56DB" w:rsidRDefault="000A3F3F" w:rsidP="000A3F3F">
      <w:pPr>
        <w:tabs>
          <w:tab w:val="left" w:pos="-720"/>
          <w:tab w:val="left" w:pos="900"/>
        </w:tabs>
        <w:suppressAutoHyphens/>
        <w:spacing w:line="228" w:lineRule="auto"/>
        <w:jc w:val="both"/>
        <w:rPr>
          <w:rFonts w:ascii="Arial" w:hAnsi="Arial" w:cs="Arial"/>
        </w:rPr>
      </w:pPr>
      <w:r w:rsidRPr="002C56DB">
        <w:rPr>
          <w:rFonts w:ascii="Arial" w:hAnsi="Arial" w:cs="Arial"/>
        </w:rPr>
        <w:t>The Company agrees to furnish the Union with the following information for each full calendar year in which this Agreement is in effect, such information to be furnished by May 15 of the following year:</w:t>
      </w:r>
    </w:p>
    <w:p w:rsidR="000A3F3F" w:rsidRPr="002C56DB" w:rsidRDefault="000A3F3F" w:rsidP="000A3F3F">
      <w:pPr>
        <w:tabs>
          <w:tab w:val="left" w:pos="-720"/>
        </w:tabs>
        <w:suppressAutoHyphens/>
        <w:spacing w:line="228" w:lineRule="auto"/>
        <w:jc w:val="both"/>
        <w:rPr>
          <w:rFonts w:ascii="Arial Narrow" w:hAnsi="Arial Narrow" w:cs="Arial"/>
          <w:sz w:val="16"/>
          <w:szCs w:val="16"/>
        </w:rPr>
      </w:pPr>
    </w:p>
    <w:p w:rsidR="000A3F3F" w:rsidRPr="002C56DB" w:rsidRDefault="000A3F3F" w:rsidP="000A3F3F">
      <w:pPr>
        <w:tabs>
          <w:tab w:val="left" w:pos="-720"/>
          <w:tab w:val="left" w:pos="0"/>
          <w:tab w:val="left" w:pos="900"/>
        </w:tabs>
        <w:suppressAutoHyphens/>
        <w:spacing w:line="228" w:lineRule="auto"/>
        <w:jc w:val="both"/>
        <w:rPr>
          <w:rFonts w:ascii="Arial" w:hAnsi="Arial" w:cs="Arial"/>
        </w:rPr>
      </w:pPr>
      <w:r w:rsidRPr="002C56DB">
        <w:rPr>
          <w:rFonts w:ascii="Arial" w:hAnsi="Arial" w:cs="Arial"/>
          <w:b/>
        </w:rPr>
        <w:t xml:space="preserve">(i) </w:t>
      </w:r>
      <w:r w:rsidRPr="002C56DB">
        <w:rPr>
          <w:rFonts w:ascii="Arial" w:hAnsi="Arial" w:cs="Arial"/>
        </w:rPr>
        <w:t>the number of persons retiring during the year, with their average age at retirement and the average pension of such persons who retired at their Normal Retirement Date during the year.</w:t>
      </w:r>
    </w:p>
    <w:p w:rsidR="000A3F3F" w:rsidRPr="002C56DB" w:rsidRDefault="000A3F3F" w:rsidP="000A3F3F">
      <w:pPr>
        <w:tabs>
          <w:tab w:val="left" w:pos="-720"/>
          <w:tab w:val="left" w:pos="0"/>
        </w:tabs>
        <w:suppressAutoHyphens/>
        <w:spacing w:line="228" w:lineRule="auto"/>
        <w:jc w:val="both"/>
        <w:rPr>
          <w:rFonts w:ascii="Arial Narrow" w:hAnsi="Arial Narrow" w:cs="Arial"/>
          <w:b/>
          <w:sz w:val="16"/>
          <w:szCs w:val="16"/>
        </w:rPr>
      </w:pPr>
    </w:p>
    <w:p w:rsidR="000A3F3F" w:rsidRPr="002C56DB" w:rsidRDefault="000A3F3F" w:rsidP="000A3F3F">
      <w:pPr>
        <w:tabs>
          <w:tab w:val="left" w:pos="-720"/>
          <w:tab w:val="left" w:pos="0"/>
        </w:tabs>
        <w:suppressAutoHyphens/>
        <w:spacing w:line="228" w:lineRule="auto"/>
        <w:jc w:val="both"/>
        <w:rPr>
          <w:rFonts w:ascii="Arial" w:hAnsi="Arial" w:cs="Arial"/>
        </w:rPr>
      </w:pPr>
      <w:r w:rsidRPr="002C56DB">
        <w:rPr>
          <w:rFonts w:ascii="Arial" w:hAnsi="Arial" w:cs="Arial"/>
          <w:b/>
        </w:rPr>
        <w:t xml:space="preserve">(ii) </w:t>
      </w:r>
      <w:r w:rsidRPr="002C56DB">
        <w:rPr>
          <w:rFonts w:ascii="Arial" w:hAnsi="Arial" w:cs="Arial"/>
        </w:rPr>
        <w:t>a summary of the most recent Actuarial Valuation of the Pension Plan showing total assets of the trust, including the present value of prospective contributions for both prior and future service, the present value of prospective pensions earned under the Pension Plan by all present active employees covered by the Pension Plan, and total liabilities of the Pension Plan.</w:t>
      </w:r>
    </w:p>
    <w:p w:rsidR="000A3F3F" w:rsidRPr="002C56DB" w:rsidRDefault="000A3F3F" w:rsidP="000A3F3F">
      <w:pPr>
        <w:tabs>
          <w:tab w:val="left" w:pos="-720"/>
        </w:tabs>
        <w:suppressAutoHyphens/>
        <w:spacing w:line="228" w:lineRule="auto"/>
        <w:jc w:val="both"/>
        <w:rPr>
          <w:rFonts w:ascii="Arial Narrow" w:hAnsi="Arial Narrow" w:cs="Arial"/>
          <w:sz w:val="16"/>
          <w:szCs w:val="16"/>
        </w:rPr>
      </w:pPr>
    </w:p>
    <w:p w:rsidR="000A3F3F" w:rsidRPr="002C56DB" w:rsidRDefault="000A3F3F" w:rsidP="000A3F3F">
      <w:pPr>
        <w:tabs>
          <w:tab w:val="left" w:pos="-720"/>
          <w:tab w:val="left" w:pos="0"/>
        </w:tabs>
        <w:suppressAutoHyphens/>
        <w:spacing w:line="228" w:lineRule="auto"/>
        <w:jc w:val="both"/>
        <w:rPr>
          <w:rFonts w:ascii="Arial" w:hAnsi="Arial" w:cs="Arial"/>
        </w:rPr>
      </w:pPr>
      <w:r w:rsidRPr="002C56DB">
        <w:rPr>
          <w:rFonts w:ascii="Arial" w:hAnsi="Arial" w:cs="Arial"/>
          <w:b/>
        </w:rPr>
        <w:t xml:space="preserve">(iii) </w:t>
      </w:r>
      <w:r w:rsidRPr="002C56DB">
        <w:rPr>
          <w:rFonts w:ascii="Arial" w:hAnsi="Arial" w:cs="Arial"/>
        </w:rPr>
        <w:t>a copy of all information which becomes a matter of public record concerning the Pension Plan which is filed by the Company in accordance with Public Law 93</w:t>
      </w:r>
      <w:r w:rsidRPr="002C56DB">
        <w:rPr>
          <w:rFonts w:ascii="Arial" w:hAnsi="Arial" w:cs="Arial"/>
        </w:rPr>
        <w:noBreakHyphen/>
        <w:t>406, the Employee Retirement Income Security Act of 1974.</w:t>
      </w:r>
    </w:p>
    <w:p w:rsidR="000A3F3F" w:rsidRPr="002C56DB" w:rsidRDefault="000A3F3F" w:rsidP="000A3F3F">
      <w:pPr>
        <w:tabs>
          <w:tab w:val="left" w:pos="-720"/>
        </w:tabs>
        <w:suppressAutoHyphens/>
        <w:spacing w:line="228" w:lineRule="auto"/>
        <w:jc w:val="both"/>
        <w:rPr>
          <w:rFonts w:ascii="Arial Narrow" w:hAnsi="Arial Narrow" w:cs="Arial"/>
          <w:sz w:val="16"/>
          <w:szCs w:val="16"/>
        </w:rPr>
      </w:pPr>
    </w:p>
    <w:p w:rsidR="000A3F3F" w:rsidRPr="002C56DB" w:rsidRDefault="000A3F3F" w:rsidP="000A3F3F">
      <w:pPr>
        <w:tabs>
          <w:tab w:val="left" w:pos="-720"/>
        </w:tabs>
        <w:suppressAutoHyphens/>
        <w:spacing w:line="228" w:lineRule="auto"/>
        <w:jc w:val="both"/>
        <w:rPr>
          <w:rFonts w:ascii="Arial" w:hAnsi="Arial" w:cs="Arial"/>
        </w:rPr>
      </w:pPr>
      <w:r w:rsidRPr="002C56DB">
        <w:rPr>
          <w:rFonts w:ascii="Arial" w:hAnsi="Arial" w:cs="Arial"/>
        </w:rPr>
        <w:t>The Union agrees that by furnishing it with the information listed in this sub</w:t>
      </w:r>
      <w:r w:rsidRPr="002C56DB">
        <w:rPr>
          <w:rFonts w:ascii="Arial" w:hAnsi="Arial" w:cs="Arial"/>
        </w:rPr>
        <w:noBreakHyphen/>
        <w:t>section (a) the Company will fully comply with any statutory or other obligation to supply the Union with information concerning the operation of the Pension Plan, and the Union hereby expressly waives any right to receive further information concerning the operation of the Pension Plan for any purpose whatsoever, provided, however, that such waiver shall not apply to requests that further information be furnished not more than one hundred and twenty (120) days prior to August 30, 20</w:t>
      </w:r>
      <w:r w:rsidR="004161D6">
        <w:rPr>
          <w:rFonts w:ascii="Arial" w:hAnsi="Arial" w:cs="Arial"/>
        </w:rPr>
        <w:t>25</w:t>
      </w:r>
      <w:r w:rsidRPr="002C56DB">
        <w:rPr>
          <w:rFonts w:ascii="Arial" w:hAnsi="Arial" w:cs="Arial"/>
        </w:rPr>
        <w:t>, or August 30 of any subsequent contract year, for purposes of collective bargaining with respect to modification, extension or renewal of this Agreement.</w:t>
      </w:r>
    </w:p>
    <w:p w:rsidR="000A3F3F" w:rsidRPr="002C56DB" w:rsidRDefault="000A3F3F" w:rsidP="000A3F3F">
      <w:pPr>
        <w:tabs>
          <w:tab w:val="left" w:pos="-720"/>
        </w:tabs>
        <w:suppressAutoHyphens/>
        <w:spacing w:line="228" w:lineRule="auto"/>
        <w:jc w:val="both"/>
        <w:rPr>
          <w:rFonts w:ascii="Arial Narrow" w:hAnsi="Arial Narrow" w:cs="Arial"/>
          <w:sz w:val="16"/>
          <w:szCs w:val="16"/>
        </w:rPr>
      </w:pPr>
    </w:p>
    <w:p w:rsidR="000A3F3F" w:rsidRPr="002C56DB" w:rsidRDefault="000A3F3F" w:rsidP="00397D80">
      <w:pPr>
        <w:rPr>
          <w:rFonts w:ascii="Arial" w:hAnsi="Arial" w:cs="Arial"/>
          <w:b/>
        </w:rPr>
      </w:pPr>
      <w:r w:rsidRPr="002C56DB">
        <w:rPr>
          <w:rFonts w:ascii="Arial" w:hAnsi="Arial" w:cs="Arial"/>
          <w:b/>
        </w:rPr>
        <w:t>Section 3</w:t>
      </w:r>
    </w:p>
    <w:p w:rsidR="000A3F3F" w:rsidRPr="002C56DB" w:rsidRDefault="000A3F3F" w:rsidP="000A3F3F">
      <w:pPr>
        <w:tabs>
          <w:tab w:val="left" w:pos="-720"/>
        </w:tabs>
        <w:suppressAutoHyphens/>
        <w:spacing w:line="228" w:lineRule="auto"/>
        <w:jc w:val="both"/>
        <w:rPr>
          <w:rFonts w:ascii="Arial Narrow" w:hAnsi="Arial Narrow" w:cs="Arial"/>
          <w:sz w:val="16"/>
          <w:szCs w:val="16"/>
        </w:rPr>
      </w:pPr>
    </w:p>
    <w:p w:rsidR="000A3F3F" w:rsidRPr="002C56DB" w:rsidRDefault="000A3F3F" w:rsidP="000A3F3F">
      <w:pPr>
        <w:tabs>
          <w:tab w:val="left" w:pos="-720"/>
          <w:tab w:val="left" w:pos="900"/>
        </w:tabs>
        <w:suppressAutoHyphens/>
        <w:spacing w:line="228" w:lineRule="auto"/>
        <w:jc w:val="both"/>
        <w:rPr>
          <w:rFonts w:ascii="Arial" w:hAnsi="Arial" w:cs="Arial"/>
        </w:rPr>
      </w:pPr>
      <w:r w:rsidRPr="002C56DB">
        <w:rPr>
          <w:rFonts w:ascii="Arial" w:hAnsi="Arial" w:cs="Arial"/>
        </w:rPr>
        <w:t>Subject to the provisions of Sections 3(c) of Article I of this Agreement, the Company shall have the sole responsibility for the administration of the Pension Plan, in accordance with its provisions. By payment of its contributions to the designated trustee or trustees and/or insurance company or companies, the Company shall be relieved of any further liability under the Pension Plan, and benefits shall be payable only from the trust fund or funds and/or insured contract or contracts; provided however, that any trust agreement and/or insurance contract under which such payments are made shall not be inconsistent with any provision of this Agreement.</w:t>
      </w:r>
    </w:p>
    <w:p w:rsidR="000A3F3F" w:rsidRPr="002C56DB" w:rsidRDefault="000A3F3F" w:rsidP="00397D80">
      <w:pPr>
        <w:pStyle w:val="Heading1"/>
        <w:rPr>
          <w:rFonts w:ascii="Arial" w:hAnsi="Arial" w:cs="Arial"/>
        </w:rPr>
      </w:pPr>
      <w:r w:rsidRPr="002C56DB">
        <w:br w:type="page"/>
      </w:r>
      <w:bookmarkStart w:id="439" w:name="_Toc254001155"/>
      <w:bookmarkStart w:id="440" w:name="_Toc99457918"/>
      <w:r w:rsidRPr="002C56DB">
        <w:rPr>
          <w:rFonts w:ascii="Arial" w:hAnsi="Arial" w:cs="Arial"/>
        </w:rPr>
        <w:t>ARTICLE IV</w:t>
      </w:r>
      <w:bookmarkEnd w:id="439"/>
      <w:bookmarkEnd w:id="440"/>
    </w:p>
    <w:p w:rsidR="000A3F3F" w:rsidRPr="002C56DB" w:rsidRDefault="000A3F3F" w:rsidP="00397D80">
      <w:pPr>
        <w:pStyle w:val="Heading1"/>
        <w:rPr>
          <w:rFonts w:ascii="Arial" w:hAnsi="Arial" w:cs="Arial"/>
        </w:rPr>
      </w:pPr>
      <w:bookmarkStart w:id="441" w:name="_Toc447612551"/>
      <w:bookmarkStart w:id="442" w:name="_Toc99457919"/>
      <w:r w:rsidRPr="002C56DB">
        <w:rPr>
          <w:rFonts w:ascii="Arial" w:hAnsi="Arial" w:cs="Arial"/>
        </w:rPr>
        <w:t>SAVINGS PLAN</w:t>
      </w:r>
      <w:bookmarkEnd w:id="441"/>
      <w:bookmarkEnd w:id="442"/>
    </w:p>
    <w:p w:rsidR="000A3F3F" w:rsidRPr="002C56DB" w:rsidRDefault="000A3F3F" w:rsidP="000A3F3F">
      <w:pPr>
        <w:tabs>
          <w:tab w:val="left" w:pos="-720"/>
        </w:tabs>
        <w:suppressAutoHyphens/>
        <w:jc w:val="both"/>
        <w:rPr>
          <w:rFonts w:ascii="Arial Narrow" w:hAnsi="Arial Narrow" w:cs="Arial"/>
          <w:b/>
        </w:rPr>
      </w:pPr>
    </w:p>
    <w:p w:rsidR="000A3F3F" w:rsidRPr="002C56DB" w:rsidRDefault="000A3F3F" w:rsidP="00397D80">
      <w:pPr>
        <w:rPr>
          <w:rFonts w:ascii="Arial" w:hAnsi="Arial" w:cs="Arial"/>
          <w:b/>
        </w:rPr>
      </w:pPr>
      <w:r w:rsidRPr="002C56DB">
        <w:rPr>
          <w:rFonts w:ascii="Arial" w:hAnsi="Arial" w:cs="Arial"/>
          <w:b/>
        </w:rPr>
        <w:t>Section 1</w:t>
      </w:r>
    </w:p>
    <w:p w:rsidR="000A3F3F" w:rsidRPr="002C56DB" w:rsidRDefault="000A3F3F" w:rsidP="000A3F3F">
      <w:pPr>
        <w:tabs>
          <w:tab w:val="left" w:pos="-720"/>
        </w:tabs>
        <w:suppressAutoHyphens/>
        <w:jc w:val="both"/>
        <w:rPr>
          <w:rFonts w:ascii="Arial Narrow" w:hAnsi="Arial Narrow" w:cs="Arial"/>
          <w:b/>
        </w:rPr>
      </w:pPr>
    </w:p>
    <w:p w:rsidR="000A3F3F" w:rsidRPr="002C56DB" w:rsidRDefault="000A3F3F" w:rsidP="000A3F3F">
      <w:pPr>
        <w:pStyle w:val="BodyText2"/>
        <w:rPr>
          <w:rFonts w:ascii="Arial" w:hAnsi="Arial" w:cs="Arial"/>
          <w:bCs/>
          <w:sz w:val="20"/>
        </w:rPr>
      </w:pPr>
      <w:r w:rsidRPr="002C56DB">
        <w:rPr>
          <w:rFonts w:ascii="Arial" w:hAnsi="Arial" w:cs="Arial"/>
          <w:sz w:val="20"/>
        </w:rPr>
        <w:t xml:space="preserve">Employees were eligible to participate in the Northrop Grumman Savings Plan.  Those who elect to participate shall be assigned to the same Sub-Plan within the Northrop Grumman Savings Plan as the non-union represented </w:t>
      </w:r>
      <w:r w:rsidR="002F38E6">
        <w:rPr>
          <w:rFonts w:ascii="Arial" w:hAnsi="Arial" w:cs="Arial"/>
          <w:sz w:val="20"/>
        </w:rPr>
        <w:t xml:space="preserve"> Mission </w:t>
      </w:r>
      <w:r w:rsidRPr="002C56DB">
        <w:rPr>
          <w:rFonts w:ascii="Arial" w:hAnsi="Arial" w:cs="Arial"/>
          <w:sz w:val="20"/>
        </w:rPr>
        <w:t xml:space="preserve">Systems sector employees at the BWI site.  The Union acknowledges that most of the employees in the Northrop Grumman Savings Plan are not represented by any labor union.  As a condition to Union-represented employeesparticipating in the Northrop Grumman Savings Plan, the Union agrees that the Company has the unilateral right, in its sole and absolute discretion, to amend or modify the Savings Plan without any notice obligation to or bargaining obligation with the Union, as long as the same amendment or modification applies to non-represented </w:t>
      </w:r>
      <w:r w:rsidR="002F38E6">
        <w:rPr>
          <w:rFonts w:ascii="Arial" w:hAnsi="Arial" w:cs="Arial"/>
          <w:sz w:val="20"/>
        </w:rPr>
        <w:t xml:space="preserve"> Mission </w:t>
      </w:r>
      <w:r w:rsidRPr="002C56DB">
        <w:rPr>
          <w:rFonts w:ascii="Arial" w:hAnsi="Arial" w:cs="Arial"/>
          <w:sz w:val="20"/>
        </w:rPr>
        <w:t>Systems sector employees at the BWI site. The Union hereby waives and relinquishes, clearly and unmistakably, any and all rights it may have to bargain over any such amendment or modification.  Notwithstanding the foregoing, the Company agrees that during the term of this Agreement, it will not (i) terminate the Northrop Grumman Savings Plan; or (ii) reduce the Northrop Grumman Savings Plan Company match that applies to contributions made by employees covered by this Agreement; or (iii) modify the vesting schedule in any way that adversely affects employees covered by this Agreement.</w:t>
      </w:r>
    </w:p>
    <w:p w:rsidR="000A3F3F" w:rsidRPr="002C56DB" w:rsidRDefault="000A3F3F" w:rsidP="000A3F3F">
      <w:pPr>
        <w:tabs>
          <w:tab w:val="left" w:pos="-720"/>
        </w:tabs>
        <w:suppressAutoHyphens/>
        <w:jc w:val="both"/>
        <w:rPr>
          <w:rFonts w:ascii="Arial Narrow" w:hAnsi="Arial Narrow" w:cs="Arial"/>
        </w:rPr>
      </w:pPr>
    </w:p>
    <w:p w:rsidR="000A3F3F" w:rsidRPr="002C56DB" w:rsidRDefault="000A3F3F" w:rsidP="00397D80">
      <w:pPr>
        <w:rPr>
          <w:rFonts w:ascii="Arial" w:hAnsi="Arial" w:cs="Arial"/>
          <w:b/>
        </w:rPr>
      </w:pPr>
      <w:r w:rsidRPr="002C56DB">
        <w:rPr>
          <w:rFonts w:ascii="Arial" w:hAnsi="Arial" w:cs="Arial"/>
          <w:b/>
        </w:rPr>
        <w:br w:type="page"/>
        <w:t>Section 2</w:t>
      </w:r>
    </w:p>
    <w:p w:rsidR="000A3F3F" w:rsidRPr="002C56DB" w:rsidRDefault="000A3F3F" w:rsidP="000A3F3F">
      <w:pPr>
        <w:tabs>
          <w:tab w:val="left" w:pos="-720"/>
        </w:tabs>
        <w:suppressAutoHyphens/>
        <w:jc w:val="both"/>
        <w:rPr>
          <w:rFonts w:ascii="Arial Narrow" w:hAnsi="Arial Narrow" w:cs="Arial"/>
          <w:b/>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Narrow" w:hAnsi="Arial Narrow" w:cs="Arial"/>
          <w:b/>
        </w:rPr>
        <w:t>(a)</w:t>
      </w:r>
      <w:r w:rsidRPr="002C56DB">
        <w:rPr>
          <w:rFonts w:ascii="Arial Narrow" w:hAnsi="Arial Narrow" w:cs="Arial"/>
          <w:b/>
        </w:rPr>
        <w:tab/>
      </w:r>
      <w:r w:rsidRPr="002C56DB">
        <w:rPr>
          <w:rFonts w:ascii="Arial" w:hAnsi="Arial" w:cs="Arial"/>
        </w:rPr>
        <w:t>The Company shall have the sole responsibility for the administration of the Northrop Grumman Savings Plan, and for the payment of all administrative expenses thereof.</w:t>
      </w:r>
    </w:p>
    <w:p w:rsidR="000A3F3F" w:rsidRPr="002C56DB" w:rsidRDefault="000A3F3F" w:rsidP="000A3F3F">
      <w:pPr>
        <w:tabs>
          <w:tab w:val="left" w:pos="-720"/>
        </w:tabs>
        <w:suppressAutoHyphens/>
        <w:jc w:val="both"/>
        <w:rPr>
          <w:rFonts w:ascii="Arial" w:hAnsi="Arial" w:cs="Arial"/>
          <w:sz w:val="16"/>
          <w:szCs w:val="16"/>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By making payments as required by the Northrop Grumman Savings Plan to the designated trustee or trustees, the Company shall be relieved of any further liability under the Northrop Grumman Savings Plan, and distributions shall be payable only from the trust fund or funds; provided, however, that any trust agreement under which such distributions are made shall not be inconsistent with any provision of this Agreement.</w:t>
      </w:r>
    </w:p>
    <w:p w:rsidR="000A3F3F" w:rsidRPr="002C56DB" w:rsidRDefault="000A3F3F" w:rsidP="000A3F3F">
      <w:pPr>
        <w:tabs>
          <w:tab w:val="left" w:pos="-720"/>
        </w:tabs>
        <w:suppressAutoHyphens/>
        <w:jc w:val="both"/>
        <w:rPr>
          <w:rFonts w:ascii="Arial" w:hAnsi="Arial" w:cs="Arial"/>
          <w:sz w:val="16"/>
          <w:szCs w:val="16"/>
        </w:rPr>
      </w:pPr>
    </w:p>
    <w:p w:rsidR="000A3F3F" w:rsidRPr="002C56DB" w:rsidRDefault="000A3F3F" w:rsidP="000A3F3F">
      <w:pPr>
        <w:tabs>
          <w:tab w:val="left" w:pos="-720"/>
          <w:tab w:val="left" w:pos="360"/>
          <w:tab w:val="left" w:pos="900"/>
        </w:tabs>
        <w:suppressAutoHyphens/>
        <w:jc w:val="both"/>
        <w:rPr>
          <w:rFonts w:ascii="Arial" w:hAnsi="Arial" w:cs="Arial"/>
        </w:rPr>
      </w:pPr>
      <w:r w:rsidRPr="002C56DB">
        <w:rPr>
          <w:rFonts w:ascii="Arial" w:hAnsi="Arial" w:cs="Arial"/>
          <w:b/>
        </w:rPr>
        <w:t>(c)</w:t>
      </w:r>
      <w:r w:rsidRPr="002C56DB">
        <w:rPr>
          <w:rFonts w:ascii="Arial" w:hAnsi="Arial" w:cs="Arial"/>
          <w:b/>
        </w:rPr>
        <w:tab/>
      </w:r>
      <w:r w:rsidRPr="002C56DB">
        <w:rPr>
          <w:rFonts w:ascii="Arial" w:hAnsi="Arial" w:cs="Arial"/>
        </w:rPr>
        <w:t>The Company agrees to furnish the Union for each calendar year in which this Agreement is in effect, a copy of all information which becomes a matter of public record concerning the Northrop Grumman Savings Plan which is filed by the Company in accordance with Public Law 93</w:t>
      </w:r>
      <w:r w:rsidRPr="002C56DB">
        <w:rPr>
          <w:rFonts w:ascii="Arial" w:hAnsi="Arial" w:cs="Arial"/>
        </w:rPr>
        <w:noBreakHyphen/>
        <w:t>406, the Employee Retirement Income Security Act of 1974. The Union agrees that by furnishing such information the Company will fully comply with any statutory or other obligation to supply the Union with information concerning the operation of the Northrop Grumman Savings Plan, and the Union hereby expressly waives any right to receive further information concerning the operation of the Northrop Grumman Savings Plan for any purpose whatsoever; provided, however, that such waiver shall not apply to requests that further information be furnished not more than one hundred and twenty (120) days prior to August 30, 20</w:t>
      </w:r>
      <w:r w:rsidR="00F14EDD">
        <w:rPr>
          <w:rFonts w:ascii="Arial" w:hAnsi="Arial" w:cs="Arial"/>
        </w:rPr>
        <w:t>25</w:t>
      </w:r>
      <w:r w:rsidRPr="002C56DB">
        <w:rPr>
          <w:rFonts w:ascii="Arial" w:hAnsi="Arial" w:cs="Arial"/>
        </w:rPr>
        <w:t>, or August 30 of any subsequent contract year, for purposes of collective bargaining with respect to modification, extension or renewal of this Agreement.</w:t>
      </w:r>
    </w:p>
    <w:p w:rsidR="000A3F3F" w:rsidRPr="002C56DB" w:rsidRDefault="000A3F3F" w:rsidP="000A3F3F">
      <w:pPr>
        <w:tabs>
          <w:tab w:val="left" w:pos="-720"/>
        </w:tabs>
        <w:suppressAutoHyphens/>
        <w:jc w:val="center"/>
        <w:rPr>
          <w:rFonts w:ascii="Arial Narrow" w:hAnsi="Arial Narrow" w:cs="Arial"/>
          <w:b/>
        </w:rPr>
      </w:pPr>
    </w:p>
    <w:p w:rsidR="000A3F3F" w:rsidRPr="002C56DB" w:rsidRDefault="000A3F3F" w:rsidP="00397D80">
      <w:pPr>
        <w:pStyle w:val="Heading1"/>
        <w:rPr>
          <w:rFonts w:ascii="Arial" w:hAnsi="Arial" w:cs="Arial"/>
        </w:rPr>
      </w:pPr>
      <w:r w:rsidRPr="002C56DB">
        <w:br w:type="page"/>
      </w:r>
      <w:bookmarkStart w:id="443" w:name="_Toc254001156"/>
      <w:bookmarkStart w:id="444" w:name="_Toc99457920"/>
      <w:r w:rsidRPr="002C56DB">
        <w:rPr>
          <w:rFonts w:ascii="Arial" w:hAnsi="Arial" w:cs="Arial"/>
        </w:rPr>
        <w:t>ARTICLE V</w:t>
      </w:r>
      <w:bookmarkEnd w:id="443"/>
      <w:bookmarkEnd w:id="444"/>
    </w:p>
    <w:p w:rsidR="000A3F3F" w:rsidRPr="002C56DB" w:rsidRDefault="000A3F3F" w:rsidP="00397D80">
      <w:pPr>
        <w:pStyle w:val="Heading1"/>
        <w:rPr>
          <w:rFonts w:ascii="Arial" w:hAnsi="Arial" w:cs="Arial"/>
        </w:rPr>
      </w:pPr>
      <w:bookmarkStart w:id="445" w:name="_Toc95016474"/>
      <w:bookmarkStart w:id="446" w:name="_Toc95033862"/>
      <w:bookmarkStart w:id="447" w:name="_Toc252368415"/>
      <w:bookmarkStart w:id="448" w:name="_Toc447612553"/>
      <w:bookmarkStart w:id="449" w:name="_Toc99457921"/>
      <w:r w:rsidRPr="002C56DB">
        <w:rPr>
          <w:rFonts w:ascii="Arial" w:hAnsi="Arial" w:cs="Arial"/>
        </w:rPr>
        <w:t>EMPLOYEE SECURITY AND PROTECTION PLAN</w:t>
      </w:r>
      <w:bookmarkEnd w:id="445"/>
      <w:bookmarkEnd w:id="446"/>
      <w:bookmarkEnd w:id="447"/>
      <w:bookmarkEnd w:id="448"/>
      <w:bookmarkEnd w:id="449"/>
    </w:p>
    <w:p w:rsidR="000A3F3F" w:rsidRPr="002C56DB" w:rsidRDefault="000A3F3F" w:rsidP="000A3F3F">
      <w:pPr>
        <w:tabs>
          <w:tab w:val="center" w:pos="360"/>
        </w:tabs>
        <w:suppressAutoHyphens/>
        <w:jc w:val="both"/>
        <w:rPr>
          <w:rFonts w:ascii="Arial Narrow" w:hAnsi="Arial Narrow" w:cs="Arial"/>
        </w:rPr>
      </w:pPr>
      <w:r w:rsidRPr="002C56DB">
        <w:rPr>
          <w:rFonts w:ascii="Arial Narrow" w:hAnsi="Arial Narrow" w:cs="Arial"/>
        </w:rPr>
        <w:tab/>
      </w:r>
    </w:p>
    <w:p w:rsidR="000A3F3F" w:rsidRPr="002C56DB" w:rsidRDefault="000A3F3F" w:rsidP="000A3F3F">
      <w:pPr>
        <w:tabs>
          <w:tab w:val="left" w:pos="-720"/>
        </w:tabs>
        <w:suppressAutoHyphens/>
        <w:jc w:val="both"/>
        <w:rPr>
          <w:rFonts w:ascii="Arial" w:hAnsi="Arial" w:cs="Arial"/>
        </w:rPr>
      </w:pPr>
      <w:r w:rsidRPr="002C56DB">
        <w:rPr>
          <w:rFonts w:ascii="Arial" w:hAnsi="Arial" w:cs="Arial"/>
        </w:rPr>
        <w:t xml:space="preserve">Nothing in this Agreement shall be deemed to prevent the Company from making the Employee Security and Protection Plan (hereinafter the “Plan”), available in whole or in part to other represented employees of </w:t>
      </w:r>
      <w:r w:rsidR="0066553E">
        <w:rPr>
          <w:rFonts w:ascii="Arial" w:hAnsi="Arial" w:cs="Arial"/>
        </w:rPr>
        <w:t xml:space="preserve">MS </w:t>
      </w:r>
      <w:r w:rsidRPr="002C56DB">
        <w:rPr>
          <w:rFonts w:ascii="Arial" w:hAnsi="Arial" w:cs="Arial"/>
        </w:rPr>
        <w:t>as may be determined or negotiated by the company.</w:t>
      </w:r>
    </w:p>
    <w:p w:rsidR="000A3F3F" w:rsidRPr="002C56DB" w:rsidRDefault="000A3F3F" w:rsidP="000A3F3F">
      <w:pPr>
        <w:tabs>
          <w:tab w:val="center" w:pos="360"/>
        </w:tabs>
        <w:suppressAutoHyphens/>
        <w:jc w:val="both"/>
        <w:rPr>
          <w:rFonts w:ascii="Arial Narrow" w:hAnsi="Arial Narrow" w:cs="Arial"/>
          <w:sz w:val="16"/>
          <w:szCs w:val="16"/>
        </w:rPr>
      </w:pPr>
      <w:r w:rsidRPr="002C56DB">
        <w:rPr>
          <w:rFonts w:ascii="Arial Narrow" w:hAnsi="Arial Narrow" w:cs="Arial"/>
        </w:rPr>
        <w:tab/>
      </w:r>
    </w:p>
    <w:p w:rsidR="000A3F3F" w:rsidRPr="002C56DB" w:rsidRDefault="000A3F3F" w:rsidP="00397D80">
      <w:pPr>
        <w:pStyle w:val="Heading2"/>
        <w:rPr>
          <w:rFonts w:ascii="Arial" w:hAnsi="Arial" w:cs="Arial"/>
        </w:rPr>
      </w:pPr>
      <w:bookmarkStart w:id="450" w:name="_Toc99457922"/>
      <w:r w:rsidRPr="002C56DB">
        <w:rPr>
          <w:rFonts w:ascii="Arial" w:hAnsi="Arial" w:cs="Arial"/>
        </w:rPr>
        <w:t>Section 1 - Definitions</w:t>
      </w:r>
      <w:bookmarkEnd w:id="450"/>
    </w:p>
    <w:p w:rsidR="000A3F3F" w:rsidRPr="002C56DB" w:rsidRDefault="000A3F3F" w:rsidP="000A3F3F">
      <w:pPr>
        <w:tabs>
          <w:tab w:val="left" w:pos="-720"/>
        </w:tabs>
        <w:suppressAutoHyphens/>
        <w:jc w:val="both"/>
        <w:rPr>
          <w:rFonts w:ascii="Arial Narrow" w:hAnsi="Arial Narrow" w:cs="Arial"/>
        </w:rPr>
      </w:pPr>
    </w:p>
    <w:p w:rsidR="000A3F3F" w:rsidRPr="002C56DB" w:rsidRDefault="000A3F3F" w:rsidP="000A3F3F">
      <w:pPr>
        <w:tabs>
          <w:tab w:val="left" w:pos="-720"/>
        </w:tabs>
        <w:suppressAutoHyphens/>
        <w:jc w:val="both"/>
        <w:rPr>
          <w:rFonts w:ascii="Arial" w:hAnsi="Arial" w:cs="Arial"/>
        </w:rPr>
      </w:pPr>
      <w:r w:rsidRPr="002C56DB">
        <w:rPr>
          <w:rFonts w:ascii="Arial" w:hAnsi="Arial" w:cs="Arial"/>
        </w:rPr>
        <w:t>Whenever used in this Plan, masculine pronouns include both men and women unless the context indicates otherwise.</w:t>
      </w:r>
    </w:p>
    <w:p w:rsidR="000A3F3F" w:rsidRPr="002C56DB" w:rsidRDefault="000A3F3F" w:rsidP="000A3F3F">
      <w:pPr>
        <w:tabs>
          <w:tab w:val="left" w:pos="-720"/>
        </w:tabs>
        <w:suppressAutoHyphens/>
        <w:jc w:val="both"/>
        <w:rPr>
          <w:rFonts w:ascii="Arial Narrow" w:hAnsi="Arial Narrow" w:cs="Arial"/>
          <w:sz w:val="16"/>
          <w:szCs w:val="16"/>
        </w:rPr>
      </w:pPr>
    </w:p>
    <w:p w:rsidR="000A3F3F" w:rsidRPr="002C56DB" w:rsidRDefault="000A3F3F" w:rsidP="000A3F3F">
      <w:pPr>
        <w:tabs>
          <w:tab w:val="left" w:pos="-720"/>
        </w:tabs>
        <w:suppressAutoHyphens/>
        <w:jc w:val="both"/>
        <w:rPr>
          <w:rFonts w:ascii="Arial" w:hAnsi="Arial" w:cs="Arial"/>
        </w:rPr>
      </w:pPr>
      <w:r w:rsidRPr="002C56DB">
        <w:rPr>
          <w:rFonts w:ascii="Arial" w:hAnsi="Arial" w:cs="Arial"/>
        </w:rPr>
        <w:t>Whenever used in this Plan for the purposes of this Plan:</w:t>
      </w:r>
    </w:p>
    <w:p w:rsidR="000A3F3F" w:rsidRPr="002C56DB" w:rsidRDefault="000A3F3F" w:rsidP="000A3F3F">
      <w:pPr>
        <w:tabs>
          <w:tab w:val="left" w:pos="-720"/>
        </w:tabs>
        <w:suppressAutoHyphens/>
        <w:jc w:val="both"/>
        <w:rPr>
          <w:rFonts w:ascii="Arial Narrow" w:hAnsi="Arial Narrow" w:cs="Arial"/>
          <w:sz w:val="16"/>
          <w:szCs w:val="16"/>
        </w:rPr>
      </w:pPr>
    </w:p>
    <w:p w:rsidR="000A3F3F" w:rsidRPr="002C56DB" w:rsidRDefault="000A3F3F" w:rsidP="000A3F3F">
      <w:pPr>
        <w:tabs>
          <w:tab w:val="left" w:pos="-720"/>
          <w:tab w:val="left" w:pos="360"/>
          <w:tab w:val="left" w:pos="720"/>
          <w:tab w:val="left" w:pos="900"/>
        </w:tabs>
        <w:suppressAutoHyphens/>
        <w:jc w:val="both"/>
        <w:rPr>
          <w:rFonts w:ascii="Arial" w:hAnsi="Arial" w:cs="Arial"/>
        </w:rPr>
      </w:pPr>
      <w:r w:rsidRPr="002C56DB">
        <w:rPr>
          <w:rFonts w:ascii="Arial" w:hAnsi="Arial" w:cs="Arial"/>
          <w:b/>
        </w:rPr>
        <w:t>(a)</w:t>
      </w:r>
      <w:r w:rsidRPr="002C56DB">
        <w:rPr>
          <w:rFonts w:ascii="Arial" w:hAnsi="Arial" w:cs="Arial"/>
        </w:rPr>
        <w:tab/>
        <w:t>Affiliated Entity means a subsidiary which is at least 50% owned by the Company or a partnership or a joint venture in which the Company is at least a 50% owner that has not been designated as an Employer.</w:t>
      </w:r>
    </w:p>
    <w:p w:rsidR="000A3F3F" w:rsidRPr="002C56DB" w:rsidRDefault="000A3F3F" w:rsidP="000A3F3F">
      <w:pPr>
        <w:tabs>
          <w:tab w:val="left" w:pos="-720"/>
        </w:tabs>
        <w:suppressAutoHyphens/>
        <w:jc w:val="both"/>
        <w:rPr>
          <w:rFonts w:ascii="Arial Narrow" w:hAnsi="Arial Narrow"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(b)</w:t>
      </w:r>
      <w:r w:rsidRPr="002C56DB">
        <w:rPr>
          <w:rFonts w:ascii="Arial" w:hAnsi="Arial" w:cs="Arial"/>
          <w:b/>
        </w:rPr>
        <w:tab/>
      </w:r>
      <w:r w:rsidRPr="002C56DB">
        <w:rPr>
          <w:rFonts w:ascii="Arial" w:hAnsi="Arial" w:cs="Arial"/>
        </w:rPr>
        <w:t>Automated Manufacturing Machine means a device for doing production which has programmable controllers (PC), numerical controls (NC), computer numerical controls (CNC) or direct numerical controls (DNC).</w:t>
      </w:r>
    </w:p>
    <w:p w:rsidR="000A3F3F" w:rsidRPr="002C56DB" w:rsidRDefault="000A3F3F" w:rsidP="000A3F3F">
      <w:pPr>
        <w:tabs>
          <w:tab w:val="left" w:pos="-720"/>
        </w:tabs>
        <w:suppressAutoHyphens/>
        <w:jc w:val="both"/>
        <w:rPr>
          <w:rFonts w:ascii="Arial Narrow" w:hAnsi="Arial Narrow"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(c)</w:t>
      </w:r>
      <w:r w:rsidRPr="002C56DB">
        <w:rPr>
          <w:rFonts w:ascii="Arial" w:hAnsi="Arial" w:cs="Arial"/>
          <w:b/>
        </w:rPr>
        <w:tab/>
      </w:r>
      <w:r w:rsidRPr="002C56DB">
        <w:rPr>
          <w:rFonts w:ascii="Arial" w:hAnsi="Arial" w:cs="Arial"/>
        </w:rPr>
        <w:t>Automated Office Machine means a computer-based device for doing office work related to processing information and includes words, data and image processors, electronic mail, business and engineering graphic devices, and similar equipment.</w:t>
      </w:r>
    </w:p>
    <w:p w:rsidR="000A3F3F" w:rsidRPr="002C56DB" w:rsidRDefault="000A3F3F" w:rsidP="000A3F3F">
      <w:pPr>
        <w:tabs>
          <w:tab w:val="left" w:pos="-720"/>
          <w:tab w:val="left" w:pos="0"/>
          <w:tab w:val="left" w:pos="360"/>
          <w:tab w:val="left" w:pos="720"/>
          <w:tab w:val="left" w:pos="900"/>
        </w:tabs>
        <w:suppressAutoHyphens/>
        <w:jc w:val="both"/>
        <w:rPr>
          <w:rFonts w:ascii="Arial Narrow" w:hAnsi="Arial Narrow"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(d)</w:t>
      </w:r>
      <w:r w:rsidRPr="002C56DB">
        <w:rPr>
          <w:rFonts w:ascii="Arial" w:hAnsi="Arial" w:cs="Arial"/>
        </w:rPr>
        <w:tab/>
        <w:t xml:space="preserve">Company means Northrop Grumman Corporation, </w:t>
      </w:r>
      <w:r w:rsidR="0066553E">
        <w:rPr>
          <w:rFonts w:ascii="Arial" w:hAnsi="Arial" w:cs="Arial"/>
        </w:rPr>
        <w:t xml:space="preserve">Mission </w:t>
      </w:r>
      <w:r w:rsidRPr="002C56DB">
        <w:rPr>
          <w:rFonts w:ascii="Arial" w:hAnsi="Arial" w:cs="Arial"/>
        </w:rPr>
        <w:t>Systems Sector.</w:t>
      </w:r>
    </w:p>
    <w:p w:rsidR="00397D80" w:rsidRPr="002C56DB" w:rsidRDefault="00397D80" w:rsidP="000A3F3F">
      <w:pPr>
        <w:tabs>
          <w:tab w:val="left" w:pos="-720"/>
          <w:tab w:val="left" w:pos="0"/>
          <w:tab w:val="left" w:pos="360"/>
          <w:tab w:val="left" w:pos="720"/>
          <w:tab w:val="left" w:pos="900"/>
        </w:tabs>
        <w:suppressAutoHyphens/>
        <w:jc w:val="both"/>
        <w:rPr>
          <w:rFonts w:ascii="Arial Narrow" w:hAnsi="Arial Narrow" w:cs="Arial"/>
          <w:b/>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(e)</w:t>
      </w:r>
      <w:r w:rsidRPr="002C56DB">
        <w:rPr>
          <w:rFonts w:ascii="Arial" w:hAnsi="Arial" w:cs="Arial"/>
        </w:rPr>
        <w:tab/>
        <w:t>Decrease in Work Force means a reduction in the number of Employees assigned to a group, section or other organization unit through Layoff or Permanent Job Separation.</w:t>
      </w:r>
    </w:p>
    <w:p w:rsidR="000A3F3F" w:rsidRPr="002C56DB" w:rsidRDefault="000A3F3F" w:rsidP="000A3F3F">
      <w:pPr>
        <w:tabs>
          <w:tab w:val="left" w:pos="-720"/>
          <w:tab w:val="left" w:pos="0"/>
          <w:tab w:val="left" w:pos="360"/>
          <w:tab w:val="left" w:pos="720"/>
          <w:tab w:val="left" w:pos="900"/>
        </w:tabs>
        <w:suppressAutoHyphens/>
        <w:jc w:val="both"/>
        <w:rPr>
          <w:rFonts w:ascii="Arial Narrow" w:hAnsi="Arial Narrow"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Narrow" w:hAnsi="Arial Narrow" w:cs="Arial"/>
          <w:b/>
        </w:rPr>
        <w:t>(f)</w:t>
      </w:r>
      <w:r w:rsidRPr="002C56DB">
        <w:rPr>
          <w:rFonts w:ascii="Arial Narrow" w:hAnsi="Arial Narrow" w:cs="Arial"/>
        </w:rPr>
        <w:tab/>
      </w:r>
      <w:r w:rsidRPr="002C56DB">
        <w:rPr>
          <w:rFonts w:ascii="Arial" w:hAnsi="Arial" w:cs="Arial"/>
        </w:rPr>
        <w:t>Eligible Employee means an Employee who has two (2) or more full years of service.</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(g)</w:t>
      </w:r>
      <w:r w:rsidRPr="002C56DB">
        <w:rPr>
          <w:rFonts w:ascii="Arial" w:hAnsi="Arial" w:cs="Arial"/>
          <w:b/>
        </w:rPr>
        <w:tab/>
      </w:r>
      <w:r w:rsidRPr="002C56DB">
        <w:rPr>
          <w:rFonts w:ascii="Arial" w:hAnsi="Arial" w:cs="Arial"/>
        </w:rPr>
        <w:t>Employee means a person who is in the service of an Employer (except casual employees) who is represented by a labor organization or other representative (hereinafter referred to as the Union) which has entered into a written agreement (hereinafter referred to as the Agreement) with the Employer providing for participation in this Plan, provided such person is not employed in an Excluded Unit.</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(h)</w:t>
      </w:r>
      <w:r w:rsidRPr="002C56DB">
        <w:rPr>
          <w:rFonts w:ascii="Arial" w:hAnsi="Arial" w:cs="Arial"/>
          <w:b/>
        </w:rPr>
        <w:tab/>
      </w:r>
      <w:r w:rsidRPr="002C56DB">
        <w:rPr>
          <w:rFonts w:ascii="Arial" w:hAnsi="Arial" w:cs="Arial"/>
        </w:rPr>
        <w:t xml:space="preserve">Employer means Northrop Grumman Corporation, </w:t>
      </w:r>
      <w:r w:rsidR="0066553E">
        <w:rPr>
          <w:rFonts w:ascii="Arial" w:hAnsi="Arial" w:cs="Arial"/>
        </w:rPr>
        <w:t xml:space="preserve"> Mission </w:t>
      </w:r>
      <w:r w:rsidRPr="002C56DB">
        <w:rPr>
          <w:rFonts w:ascii="Arial" w:hAnsi="Arial" w:cs="Arial"/>
        </w:rPr>
        <w:t>Systems Sector, a subsidiary company which has been designated by the Company as eligible to participate in the Plan or a joint venture in which the Company is participating which has been designated by the Company as eligible to participate in the Plan and which has entered into an agreement to participate in this Plan.</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(i)</w:t>
      </w:r>
      <w:r w:rsidRPr="002C56DB">
        <w:rPr>
          <w:rFonts w:ascii="Arial" w:hAnsi="Arial" w:cs="Arial"/>
          <w:b/>
        </w:rPr>
        <w:tab/>
      </w:r>
      <w:r w:rsidRPr="002C56DB">
        <w:rPr>
          <w:rFonts w:ascii="Arial" w:hAnsi="Arial" w:cs="Arial"/>
        </w:rPr>
        <w:t>Excluded Unit means a group of employees who have been designated by the Company or an Employer as not eligible to participate in this Plan.</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(j)</w:t>
      </w:r>
      <w:r w:rsidRPr="002C56DB">
        <w:rPr>
          <w:rFonts w:ascii="Arial" w:hAnsi="Arial" w:cs="Arial"/>
        </w:rPr>
        <w:tab/>
        <w:t>Increase in Work Force means the recall, rehire or hire of an Employee to fill an open job in a group, section or other organization unit.</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bCs/>
        </w:rPr>
        <w:t>(k)</w:t>
      </w:r>
      <w:r w:rsidRPr="002C56DB">
        <w:rPr>
          <w:rFonts w:ascii="Arial" w:hAnsi="Arial" w:cs="Arial"/>
          <w:b/>
          <w:bCs/>
        </w:rPr>
        <w:tab/>
      </w:r>
      <w:r w:rsidRPr="002C56DB">
        <w:rPr>
          <w:rFonts w:ascii="Arial" w:hAnsi="Arial" w:cs="Arial"/>
        </w:rPr>
        <w:t xml:space="preserve">Job Movement or Product-Line Relocation means the permanent discontinuance of the manufacturing of a product at an Employer location provided that the product continues to be produced by an Employer but at a different Employer location.  Permanent Job Separations </w:t>
      </w:r>
      <w:r w:rsidR="00062417" w:rsidRPr="002C56DB">
        <w:rPr>
          <w:rFonts w:ascii="Arial" w:hAnsi="Arial" w:cs="Arial"/>
        </w:rPr>
        <w:t xml:space="preserve">or </w:t>
      </w:r>
      <w:r w:rsidRPr="002C56DB">
        <w:rPr>
          <w:rFonts w:ascii="Arial" w:hAnsi="Arial" w:cs="Arial"/>
        </w:rPr>
        <w:t>Layoffs due to adjustments in the work force caused by changes in production requirements, manufacturing processes, sales volume, inventory levels, make or buy decisions, decisions to discontinue a product line, or any other reasons associated with the business shall not be a Job Movement or Product-Line Relocation.</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b/>
          <w:bCs/>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bCs/>
        </w:rPr>
        <w:t>(l)</w:t>
      </w:r>
      <w:r w:rsidRPr="002C56DB">
        <w:rPr>
          <w:rFonts w:ascii="Arial" w:hAnsi="Arial" w:cs="Arial"/>
          <w:b/>
          <w:bCs/>
        </w:rPr>
        <w:tab/>
      </w:r>
      <w:r w:rsidRPr="002C56DB">
        <w:rPr>
          <w:rFonts w:ascii="Arial" w:hAnsi="Arial" w:cs="Arial"/>
        </w:rPr>
        <w:t>Layoff means the termination of the employment of an Employee with an Employer through no fault of his own for lack of work for reasons associated with the business where the Employer determines there is a reasonable expectation of recall within one year.</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(m)</w:t>
      </w:r>
      <w:r w:rsidRPr="002C56DB">
        <w:rPr>
          <w:rFonts w:ascii="Arial" w:hAnsi="Arial" w:cs="Arial"/>
          <w:b/>
        </w:rPr>
        <w:tab/>
      </w:r>
      <w:r w:rsidRPr="002C56DB">
        <w:rPr>
          <w:rFonts w:ascii="Arial" w:hAnsi="Arial" w:cs="Arial"/>
        </w:rPr>
        <w:t>Location Closedown means the permanent cessation of all activities and operations by an Employer (except for that work necessary to protect the property, i.e., plant guard service, power house operations) at a specific location.</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(n)</w:t>
      </w:r>
      <w:r w:rsidRPr="002C56DB">
        <w:rPr>
          <w:rFonts w:ascii="Arial" w:hAnsi="Arial" w:cs="Arial"/>
          <w:b/>
        </w:rPr>
        <w:tab/>
      </w:r>
      <w:r w:rsidRPr="002C56DB">
        <w:rPr>
          <w:rFonts w:ascii="Arial" w:hAnsi="Arial" w:cs="Arial"/>
        </w:rPr>
        <w:t>Location Closedown Date means the date on which the permanent cessation of all activities and operations by an Employer occurs.</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(o)</w:t>
      </w:r>
      <w:r w:rsidRPr="002C56DB">
        <w:rPr>
          <w:rFonts w:ascii="Arial" w:hAnsi="Arial" w:cs="Arial"/>
        </w:rPr>
        <w:tab/>
        <w:t>Permanent Job Separation means the termination of the Employment of an Employee with an Employer through no fault of his own for lack of work for reasons associated with the businessfor whom the Employer determines there is no reasonable expectation of recall.  In no event does a Permanent Job Separation occur if the Employee is offered continued employment by an Employer, an Affiliated Entity, or a successor employer which is neither an Employer or an Affiliated Entity.  An Employee who is on Layoff status shall not be deemed a Permanent Job Separation provided, however, that if such an Employee continues on Layoff for one year without an offer of employment by an Employer or Affiliated Entity, a Permanent Job Separation shall be deemed to occur one year from the original date of Layoff.</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b/>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(p)</w:t>
      </w:r>
      <w:r w:rsidRPr="002C56DB">
        <w:rPr>
          <w:rFonts w:ascii="Arial" w:hAnsi="Arial" w:cs="Arial"/>
        </w:rPr>
        <w:tab/>
        <w:t xml:space="preserve">Plan means the Northrop Grumman Corporation, </w:t>
      </w:r>
      <w:r w:rsidR="00E8305B">
        <w:rPr>
          <w:rFonts w:ascii="Arial" w:hAnsi="Arial" w:cs="Arial"/>
        </w:rPr>
        <w:t>Mission</w:t>
      </w:r>
      <w:r w:rsidRPr="002C56DB">
        <w:rPr>
          <w:rFonts w:ascii="Arial" w:hAnsi="Arial" w:cs="Arial"/>
        </w:rPr>
        <w:t>Systems sector Employee Security and Protection Plan, as herein set forth.</w:t>
      </w:r>
    </w:p>
    <w:p w:rsidR="000A3F3F" w:rsidRPr="002C56DB" w:rsidRDefault="000A3F3F" w:rsidP="000A3F3F">
      <w:pPr>
        <w:tabs>
          <w:tab w:val="left" w:pos="-720"/>
          <w:tab w:val="left" w:pos="0"/>
          <w:tab w:val="left" w:pos="360"/>
          <w:tab w:val="left" w:pos="720"/>
          <w:tab w:val="left" w:pos="90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(q)</w:t>
      </w:r>
      <w:r w:rsidRPr="002C56DB">
        <w:rPr>
          <w:rFonts w:ascii="Arial" w:hAnsi="Arial" w:cs="Arial"/>
          <w:b/>
        </w:rPr>
        <w:tab/>
      </w:r>
      <w:r w:rsidRPr="002C56DB">
        <w:rPr>
          <w:rFonts w:ascii="Arial" w:hAnsi="Arial" w:cs="Arial"/>
        </w:rPr>
        <w:t>Plan Administrator means Northrop Grumman Corporation.</w:t>
      </w:r>
    </w:p>
    <w:p w:rsidR="000A3F3F" w:rsidRPr="002C56DB" w:rsidRDefault="000A3F3F" w:rsidP="000A3F3F">
      <w:pPr>
        <w:tabs>
          <w:tab w:val="left" w:pos="-720"/>
          <w:tab w:val="left" w:pos="0"/>
          <w:tab w:val="left" w:pos="360"/>
          <w:tab w:val="left" w:pos="720"/>
          <w:tab w:val="left" w:pos="90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(r)</w:t>
      </w:r>
      <w:r w:rsidRPr="002C56DB">
        <w:rPr>
          <w:rFonts w:ascii="Arial" w:hAnsi="Arial" w:cs="Arial"/>
          <w:b/>
        </w:rPr>
        <w:tab/>
      </w:r>
      <w:r w:rsidRPr="002C56DB">
        <w:rPr>
          <w:rFonts w:ascii="Arial" w:hAnsi="Arial" w:cs="Arial"/>
        </w:rPr>
        <w:t>Reasons associated with the business means reasons such as changed customer ability and willingness to buy as reflected in adjusted production requirements, changed manufacturing processes, product discontinuance or plant closing.</w:t>
      </w:r>
    </w:p>
    <w:p w:rsidR="000A3F3F" w:rsidRPr="002C56DB" w:rsidRDefault="000A3F3F" w:rsidP="000A3F3F">
      <w:pPr>
        <w:tabs>
          <w:tab w:val="left" w:pos="-720"/>
          <w:tab w:val="left" w:pos="0"/>
          <w:tab w:val="left" w:pos="360"/>
          <w:tab w:val="left" w:pos="720"/>
          <w:tab w:val="left" w:pos="90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(s)</w:t>
      </w:r>
      <w:r w:rsidRPr="002C56DB">
        <w:rPr>
          <w:rFonts w:ascii="Arial" w:hAnsi="Arial" w:cs="Arial"/>
          <w:b/>
        </w:rPr>
        <w:tab/>
      </w:r>
      <w:r w:rsidRPr="002C56DB">
        <w:rPr>
          <w:rFonts w:ascii="Arial" w:hAnsi="Arial" w:cs="Arial"/>
        </w:rPr>
        <w:t>Robot means a programmable, multifunction manipulator designed to move materials, parts, tools or specialized devices through variable programmed motions for the performance of a variety of tasks.</w:t>
      </w:r>
    </w:p>
    <w:p w:rsidR="000A3F3F" w:rsidRPr="002C56DB" w:rsidRDefault="000A3F3F" w:rsidP="000A3F3F">
      <w:pPr>
        <w:tabs>
          <w:tab w:val="left" w:pos="-720"/>
          <w:tab w:val="left" w:pos="0"/>
          <w:tab w:val="left" w:pos="360"/>
          <w:tab w:val="left" w:pos="720"/>
          <w:tab w:val="left" w:pos="90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(t)</w:t>
      </w:r>
      <w:r w:rsidRPr="002C56DB">
        <w:rPr>
          <w:rFonts w:ascii="Arial" w:hAnsi="Arial" w:cs="Arial"/>
          <w:b/>
        </w:rPr>
        <w:tab/>
      </w:r>
      <w:r w:rsidRPr="002C56DB">
        <w:rPr>
          <w:rFonts w:ascii="Arial" w:hAnsi="Arial" w:cs="Arial"/>
        </w:rPr>
        <w:t>Transfer of Work means the discontinuance of ongoing work at an Employer location coupled with the assignment of the same work to another employer, if such assignment of work would directly cause a decrease in the number of employees performing the same work at the Employer location.</w:t>
      </w:r>
    </w:p>
    <w:p w:rsidR="000A3F3F" w:rsidRPr="002C56DB" w:rsidRDefault="000A3F3F" w:rsidP="000A3F3F">
      <w:pPr>
        <w:tabs>
          <w:tab w:val="left" w:pos="-720"/>
          <w:tab w:val="left" w:pos="0"/>
          <w:tab w:val="left" w:pos="360"/>
          <w:tab w:val="left" w:pos="720"/>
          <w:tab w:val="left" w:pos="90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(u)</w:t>
      </w:r>
      <w:r w:rsidRPr="002C56DB">
        <w:rPr>
          <w:rFonts w:ascii="Arial" w:hAnsi="Arial" w:cs="Arial"/>
          <w:b/>
        </w:rPr>
        <w:tab/>
      </w:r>
      <w:r w:rsidRPr="002C56DB">
        <w:rPr>
          <w:rFonts w:ascii="Arial" w:hAnsi="Arial" w:cs="Arial"/>
        </w:rPr>
        <w:t xml:space="preserve">A Week's Pay for a salaried Employee who is paid weekly </w:t>
      </w:r>
      <w:r w:rsidR="00D22336" w:rsidRPr="002C56DB">
        <w:rPr>
          <w:rFonts w:ascii="Arial" w:hAnsi="Arial" w:cs="Arial"/>
        </w:rPr>
        <w:t xml:space="preserve">or bi-weekly </w:t>
      </w:r>
      <w:r w:rsidRPr="002C56DB">
        <w:rPr>
          <w:rFonts w:ascii="Arial" w:hAnsi="Arial" w:cs="Arial"/>
        </w:rPr>
        <w:t>shall be the Employee's normal straight time weekly salary including any applicable night turn bonus and group leader remuneration for the last full week worked by the employee.  A Week's Pay for an hourly-paid Employee shall be calculated by multiplying his hourly rate including any applicable night turn bonuses and group leader remuneration at the time of Layoff or Permanent Job Separation by the number of hours regularly scheduled in his basic workweek, up to forty (40) hours.</w:t>
      </w:r>
    </w:p>
    <w:p w:rsidR="000A3F3F" w:rsidRPr="002C56DB" w:rsidRDefault="000A3F3F" w:rsidP="000A3F3F">
      <w:pPr>
        <w:pStyle w:val="Heading4"/>
      </w:pPr>
    </w:p>
    <w:p w:rsidR="000A3F3F" w:rsidRPr="002C56DB" w:rsidRDefault="000A3F3F" w:rsidP="00397D80">
      <w:pPr>
        <w:pStyle w:val="Heading2"/>
        <w:rPr>
          <w:rFonts w:ascii="Arial" w:hAnsi="Arial" w:cs="Arial"/>
        </w:rPr>
      </w:pPr>
      <w:bookmarkStart w:id="451" w:name="_Toc99457923"/>
      <w:r w:rsidRPr="002C56DB">
        <w:rPr>
          <w:rFonts w:ascii="Arial" w:hAnsi="Arial" w:cs="Arial"/>
        </w:rPr>
        <w:t>Section 2 - Location Closedown or Sale</w:t>
      </w:r>
      <w:bookmarkEnd w:id="451"/>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Narrow" w:hAnsi="Arial Narrow"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Narrow" w:hAnsi="Arial Narrow" w:cs="Arial"/>
          <w:b/>
        </w:rPr>
        <w:t>(a)</w:t>
      </w:r>
      <w:r w:rsidRPr="002C56DB">
        <w:rPr>
          <w:rFonts w:ascii="Arial Narrow" w:hAnsi="Arial Narrow" w:cs="Arial"/>
          <w:b/>
        </w:rPr>
        <w:tab/>
      </w:r>
      <w:r w:rsidRPr="002C56DB">
        <w:rPr>
          <w:rFonts w:ascii="Arial" w:hAnsi="Arial" w:cs="Arial"/>
        </w:rPr>
        <w:t>The Company will not announce or engage in any Location Closedown during the term of this Agreement unless all Employees affected by such Location Closedown who are eligible for such benefits are offered Permanent Job Separation Benefits as set forth in Section 5 of this Plan.</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(b)</w:t>
      </w:r>
      <w:r w:rsidRPr="002C56DB">
        <w:rPr>
          <w:rFonts w:ascii="Arial" w:hAnsi="Arial" w:cs="Arial"/>
        </w:rPr>
        <w:tab/>
        <w:t>The Company will not sell any facility during the term of this Agreement unless the successor employer:</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s>
        <w:suppressAutoHyphens/>
        <w:jc w:val="both"/>
        <w:rPr>
          <w:rFonts w:ascii="Arial" w:hAnsi="Arial" w:cs="Arial"/>
        </w:rPr>
      </w:pPr>
      <w:r w:rsidRPr="002C56DB">
        <w:rPr>
          <w:rFonts w:ascii="Arial" w:hAnsi="Arial" w:cs="Arial"/>
          <w:b/>
        </w:rPr>
        <w:t>1.</w:t>
      </w:r>
      <w:r w:rsidRPr="002C56DB">
        <w:rPr>
          <w:rFonts w:ascii="Arial" w:hAnsi="Arial" w:cs="Arial"/>
        </w:rPr>
        <w:tab/>
        <w:t>Recognizes the Union as the representative of the Employees in the unit which is included in the sale; and</w:t>
      </w:r>
    </w:p>
    <w:p w:rsidR="000A3F3F" w:rsidRPr="002C56DB" w:rsidRDefault="000A3F3F" w:rsidP="000A3F3F">
      <w:pPr>
        <w:tabs>
          <w:tab w:val="left" w:pos="-720"/>
          <w:tab w:val="left" w:pos="0"/>
          <w:tab w:val="left" w:pos="360"/>
          <w:tab w:val="left" w:pos="720"/>
          <w:tab w:val="left" w:pos="900"/>
          <w:tab w:val="left" w:pos="144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s>
        <w:suppressAutoHyphens/>
        <w:jc w:val="both"/>
        <w:rPr>
          <w:rFonts w:ascii="Arial" w:hAnsi="Arial" w:cs="Arial"/>
        </w:rPr>
      </w:pPr>
      <w:r w:rsidRPr="002C56DB">
        <w:rPr>
          <w:rFonts w:ascii="Arial" w:hAnsi="Arial" w:cs="Arial"/>
          <w:b/>
        </w:rPr>
        <w:t>2.</w:t>
      </w:r>
      <w:r w:rsidRPr="002C56DB">
        <w:rPr>
          <w:rFonts w:ascii="Arial" w:hAnsi="Arial" w:cs="Arial"/>
        </w:rPr>
        <w:tab/>
        <w:t>Agrees to provide comparable wages and benefits to all Employees in the unit who are offered continued employment by the successor.</w:t>
      </w:r>
    </w:p>
    <w:p w:rsidR="000A3F3F" w:rsidRPr="002C56DB" w:rsidRDefault="000A3F3F" w:rsidP="000A3F3F">
      <w:pPr>
        <w:tabs>
          <w:tab w:val="left" w:pos="-720"/>
          <w:tab w:val="left" w:pos="0"/>
          <w:tab w:val="left" w:pos="720"/>
          <w:tab w:val="left" w:pos="900"/>
          <w:tab w:val="left" w:pos="1440"/>
        </w:tabs>
        <w:suppressAutoHyphens/>
        <w:spacing w:line="216" w:lineRule="auto"/>
        <w:jc w:val="both"/>
        <w:rPr>
          <w:rFonts w:ascii="Arial Narrow" w:hAnsi="Arial Narrow" w:cs="Arial"/>
          <w:sz w:val="16"/>
          <w:szCs w:val="16"/>
        </w:rPr>
      </w:pPr>
    </w:p>
    <w:p w:rsidR="000A3F3F" w:rsidRPr="002C56DB" w:rsidRDefault="000A3F3F" w:rsidP="00397D80">
      <w:pPr>
        <w:pStyle w:val="Heading2"/>
        <w:rPr>
          <w:rFonts w:ascii="Arial" w:hAnsi="Arial" w:cs="Arial"/>
        </w:rPr>
      </w:pPr>
      <w:bookmarkStart w:id="452" w:name="_Toc99457924"/>
      <w:r w:rsidRPr="002C56DB">
        <w:rPr>
          <w:rFonts w:ascii="Arial" w:hAnsi="Arial" w:cs="Arial"/>
        </w:rPr>
        <w:t>Section 3 - Notice Provisions</w:t>
      </w:r>
      <w:bookmarkEnd w:id="452"/>
    </w:p>
    <w:p w:rsidR="000A3F3F" w:rsidRPr="002C56DB" w:rsidRDefault="000A3F3F" w:rsidP="000A3F3F">
      <w:pPr>
        <w:tabs>
          <w:tab w:val="left" w:pos="-720"/>
        </w:tabs>
        <w:suppressAutoHyphens/>
        <w:spacing w:line="216" w:lineRule="auto"/>
        <w:jc w:val="both"/>
        <w:rPr>
          <w:rFonts w:ascii="Arial Narrow" w:hAnsi="Arial Narrow"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Narrow" w:hAnsi="Arial Narrow" w:cs="Arial"/>
          <w:b/>
        </w:rPr>
        <w:t>(a)</w:t>
      </w:r>
      <w:r w:rsidRPr="002C56DB">
        <w:rPr>
          <w:rFonts w:ascii="Arial Narrow" w:hAnsi="Arial Narrow" w:cs="Arial"/>
        </w:rPr>
        <w:tab/>
      </w:r>
      <w:r w:rsidRPr="002C56DB">
        <w:rPr>
          <w:rFonts w:ascii="Arial" w:hAnsi="Arial" w:cs="Arial"/>
        </w:rPr>
        <w:t>Location Closedown</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s>
        <w:suppressAutoHyphens/>
        <w:jc w:val="both"/>
        <w:rPr>
          <w:rFonts w:ascii="Arial" w:hAnsi="Arial" w:cs="Arial"/>
        </w:rPr>
      </w:pPr>
      <w:r w:rsidRPr="002C56DB">
        <w:rPr>
          <w:rFonts w:ascii="Arial" w:hAnsi="Arial" w:cs="Arial"/>
          <w:b/>
        </w:rPr>
        <w:t>1.</w:t>
      </w:r>
      <w:r w:rsidRPr="002C56DB">
        <w:rPr>
          <w:rFonts w:ascii="Arial" w:hAnsi="Arial" w:cs="Arial"/>
        </w:rPr>
        <w:tab/>
        <w:t>The Company will give the Union notice of a decision to effect a Location Closedown as soon after such a decision as practical.</w:t>
      </w:r>
    </w:p>
    <w:p w:rsidR="000A3F3F" w:rsidRPr="002C56DB" w:rsidRDefault="000A3F3F" w:rsidP="000A3F3F">
      <w:pPr>
        <w:tabs>
          <w:tab w:val="left" w:pos="-720"/>
          <w:tab w:val="left" w:pos="0"/>
          <w:tab w:val="left" w:pos="360"/>
          <w:tab w:val="left" w:pos="720"/>
          <w:tab w:val="left" w:pos="900"/>
          <w:tab w:val="left" w:pos="144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s>
        <w:suppressAutoHyphens/>
        <w:jc w:val="both"/>
        <w:rPr>
          <w:rFonts w:ascii="Arial" w:hAnsi="Arial" w:cs="Arial"/>
        </w:rPr>
      </w:pPr>
      <w:r w:rsidRPr="002C56DB">
        <w:rPr>
          <w:rFonts w:ascii="Arial" w:hAnsi="Arial" w:cs="Arial"/>
          <w:b/>
        </w:rPr>
        <w:t>2.</w:t>
      </w:r>
      <w:r w:rsidRPr="002C56DB">
        <w:rPr>
          <w:rFonts w:ascii="Arial" w:hAnsi="Arial" w:cs="Arial"/>
        </w:rPr>
        <w:tab/>
        <w:t>Such notice shall be given at least four (4) months in advance of the Location Closedown date unless, because of conditions over which the Company has no control, it is unable to do so.</w:t>
      </w:r>
    </w:p>
    <w:p w:rsidR="000A3F3F" w:rsidRPr="002C56DB" w:rsidRDefault="000A3F3F" w:rsidP="000A3F3F">
      <w:pPr>
        <w:tabs>
          <w:tab w:val="left" w:pos="-720"/>
          <w:tab w:val="left" w:pos="0"/>
          <w:tab w:val="left" w:pos="360"/>
          <w:tab w:val="left" w:pos="720"/>
          <w:tab w:val="left" w:pos="900"/>
          <w:tab w:val="left" w:pos="144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s>
        <w:suppressAutoHyphens/>
        <w:jc w:val="both"/>
        <w:rPr>
          <w:rFonts w:ascii="Arial" w:hAnsi="Arial" w:cs="Arial"/>
        </w:rPr>
      </w:pPr>
      <w:r w:rsidRPr="002C56DB">
        <w:rPr>
          <w:rFonts w:ascii="Arial" w:hAnsi="Arial" w:cs="Arial"/>
          <w:b/>
        </w:rPr>
        <w:t>3.</w:t>
      </w:r>
      <w:r w:rsidRPr="002C56DB">
        <w:rPr>
          <w:rFonts w:ascii="Arial" w:hAnsi="Arial" w:cs="Arial"/>
        </w:rPr>
        <w:tab/>
        <w:t>Such notice shall include:</w:t>
      </w:r>
    </w:p>
    <w:p w:rsidR="000A3F3F" w:rsidRPr="002C56DB" w:rsidRDefault="000A3F3F" w:rsidP="000A3F3F">
      <w:pPr>
        <w:tabs>
          <w:tab w:val="left" w:pos="-720"/>
          <w:tab w:val="left" w:pos="0"/>
          <w:tab w:val="left" w:pos="720"/>
          <w:tab w:val="left" w:pos="900"/>
          <w:tab w:val="left" w:pos="144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360"/>
          <w:tab w:val="left" w:pos="720"/>
          <w:tab w:val="left" w:pos="900"/>
          <w:tab w:val="left" w:pos="1440"/>
          <w:tab w:val="left" w:pos="1980"/>
        </w:tabs>
        <w:suppressAutoHyphens/>
        <w:ind w:left="720" w:hanging="720"/>
        <w:jc w:val="both"/>
        <w:rPr>
          <w:rFonts w:ascii="Arial" w:hAnsi="Arial" w:cs="Arial"/>
        </w:rPr>
      </w:pPr>
      <w:r w:rsidRPr="002C56DB">
        <w:rPr>
          <w:rFonts w:ascii="Arial" w:hAnsi="Arial" w:cs="Arial"/>
          <w:b/>
        </w:rPr>
        <w:tab/>
        <w:t>(i)</w:t>
      </w:r>
      <w:r w:rsidRPr="002C56DB">
        <w:rPr>
          <w:rFonts w:ascii="Arial" w:hAnsi="Arial" w:cs="Arial"/>
        </w:rPr>
        <w:tab/>
        <w:t>Identification of the location to be closed;</w:t>
      </w:r>
    </w:p>
    <w:p w:rsidR="000A3F3F" w:rsidRPr="002C56DB" w:rsidRDefault="000A3F3F" w:rsidP="000A3F3F">
      <w:pPr>
        <w:tabs>
          <w:tab w:val="left" w:pos="-720"/>
          <w:tab w:val="left" w:pos="360"/>
          <w:tab w:val="left" w:pos="720"/>
          <w:tab w:val="left" w:pos="900"/>
          <w:tab w:val="left" w:pos="1440"/>
          <w:tab w:val="left" w:pos="1980"/>
        </w:tabs>
        <w:suppressAutoHyphens/>
        <w:ind w:left="720" w:hanging="720"/>
        <w:jc w:val="both"/>
        <w:rPr>
          <w:rFonts w:ascii="Arial" w:hAnsi="Arial" w:cs="Arial"/>
        </w:rPr>
      </w:pPr>
      <w:r w:rsidRPr="002C56DB">
        <w:rPr>
          <w:rFonts w:ascii="Arial" w:hAnsi="Arial" w:cs="Arial"/>
          <w:b/>
        </w:rPr>
        <w:tab/>
        <w:t>(ii)</w:t>
      </w:r>
      <w:r w:rsidRPr="002C56DB">
        <w:rPr>
          <w:rFonts w:ascii="Arial" w:hAnsi="Arial" w:cs="Arial"/>
        </w:rPr>
        <w:tab/>
        <w:t>The Union which represents the Employees involved;</w:t>
      </w:r>
    </w:p>
    <w:p w:rsidR="000A3F3F" w:rsidRPr="002C56DB" w:rsidRDefault="000A3F3F" w:rsidP="000A3F3F">
      <w:pPr>
        <w:tabs>
          <w:tab w:val="left" w:pos="-720"/>
          <w:tab w:val="left" w:pos="360"/>
          <w:tab w:val="left" w:pos="720"/>
          <w:tab w:val="left" w:pos="900"/>
          <w:tab w:val="left" w:pos="1440"/>
          <w:tab w:val="left" w:pos="1980"/>
        </w:tabs>
        <w:suppressAutoHyphens/>
        <w:ind w:left="720" w:hanging="720"/>
        <w:jc w:val="both"/>
        <w:rPr>
          <w:rFonts w:ascii="Arial" w:hAnsi="Arial" w:cs="Arial"/>
        </w:rPr>
      </w:pPr>
      <w:r w:rsidRPr="002C56DB">
        <w:rPr>
          <w:rFonts w:ascii="Arial" w:hAnsi="Arial" w:cs="Arial"/>
          <w:b/>
        </w:rPr>
        <w:tab/>
        <w:t>(iii)</w:t>
      </w:r>
      <w:r w:rsidRPr="002C56DB">
        <w:rPr>
          <w:rFonts w:ascii="Arial" w:hAnsi="Arial" w:cs="Arial"/>
        </w:rPr>
        <w:tab/>
        <w:t>The anticipated Location Closedown Date; and</w:t>
      </w:r>
    </w:p>
    <w:p w:rsidR="000A3F3F" w:rsidRPr="002C56DB" w:rsidRDefault="000A3F3F" w:rsidP="000A3F3F">
      <w:pPr>
        <w:tabs>
          <w:tab w:val="left" w:pos="-720"/>
          <w:tab w:val="left" w:pos="360"/>
          <w:tab w:val="left" w:pos="720"/>
          <w:tab w:val="left" w:pos="900"/>
          <w:tab w:val="left" w:pos="1440"/>
          <w:tab w:val="left" w:pos="1980"/>
        </w:tabs>
        <w:suppressAutoHyphens/>
        <w:ind w:left="720" w:hanging="720"/>
        <w:jc w:val="both"/>
        <w:rPr>
          <w:rFonts w:ascii="Arial" w:hAnsi="Arial" w:cs="Arial"/>
        </w:rPr>
      </w:pPr>
      <w:r w:rsidRPr="002C56DB">
        <w:rPr>
          <w:rFonts w:ascii="Arial" w:hAnsi="Arial" w:cs="Arial"/>
          <w:b/>
        </w:rPr>
        <w:tab/>
        <w:t>(iv)</w:t>
      </w:r>
      <w:r w:rsidRPr="002C56DB">
        <w:rPr>
          <w:rFonts w:ascii="Arial" w:hAnsi="Arial" w:cs="Arial"/>
        </w:rPr>
        <w:tab/>
        <w:t>The date when termination of represented Employees because of the Location Closedown is expected to begin.</w:t>
      </w:r>
    </w:p>
    <w:p w:rsidR="000A3F3F" w:rsidRPr="002C56DB" w:rsidRDefault="000A3F3F" w:rsidP="000A3F3F">
      <w:pPr>
        <w:tabs>
          <w:tab w:val="left" w:pos="-720"/>
          <w:tab w:val="left" w:pos="0"/>
          <w:tab w:val="left" w:pos="720"/>
          <w:tab w:val="left" w:pos="900"/>
          <w:tab w:val="left" w:pos="1440"/>
          <w:tab w:val="left" w:pos="198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(b)</w:t>
      </w:r>
      <w:r w:rsidRPr="002C56DB">
        <w:rPr>
          <w:rFonts w:ascii="Arial" w:hAnsi="Arial" w:cs="Arial"/>
        </w:rPr>
        <w:tab/>
        <w:t>Job Movement or Product-Line Relocation</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432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s>
        <w:suppressAutoHyphens/>
        <w:jc w:val="both"/>
        <w:rPr>
          <w:rFonts w:ascii="Arial" w:hAnsi="Arial" w:cs="Arial"/>
        </w:rPr>
      </w:pPr>
      <w:r w:rsidRPr="002C56DB">
        <w:rPr>
          <w:rFonts w:ascii="Arial" w:hAnsi="Arial" w:cs="Arial"/>
          <w:b/>
        </w:rPr>
        <w:t>1.</w:t>
      </w:r>
      <w:r w:rsidRPr="002C56DB">
        <w:rPr>
          <w:rFonts w:ascii="Arial" w:hAnsi="Arial" w:cs="Arial"/>
        </w:rPr>
        <w:tab/>
        <w:t>The Company will give the Union involved notice of a decision to effect a Job Movement or Product-Line Relocation as soon after such decision as practical.</w:t>
      </w:r>
    </w:p>
    <w:p w:rsidR="000A3F3F" w:rsidRPr="002C56DB" w:rsidRDefault="000A3F3F" w:rsidP="000A3F3F">
      <w:pPr>
        <w:tabs>
          <w:tab w:val="left" w:pos="-720"/>
          <w:tab w:val="left" w:pos="0"/>
          <w:tab w:val="left" w:pos="720"/>
          <w:tab w:val="left" w:pos="900"/>
          <w:tab w:val="left" w:pos="144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s>
        <w:suppressAutoHyphens/>
        <w:jc w:val="both"/>
        <w:rPr>
          <w:rFonts w:ascii="Arial" w:hAnsi="Arial" w:cs="Arial"/>
        </w:rPr>
      </w:pPr>
      <w:r w:rsidRPr="002C56DB">
        <w:rPr>
          <w:rFonts w:ascii="Arial" w:hAnsi="Arial" w:cs="Arial"/>
          <w:b/>
        </w:rPr>
        <w:t>2.</w:t>
      </w:r>
      <w:r w:rsidRPr="002C56DB">
        <w:rPr>
          <w:rFonts w:ascii="Arial" w:hAnsi="Arial" w:cs="Arial"/>
        </w:rPr>
        <w:tab/>
        <w:t>Such notice shall be given at least four (4) months in advance of the date on which the Job Movement or Product-Line Relocation will be completed, unless because of conditions over which the Company has no control, it is unable to do so.</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432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s>
        <w:suppressAutoHyphens/>
        <w:jc w:val="both"/>
        <w:rPr>
          <w:rFonts w:ascii="Arial" w:hAnsi="Arial" w:cs="Arial"/>
        </w:rPr>
      </w:pPr>
      <w:r w:rsidRPr="002C56DB">
        <w:rPr>
          <w:rFonts w:ascii="Arial" w:hAnsi="Arial" w:cs="Arial"/>
          <w:b/>
        </w:rPr>
        <w:t>3.</w:t>
      </w:r>
      <w:r w:rsidRPr="002C56DB">
        <w:rPr>
          <w:rFonts w:ascii="Arial" w:hAnsi="Arial" w:cs="Arial"/>
        </w:rPr>
        <w:tab/>
        <w:t>Such notice shall include:</w:t>
      </w:r>
    </w:p>
    <w:p w:rsidR="000A3F3F" w:rsidRPr="002C56DB" w:rsidRDefault="000A3F3F" w:rsidP="000A3F3F">
      <w:pPr>
        <w:tabs>
          <w:tab w:val="left" w:pos="-720"/>
          <w:tab w:val="left" w:pos="0"/>
          <w:tab w:val="left" w:pos="720"/>
          <w:tab w:val="left" w:pos="900"/>
          <w:tab w:val="left" w:pos="144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 w:val="left" w:pos="1980"/>
        </w:tabs>
        <w:suppressAutoHyphens/>
        <w:jc w:val="both"/>
        <w:rPr>
          <w:rFonts w:ascii="Arial" w:hAnsi="Arial" w:cs="Arial"/>
        </w:rPr>
      </w:pPr>
      <w:r w:rsidRPr="002C56DB">
        <w:rPr>
          <w:rFonts w:ascii="Arial" w:hAnsi="Arial" w:cs="Arial"/>
        </w:rPr>
        <w:tab/>
      </w:r>
      <w:r w:rsidRPr="002C56DB">
        <w:rPr>
          <w:rFonts w:ascii="Arial" w:hAnsi="Arial" w:cs="Arial"/>
          <w:b/>
        </w:rPr>
        <w:t>(i)</w:t>
      </w:r>
      <w:r w:rsidRPr="002C56DB">
        <w:rPr>
          <w:rFonts w:ascii="Arial" w:hAnsi="Arial" w:cs="Arial"/>
        </w:rPr>
        <w:tab/>
        <w:t>Identification of the Job Movement or Product-Line Relocation that is to be made; and</w:t>
      </w:r>
    </w:p>
    <w:p w:rsidR="000A3F3F" w:rsidRPr="002C56DB" w:rsidRDefault="000A3F3F" w:rsidP="000A3F3F">
      <w:pPr>
        <w:tabs>
          <w:tab w:val="left" w:pos="-720"/>
          <w:tab w:val="left" w:pos="0"/>
          <w:tab w:val="left" w:pos="720"/>
          <w:tab w:val="left" w:pos="900"/>
          <w:tab w:val="left" w:pos="144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 w:val="left" w:pos="1980"/>
        </w:tabs>
        <w:suppressAutoHyphens/>
        <w:jc w:val="both"/>
        <w:rPr>
          <w:rFonts w:ascii="Arial" w:hAnsi="Arial" w:cs="Arial"/>
        </w:rPr>
      </w:pPr>
      <w:r w:rsidRPr="002C56DB">
        <w:rPr>
          <w:rFonts w:ascii="Arial" w:hAnsi="Arial" w:cs="Arial"/>
        </w:rPr>
        <w:tab/>
      </w:r>
      <w:r w:rsidRPr="002C56DB">
        <w:rPr>
          <w:rFonts w:ascii="Arial" w:hAnsi="Arial" w:cs="Arial"/>
          <w:b/>
        </w:rPr>
        <w:t>(ii)</w:t>
      </w:r>
      <w:r w:rsidRPr="002C56DB">
        <w:rPr>
          <w:rFonts w:ascii="Arial" w:hAnsi="Arial" w:cs="Arial"/>
        </w:rPr>
        <w:tab/>
        <w:t>The anticipated date on which the Job Movement or Product-Line Relocation will begin.</w:t>
      </w:r>
    </w:p>
    <w:p w:rsidR="000A3F3F" w:rsidRPr="002C56DB" w:rsidRDefault="000A3F3F" w:rsidP="000A3F3F">
      <w:pPr>
        <w:tabs>
          <w:tab w:val="left" w:pos="-720"/>
          <w:tab w:val="left" w:pos="0"/>
          <w:tab w:val="left" w:pos="360"/>
          <w:tab w:val="left" w:pos="720"/>
          <w:tab w:val="left" w:pos="900"/>
          <w:tab w:val="left" w:pos="1440"/>
          <w:tab w:val="left" w:pos="198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(c)</w:t>
      </w:r>
      <w:r w:rsidRPr="002C56DB">
        <w:rPr>
          <w:rFonts w:ascii="Arial" w:hAnsi="Arial" w:cs="Arial"/>
          <w:b/>
        </w:rPr>
        <w:tab/>
      </w:r>
      <w:r w:rsidRPr="002C56DB">
        <w:rPr>
          <w:rFonts w:ascii="Arial" w:hAnsi="Arial" w:cs="Arial"/>
        </w:rPr>
        <w:t>Transfer of Work or Installation of Robots, Automated Manufacturing Machines or Automated Office Machines.</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1.</w:t>
      </w:r>
      <w:r w:rsidRPr="002C56DB">
        <w:rPr>
          <w:rFonts w:ascii="Arial" w:hAnsi="Arial" w:cs="Arial"/>
        </w:rPr>
        <w:tab/>
        <w:t>The Company will give the Union involved notice of a decision to Transfer Work or to begin use of a Robot, or an Automated Manufacturing Machine, or an Automated Office Machine in a work area as soon after such decision as practical.</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2.</w:t>
      </w:r>
      <w:r w:rsidRPr="002C56DB">
        <w:rPr>
          <w:rFonts w:ascii="Arial" w:hAnsi="Arial" w:cs="Arial"/>
        </w:rPr>
        <w:tab/>
        <w:t>Such notice shall be given at least sixty (60) days before a Transfer of Work or before use of a Robot, an Automated Manufacturing Machine, or an Automated Office Machine begins, unless because of conditions over which the Company has no control, it is unable to do so.</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keepNext/>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3.</w:t>
      </w:r>
      <w:r w:rsidRPr="002C56DB">
        <w:rPr>
          <w:rFonts w:ascii="Arial" w:hAnsi="Arial" w:cs="Arial"/>
        </w:rPr>
        <w:tab/>
        <w:t>Such notice shall include:</w:t>
      </w:r>
    </w:p>
    <w:p w:rsidR="000A3F3F" w:rsidRPr="002C56DB" w:rsidRDefault="000A3F3F" w:rsidP="000A3F3F">
      <w:pPr>
        <w:keepNext/>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 w:val="left" w:pos="1980"/>
        </w:tabs>
        <w:suppressAutoHyphens/>
        <w:jc w:val="both"/>
        <w:rPr>
          <w:rFonts w:ascii="Arial" w:hAnsi="Arial" w:cs="Arial"/>
        </w:rPr>
      </w:pPr>
      <w:r w:rsidRPr="002C56DB">
        <w:rPr>
          <w:rFonts w:ascii="Arial" w:hAnsi="Arial" w:cs="Arial"/>
        </w:rPr>
        <w:tab/>
      </w:r>
      <w:r w:rsidRPr="002C56DB">
        <w:rPr>
          <w:rFonts w:ascii="Arial" w:hAnsi="Arial" w:cs="Arial"/>
          <w:b/>
        </w:rPr>
        <w:t>(i)</w:t>
      </w:r>
      <w:r w:rsidRPr="002C56DB">
        <w:rPr>
          <w:rFonts w:ascii="Arial" w:hAnsi="Arial" w:cs="Arial"/>
        </w:rPr>
        <w:tab/>
        <w:t>A description of the work to be transferred or the function of the device;</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440"/>
          <w:tab w:val="left" w:pos="1980"/>
        </w:tabs>
        <w:suppressAutoHyphens/>
        <w:jc w:val="both"/>
        <w:rPr>
          <w:rFonts w:ascii="Arial" w:hAnsi="Arial" w:cs="Arial"/>
        </w:rPr>
      </w:pPr>
      <w:r w:rsidRPr="002C56DB">
        <w:rPr>
          <w:rFonts w:ascii="Arial" w:hAnsi="Arial" w:cs="Arial"/>
        </w:rPr>
        <w:tab/>
      </w:r>
      <w:r w:rsidRPr="002C56DB">
        <w:rPr>
          <w:rFonts w:ascii="Arial" w:hAnsi="Arial" w:cs="Arial"/>
          <w:b/>
        </w:rPr>
        <w:t>(ii)</w:t>
      </w:r>
      <w:r w:rsidRPr="002C56DB">
        <w:rPr>
          <w:rFonts w:ascii="Arial" w:hAnsi="Arial" w:cs="Arial"/>
        </w:rPr>
        <w:tab/>
        <w:t>The expected decrease in the number of represented Employees as a direct consequence of the Transfer of Work or use of the device; and</w:t>
      </w:r>
    </w:p>
    <w:p w:rsidR="000A3F3F" w:rsidRPr="002C56DB" w:rsidRDefault="000A3F3F" w:rsidP="000A3F3F">
      <w:pPr>
        <w:tabs>
          <w:tab w:val="left" w:pos="-720"/>
          <w:tab w:val="left" w:pos="0"/>
          <w:tab w:val="left" w:pos="360"/>
          <w:tab w:val="left" w:pos="720"/>
          <w:tab w:val="left" w:pos="900"/>
          <w:tab w:val="left" w:pos="1440"/>
          <w:tab w:val="left" w:pos="1980"/>
        </w:tabs>
        <w:suppressAutoHyphens/>
        <w:spacing w:line="216" w:lineRule="auto"/>
        <w:jc w:val="both"/>
        <w:rPr>
          <w:rFonts w:ascii="Arial" w:hAnsi="Arial" w:cs="Arial"/>
          <w:sz w:val="16"/>
          <w:szCs w:val="16"/>
        </w:rPr>
      </w:pPr>
    </w:p>
    <w:p w:rsidR="000A3F3F" w:rsidRPr="002C56DB" w:rsidRDefault="000A3F3F" w:rsidP="000A3F3F">
      <w:pPr>
        <w:widowControl w:val="0"/>
        <w:numPr>
          <w:ilvl w:val="0"/>
          <w:numId w:val="15"/>
        </w:numPr>
        <w:tabs>
          <w:tab w:val="clear" w:pos="1080"/>
          <w:tab w:val="left" w:pos="-720"/>
          <w:tab w:val="num" w:pos="0"/>
          <w:tab w:val="left" w:pos="360"/>
          <w:tab w:val="left" w:pos="720"/>
          <w:tab w:val="left" w:pos="900"/>
          <w:tab w:val="left" w:pos="1440"/>
          <w:tab w:val="left" w:pos="1980"/>
        </w:tabs>
        <w:suppressAutoHyphens/>
        <w:overflowPunct w:val="0"/>
        <w:autoSpaceDE w:val="0"/>
        <w:autoSpaceDN w:val="0"/>
        <w:adjustRightInd w:val="0"/>
        <w:ind w:left="0" w:firstLine="360"/>
        <w:jc w:val="both"/>
        <w:textAlignment w:val="baseline"/>
        <w:rPr>
          <w:rFonts w:ascii="Arial" w:hAnsi="Arial" w:cs="Arial"/>
        </w:rPr>
      </w:pPr>
      <w:r w:rsidRPr="002C56DB">
        <w:rPr>
          <w:rFonts w:ascii="Arial" w:hAnsi="Arial" w:cs="Arial"/>
        </w:rPr>
        <w:t xml:space="preserve">The anticipated date of the Transfer of Work and use of the device for production. </w:t>
      </w:r>
    </w:p>
    <w:p w:rsidR="000A3F3F" w:rsidRPr="002C56DB" w:rsidRDefault="000A3F3F" w:rsidP="000A3F3F">
      <w:pPr>
        <w:tabs>
          <w:tab w:val="left" w:pos="-720"/>
          <w:tab w:val="left" w:pos="0"/>
          <w:tab w:val="left" w:pos="360"/>
          <w:tab w:val="left" w:pos="720"/>
          <w:tab w:val="left" w:pos="900"/>
          <w:tab w:val="left" w:pos="1440"/>
          <w:tab w:val="left" w:pos="1980"/>
        </w:tabs>
        <w:suppressAutoHyphens/>
        <w:spacing w:line="216" w:lineRule="auto"/>
        <w:jc w:val="both"/>
        <w:rPr>
          <w:rFonts w:ascii="Arial Narrow" w:hAnsi="Arial Narrow" w:cs="Arial"/>
          <w:sz w:val="16"/>
          <w:szCs w:val="16"/>
        </w:rPr>
      </w:pPr>
    </w:p>
    <w:p w:rsidR="000A3F3F" w:rsidRPr="002C56DB" w:rsidRDefault="000A3F3F" w:rsidP="00101E92">
      <w:pPr>
        <w:pStyle w:val="Heading2"/>
        <w:rPr>
          <w:rFonts w:ascii="Arial" w:hAnsi="Arial" w:cs="Arial"/>
        </w:rPr>
      </w:pPr>
      <w:bookmarkStart w:id="453" w:name="_Toc99457925"/>
      <w:r w:rsidRPr="002C56DB">
        <w:rPr>
          <w:rFonts w:ascii="Arial" w:hAnsi="Arial" w:cs="Arial"/>
        </w:rPr>
        <w:t>Section 4 - Layoff Income and Benefits</w:t>
      </w:r>
      <w:bookmarkEnd w:id="453"/>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4320"/>
        </w:tabs>
        <w:suppressAutoHyphens/>
        <w:spacing w:line="216" w:lineRule="auto"/>
        <w:jc w:val="both"/>
        <w:rPr>
          <w:rFonts w:ascii="Arial Narrow" w:hAnsi="Arial Narrow"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(a)</w:t>
      </w:r>
      <w:r w:rsidRPr="002C56DB">
        <w:rPr>
          <w:rFonts w:ascii="Arial" w:hAnsi="Arial" w:cs="Arial"/>
        </w:rPr>
        <w:tab/>
      </w:r>
      <w:r w:rsidRPr="002C56DB">
        <w:rPr>
          <w:rFonts w:ascii="Arial" w:hAnsi="Arial" w:cs="Arial"/>
        </w:rPr>
        <w:tab/>
        <w:t>Eligibility</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1.</w:t>
      </w:r>
      <w:r w:rsidRPr="002C56DB">
        <w:rPr>
          <w:rFonts w:ascii="Arial" w:hAnsi="Arial" w:cs="Arial"/>
        </w:rPr>
        <w:tab/>
        <w:t>An Eligible Employee will receive layoff income and benefits in accordance with Option 1 or 2 listed below in Subsection 4(c) from a total maximum sum available to him which is defined in Subsection 4(b).  An Eligible Employee will receive layoff income and benefits if he</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b/>
        </w:rPr>
      </w:pPr>
    </w:p>
    <w:p w:rsidR="000A3F3F" w:rsidRPr="002C56DB" w:rsidRDefault="000A3F3F" w:rsidP="000A3F3F">
      <w:pPr>
        <w:tabs>
          <w:tab w:val="left" w:pos="-1440"/>
          <w:tab w:val="left" w:pos="-720"/>
          <w:tab w:val="left" w:pos="0"/>
          <w:tab w:val="left" w:pos="360"/>
          <w:tab w:val="left" w:pos="720"/>
          <w:tab w:val="left" w:pos="1440"/>
          <w:tab w:val="left" w:pos="1980"/>
          <w:tab w:val="left" w:pos="2160"/>
          <w:tab w:val="decimal" w:pos="2880"/>
          <w:tab w:val="left" w:pos="3240"/>
          <w:tab w:val="left" w:pos="4320"/>
        </w:tabs>
        <w:suppressAutoHyphens/>
        <w:jc w:val="both"/>
        <w:rPr>
          <w:rFonts w:ascii="Arial" w:hAnsi="Arial" w:cs="Arial"/>
        </w:rPr>
      </w:pPr>
      <w:r w:rsidRPr="002C56DB">
        <w:rPr>
          <w:rFonts w:ascii="Arial" w:hAnsi="Arial" w:cs="Arial"/>
        </w:rPr>
        <w:tab/>
      </w:r>
      <w:r w:rsidRPr="002C56DB">
        <w:rPr>
          <w:rFonts w:ascii="Arial" w:hAnsi="Arial" w:cs="Arial"/>
          <w:b/>
        </w:rPr>
        <w:t>(i)</w:t>
      </w:r>
      <w:r w:rsidRPr="002C56DB">
        <w:rPr>
          <w:rFonts w:ascii="Arial" w:hAnsi="Arial" w:cs="Arial"/>
        </w:rPr>
        <w:tab/>
        <w:t>is not on disability or leave of absence;</w:t>
      </w:r>
    </w:p>
    <w:p w:rsidR="000A3F3F" w:rsidRPr="002C56DB" w:rsidRDefault="000A3F3F" w:rsidP="000A3F3F">
      <w:pPr>
        <w:tabs>
          <w:tab w:val="left" w:pos="-1440"/>
          <w:tab w:val="left" w:pos="-720"/>
          <w:tab w:val="left" w:pos="0"/>
          <w:tab w:val="left" w:pos="360"/>
          <w:tab w:val="left" w:pos="720"/>
          <w:tab w:val="left" w:pos="1440"/>
          <w:tab w:val="left" w:pos="1980"/>
          <w:tab w:val="left" w:pos="2160"/>
          <w:tab w:val="decimal" w:pos="2880"/>
          <w:tab w:val="left" w:pos="3240"/>
          <w:tab w:val="left" w:pos="4320"/>
        </w:tabs>
        <w:suppressAutoHyphens/>
        <w:jc w:val="both"/>
        <w:rPr>
          <w:rFonts w:ascii="Arial" w:hAnsi="Arial" w:cs="Arial"/>
        </w:rPr>
      </w:pPr>
      <w:r w:rsidRPr="002C56DB">
        <w:rPr>
          <w:rFonts w:ascii="Arial" w:hAnsi="Arial" w:cs="Arial"/>
        </w:rPr>
        <w:tab/>
      </w:r>
      <w:r w:rsidRPr="002C56DB">
        <w:rPr>
          <w:rFonts w:ascii="Arial" w:hAnsi="Arial" w:cs="Arial"/>
          <w:b/>
        </w:rPr>
        <w:t>(ii)</w:t>
      </w:r>
      <w:r w:rsidRPr="002C56DB">
        <w:rPr>
          <w:rFonts w:ascii="Arial" w:hAnsi="Arial" w:cs="Arial"/>
        </w:rPr>
        <w:tab/>
        <w:t>Is Laid Off;</w:t>
      </w:r>
    </w:p>
    <w:p w:rsidR="000A3F3F" w:rsidRPr="002C56DB" w:rsidRDefault="000A3F3F" w:rsidP="000A3F3F">
      <w:pPr>
        <w:tabs>
          <w:tab w:val="left" w:pos="-1440"/>
          <w:tab w:val="left" w:pos="-720"/>
          <w:tab w:val="left" w:pos="0"/>
          <w:tab w:val="left" w:pos="360"/>
          <w:tab w:val="left" w:pos="720"/>
          <w:tab w:val="left" w:pos="1440"/>
          <w:tab w:val="left" w:pos="1980"/>
          <w:tab w:val="left" w:pos="2160"/>
          <w:tab w:val="decimal" w:pos="2880"/>
          <w:tab w:val="left" w:pos="3240"/>
          <w:tab w:val="left" w:pos="4320"/>
        </w:tabs>
        <w:suppressAutoHyphens/>
        <w:jc w:val="both"/>
        <w:rPr>
          <w:rFonts w:ascii="Arial" w:hAnsi="Arial" w:cs="Arial"/>
        </w:rPr>
      </w:pPr>
      <w:r w:rsidRPr="002C56DB">
        <w:rPr>
          <w:rFonts w:ascii="Arial" w:hAnsi="Arial" w:cs="Arial"/>
        </w:rPr>
        <w:tab/>
      </w:r>
      <w:r w:rsidRPr="002C56DB">
        <w:rPr>
          <w:rFonts w:ascii="Arial" w:hAnsi="Arial" w:cs="Arial"/>
          <w:b/>
        </w:rPr>
        <w:t>(iii)</w:t>
      </w:r>
      <w:r w:rsidRPr="002C56DB">
        <w:rPr>
          <w:rFonts w:ascii="Arial" w:hAnsi="Arial" w:cs="Arial"/>
          <w:b/>
        </w:rPr>
        <w:tab/>
      </w:r>
      <w:r w:rsidRPr="002C56DB">
        <w:rPr>
          <w:rFonts w:ascii="Arial" w:hAnsi="Arial" w:cs="Arial"/>
        </w:rPr>
        <w:t>Has not been recalled to work; and</w:t>
      </w:r>
    </w:p>
    <w:p w:rsidR="000A3F3F" w:rsidRPr="002C56DB" w:rsidRDefault="000A3F3F" w:rsidP="000A3F3F">
      <w:pPr>
        <w:tabs>
          <w:tab w:val="left" w:pos="-1440"/>
          <w:tab w:val="left" w:pos="-720"/>
          <w:tab w:val="left" w:pos="360"/>
          <w:tab w:val="left" w:pos="720"/>
          <w:tab w:val="left" w:pos="1440"/>
          <w:tab w:val="left" w:pos="1980"/>
          <w:tab w:val="left" w:pos="2160"/>
          <w:tab w:val="decimal" w:pos="2880"/>
          <w:tab w:val="left" w:pos="3240"/>
          <w:tab w:val="left" w:pos="4320"/>
        </w:tabs>
        <w:suppressAutoHyphens/>
        <w:ind w:left="720" w:hanging="720"/>
        <w:jc w:val="both"/>
        <w:rPr>
          <w:rFonts w:ascii="Arial" w:hAnsi="Arial" w:cs="Arial"/>
        </w:rPr>
      </w:pPr>
      <w:r w:rsidRPr="002C56DB">
        <w:rPr>
          <w:rFonts w:ascii="Arial" w:hAnsi="Arial" w:cs="Arial"/>
        </w:rPr>
        <w:tab/>
      </w:r>
      <w:r w:rsidRPr="002C56DB">
        <w:rPr>
          <w:rFonts w:ascii="Arial" w:hAnsi="Arial" w:cs="Arial"/>
          <w:b/>
        </w:rPr>
        <w:t>(iv)</w:t>
      </w:r>
      <w:r w:rsidRPr="002C56DB">
        <w:rPr>
          <w:rFonts w:ascii="Arial" w:hAnsi="Arial" w:cs="Arial"/>
          <w:b/>
        </w:rPr>
        <w:tab/>
      </w:r>
      <w:r w:rsidRPr="002C56DB">
        <w:rPr>
          <w:rFonts w:ascii="Arial" w:hAnsi="Arial" w:cs="Arial"/>
        </w:rPr>
        <w:t>Is determined by the Employer not to be eligible for Permanent Job Separation benefits because a reasonable expectation of recall exists.</w:t>
      </w:r>
    </w:p>
    <w:p w:rsidR="000A3F3F" w:rsidRPr="002C56DB" w:rsidRDefault="000A3F3F" w:rsidP="000A3F3F">
      <w:pPr>
        <w:tabs>
          <w:tab w:val="left" w:pos="-1440"/>
          <w:tab w:val="left" w:pos="-720"/>
          <w:tab w:val="left" w:pos="0"/>
          <w:tab w:val="left" w:pos="720"/>
          <w:tab w:val="left" w:pos="1440"/>
          <w:tab w:val="left" w:pos="1980"/>
          <w:tab w:val="left" w:pos="2160"/>
          <w:tab w:val="decimal" w:pos="2880"/>
          <w:tab w:val="left" w:pos="3240"/>
          <w:tab w:val="left" w:pos="432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2.</w:t>
      </w:r>
      <w:r w:rsidRPr="002C56DB">
        <w:rPr>
          <w:rFonts w:ascii="Arial" w:hAnsi="Arial" w:cs="Arial"/>
        </w:rPr>
        <w:tab/>
        <w:t>Notwithstanding Subsection 4(a)1, above, when an Eligible Employee who in accordance with the applicable Decrease in Work Force procedure would be placed in a salary code or labor grade the maximum keysheet rate for which is more than ten percent (10%) lower than the maximum keysheet rate for the salary code or labor grade of record in which the Employee was assigned on the day six months prior to the placement in question, the Employee may elect to be Laid Off.  Such employee who otherwise qualifies as an Eligible Employee will not affect his eligibility by his election of Layoff.  For purposes of this Subsection 4(a)2, whenever an incentive labor grade is involved in percentage determinations, the maximum rate(s) used shall be the maximum day work keysheet rate at the same labor grade level.</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3.</w:t>
      </w:r>
      <w:r w:rsidRPr="002C56DB">
        <w:rPr>
          <w:rFonts w:ascii="Arial" w:hAnsi="Arial" w:cs="Arial"/>
        </w:rPr>
        <w:tab/>
        <w:t>Notwithstanding Subsection 4(a)1, above, a laid-off Eligible Employee who in accordance with the Increase in Work Force procedure is recalled to work, for placement in a salary code or labor grade the maximum keysheet rate for which is more than ten percent (10%) lower than the maximum keysheet rate for the salary code or labor grade in which the Employee was assigned on the day six months prior to his Layoff, the Employee may waive recall.  Such waiver shall not affect his status on the inactive seniority list nor any eligibility he may have to benefits under this Plan.  For purposes of this Subsection 4(a)3, wherever an incentive labor grade is involved in percentage determinations, the maximum rate(s) used shall be the maximum day work keysheet rate at the same labor grade level.</w:t>
      </w:r>
    </w:p>
    <w:p w:rsidR="000A3F3F" w:rsidRPr="002C56DB" w:rsidRDefault="000A3F3F" w:rsidP="000A3F3F">
      <w:pPr>
        <w:keepNext/>
        <w:keepLines/>
        <w:tabs>
          <w:tab w:val="left" w:pos="-1440"/>
          <w:tab w:val="left" w:pos="-720"/>
          <w:tab w:val="left" w:pos="0"/>
          <w:tab w:val="left" w:pos="720"/>
          <w:tab w:val="left" w:pos="1440"/>
          <w:tab w:val="left" w:pos="2160"/>
          <w:tab w:val="left" w:pos="2880"/>
          <w:tab w:val="left" w:pos="3240"/>
          <w:tab w:val="left" w:pos="4320"/>
        </w:tabs>
        <w:suppressAutoHyphens/>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4.</w:t>
      </w:r>
      <w:r w:rsidRPr="002C56DB">
        <w:rPr>
          <w:rFonts w:ascii="Arial" w:hAnsi="Arial" w:cs="Arial"/>
        </w:rPr>
        <w:tab/>
        <w:t>In making the percentage determination in Subsections 4(a)2 and 4(a)3, above:</w:t>
      </w:r>
    </w:p>
    <w:p w:rsidR="000A3F3F" w:rsidRPr="002C56DB" w:rsidRDefault="000A3F3F" w:rsidP="000A3F3F">
      <w:pPr>
        <w:tabs>
          <w:tab w:val="left" w:pos="-720"/>
          <w:tab w:val="left" w:pos="0"/>
          <w:tab w:val="left" w:pos="360"/>
          <w:tab w:val="left" w:pos="720"/>
          <w:tab w:val="left" w:pos="900"/>
          <w:tab w:val="left" w:pos="1980"/>
        </w:tabs>
        <w:suppressAutoHyphens/>
        <w:jc w:val="both"/>
        <w:rPr>
          <w:rFonts w:ascii="Arial" w:hAnsi="Arial" w:cs="Arial"/>
        </w:rPr>
      </w:pPr>
    </w:p>
    <w:p w:rsidR="000A3F3F" w:rsidRPr="002C56DB" w:rsidRDefault="000A3F3F" w:rsidP="000A3F3F">
      <w:pPr>
        <w:tabs>
          <w:tab w:val="left" w:pos="-1440"/>
          <w:tab w:val="left" w:pos="-720"/>
          <w:tab w:val="left" w:pos="0"/>
          <w:tab w:val="left" w:pos="360"/>
          <w:tab w:val="left" w:pos="720"/>
          <w:tab w:val="left" w:pos="1440"/>
          <w:tab w:val="left" w:pos="1980"/>
          <w:tab w:val="left" w:pos="2160"/>
          <w:tab w:val="decimal" w:pos="2880"/>
          <w:tab w:val="left" w:pos="3240"/>
          <w:tab w:val="left" w:pos="4320"/>
        </w:tabs>
        <w:suppressAutoHyphens/>
        <w:jc w:val="both"/>
        <w:rPr>
          <w:rFonts w:ascii="Arial" w:hAnsi="Arial" w:cs="Arial"/>
        </w:rPr>
      </w:pPr>
      <w:r w:rsidRPr="002C56DB">
        <w:rPr>
          <w:rFonts w:ascii="Arial" w:hAnsi="Arial" w:cs="Arial"/>
        </w:rPr>
        <w:tab/>
      </w:r>
      <w:r w:rsidRPr="002C56DB">
        <w:rPr>
          <w:rFonts w:ascii="Arial" w:hAnsi="Arial" w:cs="Arial"/>
          <w:b/>
        </w:rPr>
        <w:t>(i)</w:t>
      </w:r>
      <w:r w:rsidRPr="002C56DB">
        <w:rPr>
          <w:rFonts w:ascii="Arial" w:hAnsi="Arial" w:cs="Arial"/>
        </w:rPr>
        <w:tab/>
        <w:t>If there has been in intervening pay schedule rate adjustment, such increase shall be added to the prior maximum pay schedule rate for purposes of making the above percentage determinations, and</w:t>
      </w:r>
    </w:p>
    <w:p w:rsidR="000A3F3F" w:rsidRPr="002C56DB" w:rsidRDefault="000A3F3F" w:rsidP="000A3F3F">
      <w:pPr>
        <w:tabs>
          <w:tab w:val="left" w:pos="-1440"/>
          <w:tab w:val="left" w:pos="-720"/>
          <w:tab w:val="left" w:pos="0"/>
          <w:tab w:val="left" w:pos="360"/>
          <w:tab w:val="left" w:pos="720"/>
          <w:tab w:val="left" w:pos="1440"/>
          <w:tab w:val="left" w:pos="1980"/>
          <w:tab w:val="left" w:pos="2160"/>
          <w:tab w:val="decimal" w:pos="2880"/>
          <w:tab w:val="left" w:pos="3240"/>
          <w:tab w:val="left" w:pos="4320"/>
        </w:tabs>
        <w:suppressAutoHyphens/>
        <w:jc w:val="both"/>
        <w:rPr>
          <w:rFonts w:ascii="Arial" w:hAnsi="Arial" w:cs="Arial"/>
        </w:rPr>
      </w:pPr>
      <w:r w:rsidRPr="002C56DB">
        <w:rPr>
          <w:rFonts w:ascii="Arial" w:hAnsi="Arial" w:cs="Arial"/>
        </w:rPr>
        <w:tab/>
      </w:r>
    </w:p>
    <w:p w:rsidR="000A3F3F" w:rsidRPr="002C56DB" w:rsidRDefault="000A3F3F" w:rsidP="000A3F3F">
      <w:pPr>
        <w:tabs>
          <w:tab w:val="left" w:pos="-1440"/>
          <w:tab w:val="left" w:pos="-720"/>
          <w:tab w:val="left" w:pos="0"/>
          <w:tab w:val="left" w:pos="360"/>
          <w:tab w:val="left" w:pos="720"/>
          <w:tab w:val="left" w:pos="1440"/>
          <w:tab w:val="left" w:pos="1980"/>
          <w:tab w:val="left" w:pos="2160"/>
          <w:tab w:val="decimal" w:pos="2880"/>
          <w:tab w:val="left" w:pos="3240"/>
          <w:tab w:val="left" w:pos="4320"/>
        </w:tabs>
        <w:suppressAutoHyphens/>
        <w:jc w:val="both"/>
        <w:rPr>
          <w:rFonts w:ascii="Arial" w:hAnsi="Arial" w:cs="Arial"/>
        </w:rPr>
      </w:pPr>
      <w:r w:rsidRPr="002C56DB">
        <w:rPr>
          <w:rFonts w:ascii="Arial" w:hAnsi="Arial" w:cs="Arial"/>
          <w:b/>
        </w:rPr>
        <w:t xml:space="preserve">     (ii)     </w:t>
      </w:r>
      <w:r w:rsidRPr="002C56DB">
        <w:rPr>
          <w:rFonts w:ascii="Arial" w:hAnsi="Arial" w:cs="Arial"/>
        </w:rPr>
        <w:t>If the Employee was not on active roll as of the prior six months' date, the salary code or labor grade applicable when the Employee first subsequently returned to the active roll shall be used.</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432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(b)</w:t>
      </w:r>
      <w:r w:rsidRPr="002C56DB">
        <w:rPr>
          <w:rFonts w:ascii="Arial" w:hAnsi="Arial" w:cs="Arial"/>
        </w:rPr>
        <w:tab/>
        <w:t>Total Maximum Sum</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rPr>
        <w:t>The total maximum sum available to an Eligible Employee shall be equal to one (1) Week's Pay for each of the Employee's full years of service except to the extent that such sum shall be affected by prior Layoffs and rehires in accordance with the provisions of Subsections 4(d) hereof.  However, in no event shall the total maximum sum available to an Eligible Employee equal less than four (4) Week's Pay.</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432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(c)</w:t>
      </w:r>
      <w:r w:rsidRPr="002C56DB">
        <w:rPr>
          <w:rFonts w:ascii="Arial" w:hAnsi="Arial" w:cs="Arial"/>
          <w:b/>
        </w:rPr>
        <w:tab/>
      </w:r>
      <w:r w:rsidRPr="002C56DB">
        <w:rPr>
          <w:rFonts w:ascii="Arial" w:hAnsi="Arial" w:cs="Arial"/>
        </w:rPr>
        <w:t>Options</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1.</w:t>
      </w:r>
      <w:r w:rsidRPr="002C56DB">
        <w:rPr>
          <w:rFonts w:ascii="Arial" w:hAnsi="Arial" w:cs="Arial"/>
        </w:rPr>
        <w:tab/>
        <w:t>Lump Sum Payment up to Sixty (60) Days</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432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260"/>
        </w:tabs>
        <w:suppressAutoHyphens/>
        <w:jc w:val="both"/>
        <w:rPr>
          <w:rFonts w:ascii="Arial" w:hAnsi="Arial" w:cs="Arial"/>
        </w:rPr>
      </w:pPr>
      <w:r w:rsidRPr="002C56DB">
        <w:rPr>
          <w:rFonts w:ascii="Arial" w:hAnsi="Arial" w:cs="Arial"/>
        </w:rPr>
        <w:t xml:space="preserve">Within sixty (60) days after a Layoff which in management's opinion will exceed six (6) months in duration, an Eligible Employee may request payment of and receive his total maximum sum in a lump sum payment, in which case he will permanently sever his relationship with the Employer and relinquish recall rights and service credits for any purpose (except such rights as may exist under the Northrop Grumman </w:t>
      </w:r>
      <w:r w:rsidR="007170AC">
        <w:rPr>
          <w:rFonts w:ascii="Arial" w:hAnsi="Arial" w:cs="Arial"/>
        </w:rPr>
        <w:t xml:space="preserve"> Mission </w:t>
      </w:r>
      <w:r w:rsidRPr="002C56DB">
        <w:rPr>
          <w:rFonts w:ascii="Arial" w:hAnsi="Arial" w:cs="Arial"/>
        </w:rPr>
        <w:t>Systems Union Represented Employees Pension Plan  and the Northrop Grumman</w:t>
      </w:r>
      <w:r w:rsidR="007170AC">
        <w:rPr>
          <w:rFonts w:ascii="Arial" w:hAnsi="Arial" w:cs="Arial"/>
        </w:rPr>
        <w:t xml:space="preserve">  Mission</w:t>
      </w:r>
      <w:r w:rsidRPr="002C56DB">
        <w:rPr>
          <w:rFonts w:ascii="Arial" w:hAnsi="Arial" w:cs="Arial"/>
        </w:rPr>
        <w:t xml:space="preserve"> Systems sector Personal Savings Plan) including the calculation of any Permanent Job Separation benefits.  Vacation pay and any other sums due will also be paid in a lump sum payment.</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b/>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2.</w:t>
      </w:r>
      <w:r w:rsidRPr="002C56DB">
        <w:rPr>
          <w:rFonts w:ascii="Arial" w:hAnsi="Arial" w:cs="Arial"/>
        </w:rPr>
        <w:tab/>
        <w:t>Income Extension</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rPr>
        <w:t>An Eligible Employee who has not elected Option 1 above will be eligible to apply for weekly benefits in such amounts and upon such conditions as set forth in this subsection 4(c)2.</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440"/>
          <w:tab w:val="left" w:pos="1980"/>
        </w:tabs>
        <w:suppressAutoHyphens/>
        <w:jc w:val="both"/>
        <w:rPr>
          <w:rFonts w:ascii="Arial" w:hAnsi="Arial" w:cs="Arial"/>
        </w:rPr>
      </w:pPr>
      <w:r w:rsidRPr="002C56DB">
        <w:rPr>
          <w:rFonts w:ascii="Arial" w:hAnsi="Arial" w:cs="Arial"/>
        </w:rPr>
        <w:tab/>
      </w:r>
      <w:r w:rsidRPr="002C56DB">
        <w:rPr>
          <w:rFonts w:ascii="Arial" w:hAnsi="Arial" w:cs="Arial"/>
          <w:b/>
        </w:rPr>
        <w:t>(i)</w:t>
      </w:r>
      <w:r w:rsidRPr="002C56DB">
        <w:rPr>
          <w:rFonts w:ascii="Arial" w:hAnsi="Arial" w:cs="Arial"/>
        </w:rPr>
        <w:tab/>
        <w:t>Prior to the exhaustion of entitlements to federal and state unemployment compensation benefits, the employee will be paid a weekly benefit in an amount (if any) which, when added to the total federal and state unemployment compensation benefits received for that week, equals sixty percent (60%) of his Week's Pay, provided, however, that payment shall be made only if the Employee has applied for and received unemployment compensation benefits for that week and only if has provided the Employer with satisfactory proof of the total of such benefits received for the week.</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440"/>
          <w:tab w:val="left" w:pos="1980"/>
        </w:tabs>
        <w:suppressAutoHyphens/>
        <w:jc w:val="both"/>
        <w:rPr>
          <w:rFonts w:ascii="Arial" w:hAnsi="Arial" w:cs="Arial"/>
        </w:rPr>
      </w:pPr>
      <w:r w:rsidRPr="002C56DB">
        <w:rPr>
          <w:rFonts w:ascii="Arial" w:hAnsi="Arial" w:cs="Arial"/>
        </w:rPr>
        <w:tab/>
      </w:r>
      <w:r w:rsidRPr="002C56DB">
        <w:rPr>
          <w:rFonts w:ascii="Arial" w:hAnsi="Arial" w:cs="Arial"/>
          <w:b/>
        </w:rPr>
        <w:t>(ii)</w:t>
      </w:r>
      <w:r w:rsidRPr="002C56DB">
        <w:rPr>
          <w:rFonts w:ascii="Arial" w:hAnsi="Arial" w:cs="Arial"/>
        </w:rPr>
        <w:tab/>
        <w:t>After exhaustion of his entitlements to federal and state unemployment compensation benefits, the Employee will be paid a weekly benefit in an amount equal to sixty percent (60%) of his Week's Pay.</w:t>
      </w:r>
    </w:p>
    <w:p w:rsidR="000A3F3F" w:rsidRPr="002C56DB" w:rsidRDefault="000A3F3F" w:rsidP="000A3F3F">
      <w:pPr>
        <w:tabs>
          <w:tab w:val="left" w:pos="-720"/>
          <w:tab w:val="left" w:pos="0"/>
          <w:tab w:val="left" w:pos="360"/>
          <w:tab w:val="left" w:pos="720"/>
          <w:tab w:val="left" w:pos="900"/>
          <w:tab w:val="left" w:pos="1440"/>
          <w:tab w:val="left" w:pos="198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440"/>
          <w:tab w:val="left" w:pos="1980"/>
        </w:tabs>
        <w:suppressAutoHyphens/>
        <w:jc w:val="both"/>
        <w:rPr>
          <w:rFonts w:ascii="Arial" w:hAnsi="Arial" w:cs="Arial"/>
        </w:rPr>
      </w:pPr>
      <w:r w:rsidRPr="002C56DB">
        <w:rPr>
          <w:rFonts w:ascii="Arial" w:hAnsi="Arial" w:cs="Arial"/>
        </w:rPr>
        <w:tab/>
      </w:r>
      <w:r w:rsidRPr="002C56DB">
        <w:rPr>
          <w:rFonts w:ascii="Arial" w:hAnsi="Arial" w:cs="Arial"/>
          <w:b/>
        </w:rPr>
        <w:t>(iii)</w:t>
      </w:r>
      <w:r w:rsidRPr="002C56DB">
        <w:rPr>
          <w:rFonts w:ascii="Arial" w:hAnsi="Arial" w:cs="Arial"/>
        </w:rPr>
        <w:tab/>
        <w:t>Weekly benefits as defined in this Subsection will be paid upon application by an Eligible Employee until the total maximum sum available to him has been exhausted in accordance with the provisions of the Plan, or until twelve (12) months have elapsed from the date of his Layoff, subject to the following provisions:</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432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980"/>
          <w:tab w:val="left" w:pos="2520"/>
        </w:tabs>
        <w:suppressAutoHyphens/>
        <w:jc w:val="both"/>
        <w:rPr>
          <w:rFonts w:ascii="Arial" w:hAnsi="Arial" w:cs="Arial"/>
        </w:rPr>
      </w:pPr>
      <w:r w:rsidRPr="002C56DB">
        <w:rPr>
          <w:rFonts w:ascii="Arial" w:hAnsi="Arial" w:cs="Arial"/>
        </w:rPr>
        <w:tab/>
      </w:r>
      <w:r w:rsidRPr="002C56DB">
        <w:rPr>
          <w:rFonts w:ascii="Arial" w:hAnsi="Arial" w:cs="Arial"/>
          <w:b/>
        </w:rPr>
        <w:t>a.</w:t>
      </w:r>
      <w:r w:rsidRPr="002C56DB">
        <w:rPr>
          <w:rFonts w:ascii="Arial" w:hAnsi="Arial" w:cs="Arial"/>
        </w:rPr>
        <w:tab/>
        <w:t>No payment will be made for any week which would have been a waiting week under any applicable state or federal unemployment compensation law or similar legislation.</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980"/>
          <w:tab w:val="left" w:pos="2520"/>
        </w:tabs>
        <w:suppressAutoHyphens/>
        <w:jc w:val="both"/>
        <w:rPr>
          <w:rFonts w:ascii="Arial" w:hAnsi="Arial" w:cs="Arial"/>
        </w:rPr>
      </w:pPr>
      <w:r w:rsidRPr="002C56DB">
        <w:rPr>
          <w:rFonts w:ascii="Arial" w:hAnsi="Arial" w:cs="Arial"/>
        </w:rPr>
        <w:tab/>
      </w:r>
      <w:r w:rsidRPr="002C56DB">
        <w:rPr>
          <w:rFonts w:ascii="Arial" w:hAnsi="Arial" w:cs="Arial"/>
          <w:b/>
        </w:rPr>
        <w:t>b.</w:t>
      </w:r>
      <w:r w:rsidRPr="002C56DB">
        <w:rPr>
          <w:rFonts w:ascii="Arial" w:hAnsi="Arial" w:cs="Arial"/>
        </w:rPr>
        <w:tab/>
        <w:t>If an Eligible Employee becomes eligible for additional unemployment compensation benefits after weekly payments have commenced, payments will be adjusted in accordance with Subsection 4(c)2(i) above.</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980"/>
          <w:tab w:val="left" w:pos="2520"/>
        </w:tabs>
        <w:suppressAutoHyphens/>
        <w:jc w:val="both"/>
        <w:rPr>
          <w:rFonts w:ascii="Arial" w:hAnsi="Arial" w:cs="Arial"/>
        </w:rPr>
      </w:pPr>
      <w:r w:rsidRPr="002C56DB">
        <w:rPr>
          <w:rFonts w:ascii="Arial" w:hAnsi="Arial" w:cs="Arial"/>
        </w:rPr>
        <w:tab/>
      </w:r>
      <w:r w:rsidRPr="002C56DB">
        <w:rPr>
          <w:rFonts w:ascii="Arial" w:hAnsi="Arial" w:cs="Arial"/>
          <w:b/>
        </w:rPr>
        <w:t>c.</w:t>
      </w:r>
      <w:r w:rsidRPr="002C56DB">
        <w:rPr>
          <w:rFonts w:ascii="Arial" w:hAnsi="Arial" w:cs="Arial"/>
        </w:rPr>
        <w:tab/>
        <w:t xml:space="preserve">No payment will be made for any week in which an Employee is entitled to receive weekly accident and sickness benefits under the Northrop Grumman </w:t>
      </w:r>
      <w:r w:rsidR="007170AC">
        <w:rPr>
          <w:rFonts w:ascii="Arial" w:hAnsi="Arial" w:cs="Arial"/>
        </w:rPr>
        <w:t xml:space="preserve"> Mission </w:t>
      </w:r>
      <w:r w:rsidRPr="002C56DB">
        <w:rPr>
          <w:rFonts w:ascii="Arial" w:hAnsi="Arial" w:cs="Arial"/>
        </w:rPr>
        <w:t>Systems Sector Benefits Plan for Employees, or to receive benefits under any state or federal worker's compensation law, occupational disease law, or similar legislation, or to receive benefits under any state or federal temporary disability benefits law or similar legislation.  If any such benefits are awarded retroactively, the Employee will reimburse the Employer for all weekly benefits received for the same time period under the Plan.</w:t>
      </w:r>
    </w:p>
    <w:p w:rsidR="000A3F3F" w:rsidRPr="002C56DB" w:rsidRDefault="000A3F3F" w:rsidP="000A3F3F">
      <w:pPr>
        <w:tabs>
          <w:tab w:val="left" w:pos="-720"/>
          <w:tab w:val="left" w:pos="0"/>
          <w:tab w:val="left" w:pos="360"/>
          <w:tab w:val="left" w:pos="720"/>
          <w:tab w:val="left" w:pos="900"/>
          <w:tab w:val="left" w:pos="1980"/>
          <w:tab w:val="left" w:pos="252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980"/>
          <w:tab w:val="left" w:pos="2520"/>
        </w:tabs>
        <w:suppressAutoHyphens/>
        <w:jc w:val="both"/>
        <w:rPr>
          <w:rFonts w:ascii="Arial" w:hAnsi="Arial" w:cs="Arial"/>
        </w:rPr>
      </w:pPr>
      <w:r w:rsidRPr="002C56DB">
        <w:rPr>
          <w:rFonts w:ascii="Arial" w:hAnsi="Arial" w:cs="Arial"/>
        </w:rPr>
        <w:tab/>
      </w:r>
      <w:r w:rsidRPr="002C56DB">
        <w:rPr>
          <w:rFonts w:ascii="Arial" w:hAnsi="Arial" w:cs="Arial"/>
          <w:b/>
        </w:rPr>
        <w:t>d.</w:t>
      </w:r>
      <w:r w:rsidRPr="002C56DB">
        <w:rPr>
          <w:rFonts w:ascii="Arial" w:hAnsi="Arial" w:cs="Arial"/>
        </w:rPr>
        <w:tab/>
        <w:t>No payment will be made for any week in which an Employee is entitled to receive weekly retraining allowances under any applicable state or federal legislation.  If any such benefits are awarded retroactively, the Employee will reimburse the Employer for all weekly benefits received for the same time period under the Plan.</w:t>
      </w:r>
    </w:p>
    <w:p w:rsidR="000A3F3F" w:rsidRPr="002C56DB" w:rsidRDefault="000A3F3F" w:rsidP="000A3F3F">
      <w:pPr>
        <w:tabs>
          <w:tab w:val="left" w:pos="-720"/>
          <w:tab w:val="left" w:pos="0"/>
          <w:tab w:val="left" w:pos="360"/>
          <w:tab w:val="left" w:pos="720"/>
          <w:tab w:val="left" w:pos="900"/>
          <w:tab w:val="left" w:pos="1980"/>
          <w:tab w:val="left" w:pos="252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980"/>
          <w:tab w:val="left" w:pos="2520"/>
        </w:tabs>
        <w:suppressAutoHyphens/>
        <w:jc w:val="both"/>
        <w:rPr>
          <w:rFonts w:ascii="Arial" w:hAnsi="Arial" w:cs="Arial"/>
        </w:rPr>
      </w:pPr>
      <w:r w:rsidRPr="002C56DB">
        <w:rPr>
          <w:rFonts w:ascii="Arial" w:hAnsi="Arial" w:cs="Arial"/>
        </w:rPr>
        <w:tab/>
      </w:r>
      <w:r w:rsidRPr="002C56DB">
        <w:rPr>
          <w:rFonts w:ascii="Arial" w:hAnsi="Arial" w:cs="Arial"/>
          <w:b/>
        </w:rPr>
        <w:t>e.</w:t>
      </w:r>
      <w:r w:rsidRPr="002C56DB">
        <w:rPr>
          <w:rFonts w:ascii="Arial" w:hAnsi="Arial" w:cs="Arial"/>
        </w:rPr>
        <w:tab/>
        <w:t>Payments made under this Option 2 will not affect service credit or recall rights.</w:t>
      </w:r>
    </w:p>
    <w:p w:rsidR="000A3F3F" w:rsidRPr="002C56DB" w:rsidRDefault="000A3F3F" w:rsidP="000A3F3F">
      <w:pPr>
        <w:tabs>
          <w:tab w:val="left" w:pos="-720"/>
          <w:tab w:val="left" w:pos="0"/>
          <w:tab w:val="left" w:pos="360"/>
          <w:tab w:val="left" w:pos="720"/>
          <w:tab w:val="left" w:pos="900"/>
          <w:tab w:val="left" w:pos="1980"/>
          <w:tab w:val="left" w:pos="252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980"/>
          <w:tab w:val="left" w:pos="2520"/>
        </w:tabs>
        <w:suppressAutoHyphens/>
        <w:jc w:val="both"/>
        <w:rPr>
          <w:rFonts w:ascii="Arial" w:hAnsi="Arial" w:cs="Arial"/>
        </w:rPr>
      </w:pPr>
      <w:r w:rsidRPr="002C56DB">
        <w:rPr>
          <w:rFonts w:ascii="Arial" w:hAnsi="Arial" w:cs="Arial"/>
        </w:rPr>
        <w:tab/>
      </w:r>
      <w:r w:rsidRPr="002C56DB">
        <w:rPr>
          <w:rFonts w:ascii="Arial" w:hAnsi="Arial" w:cs="Arial"/>
          <w:b/>
        </w:rPr>
        <w:t>f.</w:t>
      </w:r>
      <w:r w:rsidRPr="002C56DB">
        <w:rPr>
          <w:rFonts w:ascii="Arial" w:hAnsi="Arial" w:cs="Arial"/>
        </w:rPr>
        <w:tab/>
        <w:t xml:space="preserve">If an Eligible Employee who satisfies the requirements for an Early Retirement Pension or a Normal Retirement Pension under the Northrop Grumman </w:t>
      </w:r>
      <w:r w:rsidR="007170AC">
        <w:rPr>
          <w:rFonts w:ascii="Arial" w:hAnsi="Arial" w:cs="Arial"/>
        </w:rPr>
        <w:t xml:space="preserve"> Mission </w:t>
      </w:r>
      <w:r w:rsidRPr="002C56DB">
        <w:rPr>
          <w:rFonts w:ascii="Arial" w:hAnsi="Arial" w:cs="Arial"/>
        </w:rPr>
        <w:t>Systems Union Represented Employees Pension Plan at the time of Layoff or while on Layoff, retires prior to exhaustion of the total maximum sum available to him, no further payments from the total maximum sum will be thereafter paid.</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980"/>
          <w:tab w:val="left" w:pos="2520"/>
        </w:tabs>
        <w:suppressAutoHyphens/>
        <w:jc w:val="both"/>
        <w:rPr>
          <w:rFonts w:ascii="Arial" w:hAnsi="Arial" w:cs="Arial"/>
        </w:rPr>
      </w:pPr>
      <w:r w:rsidRPr="002C56DB">
        <w:rPr>
          <w:rFonts w:ascii="Arial" w:hAnsi="Arial" w:cs="Arial"/>
        </w:rPr>
        <w:tab/>
      </w:r>
      <w:r w:rsidRPr="002C56DB">
        <w:rPr>
          <w:rFonts w:ascii="Arial" w:hAnsi="Arial" w:cs="Arial"/>
          <w:b/>
        </w:rPr>
        <w:t>g.</w:t>
      </w:r>
      <w:r w:rsidRPr="002C56DB">
        <w:rPr>
          <w:rFonts w:ascii="Arial" w:hAnsi="Arial" w:cs="Arial"/>
        </w:rPr>
        <w:tab/>
        <w:t>Payments under this option are also subject to the provision that while receiving such payments the Employee must in fact be still unemployed and certify to this fact in writing on a form provided by the Employer.</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(d)</w:t>
      </w:r>
      <w:r w:rsidRPr="002C56DB">
        <w:rPr>
          <w:rFonts w:ascii="Arial" w:hAnsi="Arial" w:cs="Arial"/>
        </w:rPr>
        <w:tab/>
        <w:t>Repayment and Rebuilding</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rPr>
        <w:tab/>
      </w:r>
      <w:r w:rsidRPr="002C56DB">
        <w:rPr>
          <w:rFonts w:ascii="Arial" w:hAnsi="Arial" w:cs="Arial"/>
          <w:b/>
        </w:rPr>
        <w:t>1.</w:t>
      </w:r>
      <w:r w:rsidRPr="002C56DB">
        <w:rPr>
          <w:rFonts w:ascii="Arial" w:hAnsi="Arial" w:cs="Arial"/>
        </w:rPr>
        <w:tab/>
        <w:t>If the Employee elects to receive a lump sum payment pursuant to the option described in Subsection 4(c)1 above, service credits and recall rights which were lost may be restored upon subsequent rehire only if the Employee repays in full the lump sum payment received under such option.  Arrangements to make repayment must be made within sixty (60) days of rehire, at which time the Employee may either make repayment in full, or arrange with local management for repayment in installments which will extend no longer than one (1) year after rehire.</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Narrow" w:hAnsi="Arial Narrow" w:cs="Arial"/>
          <w:strike/>
        </w:rPr>
      </w:pPr>
      <w:r w:rsidRPr="002C56DB">
        <w:rPr>
          <w:rFonts w:ascii="Arial" w:hAnsi="Arial" w:cs="Arial"/>
        </w:rPr>
        <w:tab/>
      </w:r>
      <w:r w:rsidRPr="002C56DB">
        <w:rPr>
          <w:rFonts w:ascii="Arial" w:hAnsi="Arial" w:cs="Arial"/>
          <w:b/>
        </w:rPr>
        <w:t>2.</w:t>
      </w:r>
      <w:r w:rsidRPr="002C56DB">
        <w:rPr>
          <w:rFonts w:ascii="Arial" w:hAnsi="Arial" w:cs="Arial"/>
        </w:rPr>
        <w:tab/>
        <w:t xml:space="preserve">Repayment is not required upon subsequent rehire by an Employee who elects Option 2 described in Subsection 4(c)2 above.  </w:t>
      </w:r>
      <w:r w:rsidR="00E8305B">
        <w:rPr>
          <w:rFonts w:ascii="Arial" w:hAnsi="Arial" w:cs="Arial"/>
        </w:rPr>
        <w:t xml:space="preserve"> If </w:t>
      </w:r>
      <w:r w:rsidRPr="002C56DB">
        <w:rPr>
          <w:rFonts w:ascii="Arial" w:hAnsi="Arial" w:cs="Arial"/>
        </w:rPr>
        <w:t>the total maximum sum available to an Employee under Option 2 has been reduced by payments received under Option 2, then, upon his return to work following a Layoff, the total maximum sum available will be fully restored at the time he is placed on the payroll.</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Narrow" w:hAnsi="Arial Narrow" w:cs="Arial"/>
          <w:sz w:val="16"/>
          <w:szCs w:val="16"/>
        </w:rPr>
      </w:pPr>
    </w:p>
    <w:p w:rsidR="000A3F3F" w:rsidRPr="002C56DB" w:rsidRDefault="000A3F3F" w:rsidP="00397D80">
      <w:pPr>
        <w:pStyle w:val="Heading2"/>
        <w:rPr>
          <w:rFonts w:ascii="Arial" w:hAnsi="Arial" w:cs="Arial"/>
        </w:rPr>
      </w:pPr>
      <w:bookmarkStart w:id="454" w:name="_Toc99457926"/>
      <w:r w:rsidRPr="002C56DB">
        <w:rPr>
          <w:rFonts w:ascii="Arial" w:hAnsi="Arial" w:cs="Arial"/>
        </w:rPr>
        <w:t>Section 5 – Permanent Job Separation Benefits</w:t>
      </w:r>
      <w:bookmarkEnd w:id="454"/>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Narrow" w:hAnsi="Arial Narrow" w:cs="Arial"/>
          <w:b/>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Narrow" w:hAnsi="Arial Narrow" w:cs="Arial"/>
          <w:b/>
        </w:rPr>
        <w:t>(a)</w:t>
      </w:r>
      <w:r w:rsidRPr="002C56DB">
        <w:rPr>
          <w:rFonts w:ascii="Arial Narrow" w:hAnsi="Arial Narrow" w:cs="Arial"/>
          <w:b/>
        </w:rPr>
        <w:tab/>
      </w:r>
      <w:r w:rsidRPr="002C56DB">
        <w:rPr>
          <w:rFonts w:ascii="Arial" w:hAnsi="Arial" w:cs="Arial"/>
        </w:rPr>
        <w:t>General</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widowControl w:val="0"/>
        <w:numPr>
          <w:ilvl w:val="0"/>
          <w:numId w:val="32"/>
        </w:numPr>
        <w:tabs>
          <w:tab w:val="left" w:pos="-720"/>
          <w:tab w:val="left" w:pos="0"/>
          <w:tab w:val="left" w:pos="360"/>
          <w:tab w:val="left" w:pos="720"/>
          <w:tab w:val="left" w:pos="900"/>
        </w:tabs>
        <w:suppressAutoHyphens/>
        <w:overflowPunct w:val="0"/>
        <w:autoSpaceDE w:val="0"/>
        <w:autoSpaceDN w:val="0"/>
        <w:adjustRightInd w:val="0"/>
        <w:jc w:val="both"/>
        <w:textAlignment w:val="baseline"/>
        <w:rPr>
          <w:rFonts w:ascii="Arial" w:hAnsi="Arial" w:cs="Arial"/>
        </w:rPr>
      </w:pPr>
      <w:r w:rsidRPr="002C56DB">
        <w:rPr>
          <w:rFonts w:ascii="Arial" w:hAnsi="Arial" w:cs="Arial"/>
        </w:rPr>
        <w:t>Whenever the Company decides that a Permanent Job Separation will occur, the Company shall give notice of its decision to the local Union(s) involved and the Employees affected.</w:t>
      </w:r>
    </w:p>
    <w:p w:rsidR="000A3F3F" w:rsidRPr="002C56DB" w:rsidRDefault="000A3F3F" w:rsidP="000A3F3F">
      <w:pPr>
        <w:widowControl w:val="0"/>
        <w:numPr>
          <w:ilvl w:val="0"/>
          <w:numId w:val="32"/>
        </w:numPr>
        <w:tabs>
          <w:tab w:val="left" w:pos="-720"/>
          <w:tab w:val="left" w:pos="0"/>
          <w:tab w:val="left" w:pos="360"/>
          <w:tab w:val="left" w:pos="720"/>
          <w:tab w:val="left" w:pos="900"/>
        </w:tabs>
        <w:suppressAutoHyphens/>
        <w:overflowPunct w:val="0"/>
        <w:autoSpaceDE w:val="0"/>
        <w:autoSpaceDN w:val="0"/>
        <w:adjustRightInd w:val="0"/>
        <w:jc w:val="both"/>
        <w:textAlignment w:val="baseline"/>
        <w:rPr>
          <w:rFonts w:ascii="Arial" w:hAnsi="Arial" w:cs="Arial"/>
        </w:rPr>
      </w:pPr>
      <w:r w:rsidRPr="002C56DB">
        <w:rPr>
          <w:rFonts w:ascii="Arial" w:hAnsi="Arial" w:cs="Arial"/>
        </w:rPr>
        <w:t xml:space="preserve">Each Employee whose employment is terminated as a result of Permanent Job Separation shall be given notice as provided in the Northrop Grumman Severance Plan. </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r w:rsidRPr="002C56DB">
        <w:rPr>
          <w:rFonts w:ascii="Arial" w:hAnsi="Arial" w:cs="Arial"/>
        </w:rPr>
        <w:tab/>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(b)</w:t>
      </w:r>
      <w:r w:rsidRPr="002C56DB">
        <w:rPr>
          <w:rFonts w:ascii="Arial" w:hAnsi="Arial" w:cs="Arial"/>
        </w:rPr>
        <w:tab/>
        <w:t>Eligibility</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rPr>
        <w:tab/>
        <w:t>Eligibility for Permanent Job Separation benefits is governed by the terms of the Northrop Grumman Severance Plan.</w:t>
      </w:r>
    </w:p>
    <w:p w:rsidR="007F093E"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rPr>
        <w:tab/>
      </w:r>
    </w:p>
    <w:p w:rsidR="000A3F3F" w:rsidRPr="002C56DB" w:rsidRDefault="007F093E"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rPr>
        <w:tab/>
      </w:r>
      <w:r w:rsidR="000A3F3F" w:rsidRPr="002C56DB">
        <w:rPr>
          <w:rFonts w:ascii="Arial" w:hAnsi="Arial" w:cs="Arial"/>
          <w:b/>
        </w:rPr>
        <w:t>1.</w:t>
      </w:r>
      <w:r w:rsidR="000A3F3F" w:rsidRPr="002C56DB">
        <w:rPr>
          <w:rFonts w:ascii="Arial" w:hAnsi="Arial" w:cs="Arial"/>
        </w:rPr>
        <w:tab/>
      </w:r>
      <w:r w:rsidRPr="002C56DB">
        <w:rPr>
          <w:rFonts w:ascii="Arial" w:hAnsi="Arial" w:cs="Arial"/>
        </w:rPr>
        <w:t xml:space="preserve">An Eligible Employee at the time of a Permanent Job Separation shall be eligible for those Permanent Job Separation benefits in effect on the date of separation.  </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rPr>
        <w:tab/>
      </w:r>
      <w:r w:rsidRPr="002C56DB">
        <w:rPr>
          <w:rFonts w:ascii="Arial" w:hAnsi="Arial" w:cs="Arial"/>
          <w:b/>
        </w:rPr>
        <w:t>2.</w:t>
      </w:r>
      <w:r w:rsidRPr="002C56DB">
        <w:rPr>
          <w:rFonts w:ascii="Arial" w:hAnsi="Arial" w:cs="Arial"/>
          <w:b/>
        </w:rPr>
        <w:tab/>
      </w:r>
      <w:r w:rsidRPr="002C56DB">
        <w:rPr>
          <w:rFonts w:ascii="Arial" w:hAnsi="Arial" w:cs="Arial"/>
        </w:rPr>
        <w:t>An Eligible Employee who at the time of his termination of employment was classified as a Layoff, shall be eligible for Permanent Job Separation benefits effective one year after Layoff if the Employee has not been recalled to employment or employed by an Employer or an Affiliated Entity.</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b/>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(c)</w:t>
      </w:r>
      <w:r w:rsidRPr="002C56DB">
        <w:rPr>
          <w:rFonts w:ascii="Arial" w:hAnsi="Arial" w:cs="Arial"/>
          <w:b/>
        </w:rPr>
        <w:tab/>
      </w:r>
      <w:r w:rsidRPr="002C56DB">
        <w:rPr>
          <w:rFonts w:ascii="Arial" w:hAnsi="Arial" w:cs="Arial"/>
          <w:b/>
        </w:rPr>
        <w:tab/>
      </w:r>
      <w:r w:rsidRPr="002C56DB">
        <w:rPr>
          <w:rFonts w:ascii="Arial" w:hAnsi="Arial" w:cs="Arial"/>
        </w:rPr>
        <w:t>Special Conditions</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rPr>
        <w:tab/>
      </w:r>
      <w:r w:rsidRPr="002C56DB">
        <w:rPr>
          <w:rFonts w:ascii="Arial" w:hAnsi="Arial" w:cs="Arial"/>
          <w:b/>
        </w:rPr>
        <w:t>1.</w:t>
      </w:r>
      <w:r w:rsidRPr="002C56DB">
        <w:rPr>
          <w:rFonts w:ascii="Arial" w:hAnsi="Arial" w:cs="Arial"/>
        </w:rPr>
        <w:tab/>
        <w:t>An Employee who is eligible for Permanent Job Separation benefits for which he is eligible as set forth in this Section 5 as well as the full vacation allowance for which the employee might have qualified in the calendar year in which he is separated, provided that the employee, after being given notice of a permanent job separation, continues regularly at work for the employer until the specific date of his separation. If the employee fails to continue regularly at work until the specific date of his scheduled separation due to verified personal illness or leave of absence, no permanent job separation benefits will be paid to such an employee unless and until he is available to return to work.  An Employee on the disability roll is automatically separated from the Employer after two (2) continuous years on disability roll from his last day worked and is not eligible for Permanent Job Separation benefits.  An Employee separated while on the disability roll is not eligible for Permanent Job Separation benefits unless he is available to return to work within two (2) years from his last day worked.</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260"/>
        </w:tabs>
        <w:suppressAutoHyphens/>
        <w:jc w:val="both"/>
        <w:rPr>
          <w:rFonts w:ascii="Arial" w:hAnsi="Arial" w:cs="Arial"/>
        </w:rPr>
      </w:pPr>
      <w:r w:rsidRPr="002C56DB">
        <w:rPr>
          <w:rFonts w:ascii="Arial" w:hAnsi="Arial" w:cs="Arial"/>
        </w:rPr>
        <w:tab/>
      </w:r>
      <w:r w:rsidRPr="002C56DB">
        <w:rPr>
          <w:rFonts w:ascii="Arial" w:hAnsi="Arial" w:cs="Arial"/>
          <w:b/>
        </w:rPr>
        <w:t>2.</w:t>
      </w:r>
      <w:r w:rsidRPr="002C56DB">
        <w:rPr>
          <w:rFonts w:ascii="Arial" w:hAnsi="Arial" w:cs="Arial"/>
        </w:rPr>
        <w:tab/>
        <w:t>An Employee eligible for Permanent Job Separation benefits may request that the date of scheduled separation be advanced so that he can accept other employment.  Local management will attempt to honor this request.</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260"/>
        </w:tabs>
        <w:suppressAutoHyphens/>
        <w:jc w:val="both"/>
        <w:rPr>
          <w:rFonts w:ascii="Arial" w:hAnsi="Arial" w:cs="Arial"/>
        </w:rPr>
      </w:pPr>
      <w:r w:rsidRPr="002C56DB">
        <w:rPr>
          <w:rFonts w:ascii="Arial" w:hAnsi="Arial" w:cs="Arial"/>
        </w:rPr>
        <w:tab/>
      </w:r>
      <w:r w:rsidRPr="002C56DB">
        <w:rPr>
          <w:rFonts w:ascii="Arial" w:hAnsi="Arial" w:cs="Arial"/>
          <w:b/>
        </w:rPr>
        <w:t>3.</w:t>
      </w:r>
      <w:r w:rsidRPr="002C56DB">
        <w:rPr>
          <w:rFonts w:ascii="Arial" w:hAnsi="Arial" w:cs="Arial"/>
          <w:b/>
        </w:rPr>
        <w:tab/>
      </w:r>
      <w:r w:rsidRPr="002C56DB">
        <w:rPr>
          <w:rFonts w:ascii="Arial" w:hAnsi="Arial" w:cs="Arial"/>
        </w:rPr>
        <w:t>An Employee, otherwise eligible for Permanent Job Separation Benefits, will not affect his eligibility for such benefits by electing not to accept a job placement, if such election is exercised in accordance with the same limitations set forth for layoff income and benefits in Section 4(a)2 and 4(a)3.</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b/>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(d)</w:t>
      </w:r>
      <w:r w:rsidRPr="002C56DB">
        <w:rPr>
          <w:rFonts w:ascii="Arial" w:hAnsi="Arial" w:cs="Arial"/>
        </w:rPr>
        <w:tab/>
        <w:t>Permanent Separation Amount</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rPr>
        <w:t>Effective January 1, 2016 permanent job separation benefits will consist of two parts: a cash payment, and an extension of the eligible employee’s existing medical, dental and vision coverage as provided in the Northrop Grumman Severance Plan as defined in Exhibit F.</w:t>
      </w: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p>
    <w:p w:rsidR="000A3F3F" w:rsidRPr="002C56DB" w:rsidRDefault="000A3F3F" w:rsidP="000A3F3F">
      <w:pPr>
        <w:tabs>
          <w:tab w:val="left" w:pos="-720"/>
          <w:tab w:val="left" w:pos="0"/>
          <w:tab w:val="left" w:pos="360"/>
          <w:tab w:val="left" w:pos="720"/>
          <w:tab w:val="left" w:pos="900"/>
        </w:tabs>
        <w:suppressAutoHyphens/>
        <w:jc w:val="both"/>
        <w:rPr>
          <w:rFonts w:ascii="Arial" w:hAnsi="Arial" w:cs="Arial"/>
        </w:rPr>
      </w:pPr>
      <w:r w:rsidRPr="002C56DB">
        <w:rPr>
          <w:rFonts w:ascii="Arial" w:hAnsi="Arial" w:cs="Arial"/>
          <w:b/>
        </w:rPr>
        <w:t>(e)</w:t>
      </w:r>
      <w:r w:rsidRPr="002C56DB">
        <w:rPr>
          <w:rFonts w:ascii="Arial" w:hAnsi="Arial" w:cs="Arial"/>
          <w:b/>
        </w:rPr>
        <w:tab/>
      </w:r>
      <w:r w:rsidRPr="002C56DB">
        <w:rPr>
          <w:rFonts w:ascii="Arial" w:hAnsi="Arial" w:cs="Arial"/>
        </w:rPr>
        <w:t>Employment Continuation Program</w:t>
      </w:r>
    </w:p>
    <w:p w:rsidR="000A3F3F" w:rsidRPr="002C56DB" w:rsidRDefault="000A3F3F" w:rsidP="000A3F3F">
      <w:pPr>
        <w:tabs>
          <w:tab w:val="left" w:pos="-720"/>
          <w:tab w:val="left" w:pos="0"/>
          <w:tab w:val="left" w:pos="360"/>
          <w:tab w:val="left" w:pos="720"/>
          <w:tab w:val="left" w:pos="9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jc w:val="both"/>
        <w:rPr>
          <w:rFonts w:ascii="Arial" w:hAnsi="Arial" w:cs="Arial"/>
        </w:rPr>
      </w:pPr>
      <w:r w:rsidRPr="002C56DB">
        <w:rPr>
          <w:rFonts w:ascii="Arial" w:hAnsi="Arial" w:cs="Arial"/>
        </w:rPr>
        <w:t>An hourly-paid or nonexempt salaried Employee eligible for Permanent Job Separation benefits may elect to participate in the Company employment continuation program.  In this event,</w:t>
      </w:r>
    </w:p>
    <w:p w:rsidR="000A3F3F" w:rsidRPr="002C56DB" w:rsidRDefault="000A3F3F" w:rsidP="000A3F3F">
      <w:pPr>
        <w:keepLines/>
        <w:tabs>
          <w:tab w:val="left" w:pos="-720"/>
          <w:tab w:val="left" w:pos="0"/>
          <w:tab w:val="left" w:pos="360"/>
          <w:tab w:val="left" w:pos="720"/>
          <w:tab w:val="left" w:pos="900"/>
          <w:tab w:val="left" w:pos="1260"/>
        </w:tabs>
        <w:suppressAutoHyphens/>
        <w:spacing w:line="228" w:lineRule="auto"/>
        <w:jc w:val="both"/>
        <w:rPr>
          <w:rFonts w:ascii="Arial" w:hAnsi="Arial" w:cs="Arial"/>
        </w:rPr>
      </w:pPr>
      <w:r w:rsidRPr="002C56DB">
        <w:rPr>
          <w:rFonts w:ascii="Arial" w:hAnsi="Arial" w:cs="Arial"/>
        </w:rPr>
        <w:tab/>
      </w:r>
      <w:r w:rsidRPr="002C56DB">
        <w:rPr>
          <w:rFonts w:ascii="Arial" w:hAnsi="Arial" w:cs="Arial"/>
          <w:b/>
        </w:rPr>
        <w:t>1.</w:t>
      </w:r>
      <w:r w:rsidRPr="002C56DB">
        <w:rPr>
          <w:rFonts w:ascii="Arial" w:hAnsi="Arial" w:cs="Arial"/>
        </w:rPr>
        <w:tab/>
        <w:t>The Employee will select up to three (3) Company locations where he asks to be considered for employment the Human Resources representative will notify the local union of all selections made by the permanently separated employees as well as those received from other locations;</w:t>
      </w: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rPr>
      </w:pPr>
      <w:r w:rsidRPr="002C56DB">
        <w:rPr>
          <w:rFonts w:ascii="Arial" w:hAnsi="Arial" w:cs="Arial"/>
        </w:rPr>
        <w:tab/>
      </w:r>
      <w:r w:rsidRPr="002C56DB">
        <w:rPr>
          <w:rFonts w:ascii="Arial" w:hAnsi="Arial" w:cs="Arial"/>
          <w:b/>
        </w:rPr>
        <w:t>2.</w:t>
      </w:r>
      <w:r w:rsidRPr="002C56DB">
        <w:rPr>
          <w:rFonts w:ascii="Arial" w:hAnsi="Arial" w:cs="Arial"/>
        </w:rPr>
        <w:tab/>
        <w:t>The Employee will be given preference in hiring at any one of the selected locations over Northrop Grumman hires provided he is qualified for the job opening;</w:t>
      </w: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rPr>
      </w:pPr>
      <w:r w:rsidRPr="002C56DB">
        <w:rPr>
          <w:rFonts w:ascii="Arial" w:hAnsi="Arial" w:cs="Arial"/>
        </w:rPr>
        <w:tab/>
      </w:r>
      <w:r w:rsidRPr="002C56DB">
        <w:rPr>
          <w:rFonts w:ascii="Arial" w:hAnsi="Arial" w:cs="Arial"/>
          <w:b/>
        </w:rPr>
        <w:t>3.</w:t>
      </w:r>
      <w:r w:rsidRPr="002C56DB">
        <w:rPr>
          <w:rFonts w:ascii="Arial" w:hAnsi="Arial" w:cs="Arial"/>
        </w:rPr>
        <w:tab/>
        <w:t xml:space="preserve">The Employee, if hired, will retain credited service, as defined in the Northrop Grumman </w:t>
      </w:r>
      <w:r w:rsidR="007170AC">
        <w:rPr>
          <w:rFonts w:ascii="Arial" w:hAnsi="Arial" w:cs="Arial"/>
        </w:rPr>
        <w:t xml:space="preserve"> MS </w:t>
      </w:r>
      <w:r w:rsidRPr="002C56DB">
        <w:rPr>
          <w:rFonts w:ascii="Arial" w:hAnsi="Arial" w:cs="Arial"/>
        </w:rPr>
        <w:t>sector Union Represented Pension Plan, for benefit purposes but will utilize location or plant seniority for job retention, job movement and other seniority purposes at the Northrop Grumman location;</w:t>
      </w:r>
    </w:p>
    <w:p w:rsidR="000A3F3F" w:rsidRPr="002C56DB" w:rsidRDefault="000A3F3F" w:rsidP="000A3F3F">
      <w:pPr>
        <w:tabs>
          <w:tab w:val="left" w:pos="-720"/>
          <w:tab w:val="left" w:pos="0"/>
          <w:tab w:val="left" w:pos="360"/>
          <w:tab w:val="left" w:pos="720"/>
          <w:tab w:val="left" w:pos="900"/>
        </w:tabs>
        <w:suppressAutoHyphens/>
        <w:spacing w:line="228" w:lineRule="auto"/>
        <w:jc w:val="both"/>
        <w:rPr>
          <w:rFonts w:ascii="Arial" w:hAnsi="Arial" w:cs="Arial"/>
          <w:b/>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rPr>
      </w:pPr>
      <w:r w:rsidRPr="002C56DB">
        <w:rPr>
          <w:rFonts w:ascii="Arial" w:hAnsi="Arial" w:cs="Arial"/>
          <w:b/>
        </w:rPr>
        <w:tab/>
        <w:t>4.</w:t>
      </w:r>
      <w:r w:rsidRPr="002C56DB">
        <w:rPr>
          <w:rFonts w:ascii="Arial" w:hAnsi="Arial" w:cs="Arial"/>
        </w:rPr>
        <w:tab/>
        <w:t>The Employee, if hired, will be provided relocation assistance up to five thousand dollars ($5,000).  Following relocation, reimbursement will be made for reasonable, necessary and documented relocation expenses up to these specified maximums;</w:t>
      </w: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rPr>
      </w:pPr>
      <w:r w:rsidRPr="002C56DB">
        <w:rPr>
          <w:rFonts w:ascii="Arial" w:hAnsi="Arial" w:cs="Arial"/>
        </w:rPr>
        <w:tab/>
      </w:r>
      <w:r w:rsidRPr="002C56DB">
        <w:rPr>
          <w:rFonts w:ascii="Arial" w:hAnsi="Arial" w:cs="Arial"/>
          <w:b/>
        </w:rPr>
        <w:t>5.</w:t>
      </w:r>
      <w:r w:rsidRPr="002C56DB">
        <w:rPr>
          <w:rFonts w:ascii="Arial" w:hAnsi="Arial" w:cs="Arial"/>
        </w:rPr>
        <w:tab/>
        <w:t>The Employee, after thirty (30) days of continued employment on the Northrop Grumman job, will be eligible for reimbursement of documented expenses incurred in traveling to the job interview up to a maximum of one hundred dollars ($100);</w:t>
      </w: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rPr>
      </w:pPr>
      <w:r w:rsidRPr="002C56DB">
        <w:rPr>
          <w:rFonts w:ascii="Arial" w:hAnsi="Arial" w:cs="Arial"/>
        </w:rPr>
        <w:tab/>
      </w:r>
      <w:r w:rsidRPr="002C56DB">
        <w:rPr>
          <w:rFonts w:ascii="Arial" w:hAnsi="Arial" w:cs="Arial"/>
          <w:b/>
        </w:rPr>
        <w:t>6.</w:t>
      </w:r>
      <w:r w:rsidRPr="002C56DB">
        <w:rPr>
          <w:rFonts w:ascii="Arial" w:hAnsi="Arial" w:cs="Arial"/>
          <w:b/>
        </w:rPr>
        <w:tab/>
      </w:r>
      <w:r w:rsidRPr="002C56DB">
        <w:rPr>
          <w:rFonts w:ascii="Arial" w:hAnsi="Arial" w:cs="Arial"/>
        </w:rPr>
        <w:t>The hiring preference will expire one year after the initial election to participate, but may be extended an additional year if a request is made within thirty (30) days of the initial expiration date;</w:t>
      </w: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strike/>
        </w:rPr>
      </w:pPr>
      <w:r w:rsidRPr="002C56DB">
        <w:rPr>
          <w:rFonts w:ascii="Arial" w:hAnsi="Arial" w:cs="Arial"/>
        </w:rPr>
        <w:tab/>
      </w:r>
      <w:r w:rsidRPr="002C56DB">
        <w:rPr>
          <w:rFonts w:ascii="Arial" w:hAnsi="Arial" w:cs="Arial"/>
          <w:b/>
        </w:rPr>
        <w:t>7.</w:t>
      </w:r>
      <w:r w:rsidRPr="002C56DB">
        <w:rPr>
          <w:rFonts w:ascii="Arial" w:hAnsi="Arial" w:cs="Arial"/>
        </w:rPr>
        <w:tab/>
        <w:t>The rejection of a valid employment offer will terminate the Employee's participation in the program.</w:t>
      </w:r>
    </w:p>
    <w:p w:rsidR="000A3F3F" w:rsidRPr="002C56DB" w:rsidRDefault="000A3F3F" w:rsidP="000A3F3F">
      <w:pPr>
        <w:tabs>
          <w:tab w:val="left" w:pos="-720"/>
          <w:tab w:val="left" w:pos="0"/>
          <w:tab w:val="left" w:pos="360"/>
          <w:tab w:val="left" w:pos="720"/>
          <w:tab w:val="left" w:pos="900"/>
          <w:tab w:val="left" w:pos="1260"/>
        </w:tabs>
        <w:suppressAutoHyphens/>
        <w:spacing w:line="228"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jc w:val="both"/>
        <w:rPr>
          <w:rFonts w:ascii="Arial" w:hAnsi="Arial" w:cs="Arial"/>
        </w:rPr>
      </w:pPr>
      <w:r w:rsidRPr="002C56DB">
        <w:rPr>
          <w:rFonts w:ascii="Arial" w:hAnsi="Arial" w:cs="Arial"/>
          <w:b/>
        </w:rPr>
        <w:t>(f)</w:t>
      </w:r>
      <w:r w:rsidRPr="002C56DB">
        <w:rPr>
          <w:rFonts w:ascii="Arial" w:hAnsi="Arial" w:cs="Arial"/>
        </w:rPr>
        <w:tab/>
      </w:r>
      <w:r w:rsidRPr="002C56DB">
        <w:rPr>
          <w:rFonts w:ascii="Arial" w:hAnsi="Arial" w:cs="Arial"/>
        </w:rPr>
        <w:tab/>
        <w:t>Recall or Re-Employment</w:t>
      </w:r>
    </w:p>
    <w:p w:rsidR="000A3F3F" w:rsidRPr="002C56DB" w:rsidRDefault="000A3F3F" w:rsidP="000A3F3F">
      <w:pPr>
        <w:tabs>
          <w:tab w:val="left" w:pos="-720"/>
          <w:tab w:val="left" w:pos="0"/>
          <w:tab w:val="left" w:pos="360"/>
          <w:tab w:val="left" w:pos="720"/>
          <w:tab w:val="left" w:pos="900"/>
          <w:tab w:val="left" w:pos="126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jc w:val="both"/>
        <w:rPr>
          <w:rFonts w:ascii="Arial" w:hAnsi="Arial" w:cs="Arial"/>
        </w:rPr>
      </w:pPr>
      <w:r w:rsidRPr="002C56DB">
        <w:rPr>
          <w:rFonts w:ascii="Arial" w:hAnsi="Arial" w:cs="Arial"/>
        </w:rPr>
        <w:tab/>
      </w:r>
      <w:r w:rsidRPr="002C56DB">
        <w:rPr>
          <w:rFonts w:ascii="Arial" w:hAnsi="Arial" w:cs="Arial"/>
          <w:b/>
        </w:rPr>
        <w:t>1.</w:t>
      </w:r>
      <w:r w:rsidRPr="002C56DB">
        <w:rPr>
          <w:rFonts w:ascii="Arial" w:hAnsi="Arial" w:cs="Arial"/>
        </w:rPr>
        <w:tab/>
        <w:t>An Employee who has received Permanent Job Separation benefits will retain any recall rights to which he may be entitled by policy at the location from which he was separated.</w:t>
      </w:r>
    </w:p>
    <w:p w:rsidR="000A3F3F" w:rsidRPr="002C56DB" w:rsidRDefault="000A3F3F" w:rsidP="000A3F3F">
      <w:pPr>
        <w:tabs>
          <w:tab w:val="left" w:pos="-720"/>
          <w:tab w:val="left" w:pos="0"/>
          <w:tab w:val="left" w:pos="360"/>
          <w:tab w:val="left" w:pos="720"/>
          <w:tab w:val="left" w:pos="900"/>
          <w:tab w:val="left" w:pos="126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jc w:val="both"/>
        <w:rPr>
          <w:rFonts w:ascii="Arial" w:hAnsi="Arial" w:cs="Arial"/>
        </w:rPr>
      </w:pPr>
      <w:r w:rsidRPr="002C56DB">
        <w:rPr>
          <w:rFonts w:ascii="Arial" w:hAnsi="Arial" w:cs="Arial"/>
          <w:b/>
        </w:rPr>
        <w:t>(g)</w:t>
      </w:r>
      <w:r w:rsidRPr="002C56DB">
        <w:rPr>
          <w:rFonts w:ascii="Arial" w:hAnsi="Arial" w:cs="Arial"/>
          <w:b/>
        </w:rPr>
        <w:tab/>
      </w:r>
      <w:r w:rsidRPr="002C56DB">
        <w:rPr>
          <w:rFonts w:ascii="Arial" w:hAnsi="Arial" w:cs="Arial"/>
        </w:rPr>
        <w:t>Training and Outplacement Assistance</w:t>
      </w:r>
    </w:p>
    <w:p w:rsidR="000A3F3F" w:rsidRPr="002C56DB" w:rsidRDefault="000A3F3F" w:rsidP="000A3F3F">
      <w:pPr>
        <w:tabs>
          <w:tab w:val="left" w:pos="-720"/>
          <w:tab w:val="left" w:pos="0"/>
          <w:tab w:val="left" w:pos="360"/>
          <w:tab w:val="left" w:pos="720"/>
          <w:tab w:val="left" w:pos="900"/>
          <w:tab w:val="left" w:pos="1260"/>
        </w:tabs>
        <w:suppressAutoHyphens/>
        <w:spacing w:line="216" w:lineRule="auto"/>
        <w:jc w:val="both"/>
        <w:rPr>
          <w:rFonts w:ascii="Arial" w:hAnsi="Arial" w:cs="Arial"/>
          <w:strike/>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jc w:val="both"/>
        <w:rPr>
          <w:rFonts w:ascii="Arial" w:hAnsi="Arial" w:cs="Arial"/>
        </w:rPr>
      </w:pPr>
      <w:r w:rsidRPr="002C56DB">
        <w:rPr>
          <w:rFonts w:ascii="Arial" w:hAnsi="Arial" w:cs="Arial"/>
        </w:rPr>
        <w:t xml:space="preserve">To assist Employees who are eligible for Permanent Job Separation benefits to find Northrop Grumman jobs and learn Northrop Grumman skills, local management </w:t>
      </w:r>
      <w:r w:rsidR="00385031" w:rsidRPr="002C56DB">
        <w:rPr>
          <w:rFonts w:ascii="Arial" w:hAnsi="Arial" w:cs="Arial"/>
        </w:rPr>
        <w:t>will</w:t>
      </w:r>
      <w:r w:rsidRPr="002C56DB">
        <w:rPr>
          <w:rFonts w:ascii="Arial" w:hAnsi="Arial" w:cs="Arial"/>
        </w:rPr>
        <w:t>, at its sole discretion, establish a training and outplacement assistance program following notice of a Permanent Job Separation.  The training and outplacement assistance program will include education, retraining and job placement assistance.</w:t>
      </w:r>
    </w:p>
    <w:p w:rsidR="000A3F3F" w:rsidRPr="002C56DB" w:rsidRDefault="000A3F3F" w:rsidP="000A3F3F">
      <w:pPr>
        <w:tabs>
          <w:tab w:val="left" w:pos="-720"/>
          <w:tab w:val="left" w:pos="0"/>
          <w:tab w:val="left" w:pos="360"/>
          <w:tab w:val="left" w:pos="720"/>
          <w:tab w:val="left" w:pos="900"/>
          <w:tab w:val="left" w:pos="1260"/>
        </w:tabs>
        <w:suppressAutoHyphens/>
        <w:spacing w:line="216" w:lineRule="auto"/>
        <w:jc w:val="both"/>
        <w:rPr>
          <w:rFonts w:ascii="Arial" w:hAnsi="Arial" w:cs="Arial"/>
          <w:strike/>
          <w:sz w:val="16"/>
          <w:szCs w:val="16"/>
        </w:rPr>
      </w:pPr>
    </w:p>
    <w:p w:rsidR="000A3F3F" w:rsidRPr="002C56DB" w:rsidRDefault="000A3F3F" w:rsidP="000A3F3F">
      <w:pPr>
        <w:tabs>
          <w:tab w:val="left" w:pos="-720"/>
          <w:tab w:val="left" w:pos="0"/>
          <w:tab w:val="left" w:pos="360"/>
          <w:tab w:val="left" w:pos="720"/>
          <w:tab w:val="left" w:pos="900"/>
          <w:tab w:val="left" w:pos="1260"/>
        </w:tabs>
        <w:suppressAutoHyphens/>
        <w:jc w:val="both"/>
        <w:rPr>
          <w:rFonts w:ascii="Arial" w:hAnsi="Arial" w:cs="Arial"/>
        </w:rPr>
      </w:pPr>
      <w:r w:rsidRPr="002C56DB">
        <w:rPr>
          <w:rFonts w:ascii="Arial" w:hAnsi="Arial" w:cs="Arial"/>
        </w:rPr>
        <w:tab/>
      </w:r>
      <w:r w:rsidRPr="002C56DB">
        <w:rPr>
          <w:rFonts w:ascii="Arial" w:hAnsi="Arial" w:cs="Arial"/>
          <w:b/>
        </w:rPr>
        <w:t>1.</w:t>
      </w:r>
      <w:r w:rsidRPr="002C56DB">
        <w:rPr>
          <w:rFonts w:ascii="Arial" w:hAnsi="Arial" w:cs="Arial"/>
        </w:rPr>
        <w:tab/>
        <w:t>Education and Retraining</w:t>
      </w: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b/>
      </w:r>
      <w:r w:rsidRPr="002C56DB">
        <w:rPr>
          <w:rFonts w:ascii="Arial" w:hAnsi="Arial" w:cs="Arial"/>
          <w:b/>
        </w:rPr>
        <w:t>(i)</w:t>
      </w:r>
      <w:r w:rsidRPr="002C56DB">
        <w:rPr>
          <w:rFonts w:ascii="Arial" w:hAnsi="Arial" w:cs="Arial"/>
        </w:rPr>
        <w:t xml:space="preserve"> An Employee who is eligible for Permanent Job Separation benefits may receive education and retraining aid for courses approved by the Employer which contribute to or enhance the Employee’s ability to obtain other employment provided that the Employee begins the approved course within one year following the Permanent Job Separation.  Approved courses will normally be given at schools which are accredited by recognized regional or state accrediting agencies and may include:</w:t>
      </w: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strike/>
        </w:rPr>
      </w:pPr>
      <w:r w:rsidRPr="002C56DB">
        <w:rPr>
          <w:rFonts w:ascii="Arial" w:hAnsi="Arial" w:cs="Arial"/>
        </w:rPr>
        <w:t>Occupational or vocational skill development; Fundamental reading or numerical skill improvement; High school diploma or equivalency achievement; and College level career oriented courses.</w:t>
      </w:r>
    </w:p>
    <w:p w:rsidR="000A3F3F" w:rsidRPr="002C56DB" w:rsidRDefault="000A3F3F" w:rsidP="000A3F3F">
      <w:pPr>
        <w:tabs>
          <w:tab w:val="left" w:pos="-720"/>
          <w:tab w:val="left" w:pos="0"/>
          <w:tab w:val="left" w:pos="360"/>
          <w:tab w:val="left" w:pos="720"/>
          <w:tab w:val="left" w:pos="900"/>
          <w:tab w:val="left" w:pos="126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b/>
      </w:r>
      <w:r w:rsidRPr="002C56DB">
        <w:rPr>
          <w:rFonts w:ascii="Arial" w:hAnsi="Arial" w:cs="Arial"/>
          <w:b/>
        </w:rPr>
        <w:t>(ii)</w:t>
      </w:r>
      <w:r w:rsidRPr="002C56DB">
        <w:rPr>
          <w:rFonts w:ascii="Arial" w:hAnsi="Arial" w:cs="Arial"/>
        </w:rPr>
        <w:tab/>
        <w:t>An Employee will be reimbursed up to a maximum of five thousand dollars ($5,000) for authorized expenses which are incurred five (5) years following a Permanent Job Separation provided a passing grade is received in the course.  However, if an Employee is employed by another employer at 75% or more of his hourly rate at the time of the Permanent Job Separation, no further authorization will be made by the administrator on or after the date of such employment.</w:t>
      </w:r>
    </w:p>
    <w:p w:rsidR="000A3F3F" w:rsidRPr="002C56DB" w:rsidRDefault="000A3F3F" w:rsidP="000A3F3F">
      <w:pPr>
        <w:tabs>
          <w:tab w:val="left" w:pos="-720"/>
          <w:tab w:val="left" w:pos="0"/>
          <w:tab w:val="left" w:pos="360"/>
          <w:tab w:val="left" w:pos="720"/>
          <w:tab w:val="left" w:pos="900"/>
          <w:tab w:val="left" w:pos="1260"/>
          <w:tab w:val="left" w:pos="18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b/>
      </w:r>
      <w:r w:rsidRPr="002C56DB">
        <w:rPr>
          <w:rFonts w:ascii="Arial" w:hAnsi="Arial" w:cs="Arial"/>
          <w:b/>
        </w:rPr>
        <w:t>(iii)</w:t>
      </w:r>
      <w:r w:rsidRPr="002C56DB">
        <w:rPr>
          <w:rFonts w:ascii="Arial" w:hAnsi="Arial" w:cs="Arial"/>
        </w:rPr>
        <w:tab/>
        <w:t>Authorized expenses include verified tuition, registration and other compulsory fees, costs of necessary books, and other required supplies but excluding computer hardware and software.  However, if tuition or other authorized expenses are covered by government benefits, other employers, or scholarships, the reimbursement by the Employer will not apply to that portion covered by such other plan.  For courses which are not accredited by a recognized regional or state accredited agency, reimbursement will be made based upon similar courses offered that are locally accredited or credited as determined by the administrator.</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b/>
      </w:r>
      <w:r w:rsidRPr="002C56DB">
        <w:rPr>
          <w:rFonts w:ascii="Arial" w:hAnsi="Arial" w:cs="Arial"/>
          <w:b/>
        </w:rPr>
        <w:t>(iv)</w:t>
      </w:r>
      <w:r w:rsidRPr="002C56DB">
        <w:rPr>
          <w:rFonts w:ascii="Arial" w:hAnsi="Arial" w:cs="Arial"/>
          <w:b/>
        </w:rPr>
        <w:tab/>
      </w:r>
      <w:r w:rsidRPr="002C56DB">
        <w:rPr>
          <w:rFonts w:ascii="Arial" w:hAnsi="Arial" w:cs="Arial"/>
        </w:rPr>
        <w:t xml:space="preserve">An Employee who elects to receive benefits under the Northrop Grumman </w:t>
      </w:r>
      <w:r w:rsidR="007E7F8B">
        <w:rPr>
          <w:rFonts w:ascii="Arial" w:hAnsi="Arial" w:cs="Arial"/>
        </w:rPr>
        <w:t xml:space="preserve">Mission </w:t>
      </w:r>
      <w:r w:rsidRPr="002C56DB">
        <w:rPr>
          <w:rFonts w:ascii="Arial" w:hAnsi="Arial" w:cs="Arial"/>
        </w:rPr>
        <w:t>Systems Sector Educational Opportunity Program in lieu of be</w:t>
      </w:r>
      <w:r w:rsidR="006F002C">
        <w:rPr>
          <w:rFonts w:ascii="Arial" w:hAnsi="Arial" w:cs="Arial"/>
        </w:rPr>
        <w:t>nefits under this Subsection 5(g</w:t>
      </w:r>
      <w:r w:rsidRPr="002C56DB">
        <w:rPr>
          <w:rFonts w:ascii="Arial" w:hAnsi="Arial" w:cs="Arial"/>
        </w:rPr>
        <w:t>) will not be eligible for education and retraining aid.</w:t>
      </w: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sz w:val="16"/>
          <w:szCs w:val="16"/>
        </w:rPr>
      </w:pPr>
    </w:p>
    <w:p w:rsidR="000A3F3F" w:rsidRPr="002C56DB" w:rsidRDefault="000A3F3F" w:rsidP="000A3F3F">
      <w:pPr>
        <w:keepNext/>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b/>
        </w:rPr>
        <w:t>2.</w:t>
      </w:r>
      <w:r w:rsidRPr="002C56DB">
        <w:rPr>
          <w:rFonts w:ascii="Arial" w:hAnsi="Arial" w:cs="Arial"/>
        </w:rPr>
        <w:tab/>
        <w:t>Outplacement Assistance</w:t>
      </w:r>
    </w:p>
    <w:p w:rsidR="000A3F3F" w:rsidRPr="002C56DB" w:rsidRDefault="000A3F3F" w:rsidP="000A3F3F">
      <w:pPr>
        <w:keepNext/>
        <w:tabs>
          <w:tab w:val="left" w:pos="-720"/>
          <w:tab w:val="left" w:pos="0"/>
          <w:tab w:val="left" w:pos="360"/>
          <w:tab w:val="left" w:pos="720"/>
          <w:tab w:val="left" w:pos="900"/>
          <w:tab w:val="left" w:pos="1260"/>
          <w:tab w:val="left" w:pos="18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b/>
      </w:r>
      <w:r w:rsidRPr="002C56DB">
        <w:rPr>
          <w:rFonts w:ascii="Arial" w:hAnsi="Arial" w:cs="Arial"/>
          <w:b/>
        </w:rPr>
        <w:t>(i)</w:t>
      </w:r>
      <w:r w:rsidRPr="002C56DB">
        <w:rPr>
          <w:rFonts w:ascii="Arial" w:hAnsi="Arial" w:cs="Arial"/>
        </w:rPr>
        <w:tab/>
        <w:t xml:space="preserve">Job placement assistance </w:t>
      </w:r>
      <w:r w:rsidR="00385031" w:rsidRPr="002C56DB">
        <w:rPr>
          <w:rFonts w:ascii="Arial" w:hAnsi="Arial" w:cs="Arial"/>
        </w:rPr>
        <w:t>will</w:t>
      </w:r>
      <w:r w:rsidRPr="002C56DB">
        <w:rPr>
          <w:rFonts w:ascii="Arial" w:hAnsi="Arial" w:cs="Arial"/>
        </w:rPr>
        <w:t xml:space="preserve"> include job counseling as well as job information services.  Examples of such services are counseling in job search and interviewing techniques, identification and assessment of skills, and employment application and resume preparation as well as providing Employees information on placement opportunities.</w:t>
      </w:r>
    </w:p>
    <w:p w:rsidR="000A3F3F" w:rsidRPr="002C56DB" w:rsidRDefault="000A3F3F" w:rsidP="000A3F3F">
      <w:pPr>
        <w:tabs>
          <w:tab w:val="left" w:pos="-720"/>
          <w:tab w:val="left" w:pos="0"/>
          <w:tab w:val="left" w:pos="360"/>
          <w:tab w:val="left" w:pos="720"/>
          <w:tab w:val="left" w:pos="900"/>
          <w:tab w:val="left" w:pos="1260"/>
          <w:tab w:val="left" w:pos="18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b/>
      </w:r>
      <w:r w:rsidRPr="002C56DB">
        <w:rPr>
          <w:rFonts w:ascii="Arial" w:hAnsi="Arial" w:cs="Arial"/>
          <w:b/>
        </w:rPr>
        <w:t>(ii)</w:t>
      </w:r>
      <w:r w:rsidRPr="002C56DB">
        <w:rPr>
          <w:rFonts w:ascii="Arial" w:hAnsi="Arial" w:cs="Arial"/>
        </w:rPr>
        <w:tab/>
        <w:t xml:space="preserve">Management may also use the expertise and resources of public and private agencies in providing these services.  </w:t>
      </w:r>
    </w:p>
    <w:p w:rsidR="000A3F3F" w:rsidRPr="002C56DB" w:rsidRDefault="000A3F3F" w:rsidP="000A3F3F">
      <w:pPr>
        <w:tabs>
          <w:tab w:val="left" w:pos="-720"/>
          <w:tab w:val="left" w:pos="0"/>
          <w:tab w:val="left" w:pos="360"/>
          <w:tab w:val="left" w:pos="720"/>
          <w:tab w:val="left" w:pos="900"/>
          <w:tab w:val="left" w:pos="1260"/>
          <w:tab w:val="left" w:pos="18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b/>
      </w:r>
      <w:r w:rsidRPr="002C56DB">
        <w:rPr>
          <w:rFonts w:ascii="Arial" w:hAnsi="Arial" w:cs="Arial"/>
          <w:b/>
        </w:rPr>
        <w:t>(iii)</w:t>
      </w:r>
      <w:r w:rsidRPr="002C56DB">
        <w:rPr>
          <w:rFonts w:ascii="Arial" w:hAnsi="Arial" w:cs="Arial"/>
        </w:rPr>
        <w:tab/>
        <w:t>Other</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b/>
      </w:r>
      <w:r w:rsidRPr="002C56DB">
        <w:rPr>
          <w:rFonts w:ascii="Arial" w:hAnsi="Arial" w:cs="Arial"/>
          <w:b/>
        </w:rPr>
        <w:t>1.</w:t>
      </w:r>
      <w:r w:rsidRPr="002C56DB">
        <w:rPr>
          <w:rFonts w:ascii="Arial" w:hAnsi="Arial" w:cs="Arial"/>
        </w:rPr>
        <w:tab/>
        <w:t>An Employee who is eligible for Permanent Job Separation benefits will receive a lump sum payment for any sickness and personal business days not used at the time of separation.</w:t>
      </w:r>
    </w:p>
    <w:p w:rsidR="000A3F3F" w:rsidRPr="002C56DB" w:rsidRDefault="000A3F3F" w:rsidP="000A3F3F">
      <w:pPr>
        <w:tabs>
          <w:tab w:val="left" w:pos="-720"/>
          <w:tab w:val="left" w:pos="0"/>
          <w:tab w:val="left" w:pos="360"/>
          <w:tab w:val="left" w:pos="720"/>
          <w:tab w:val="left" w:pos="900"/>
          <w:tab w:val="left" w:pos="1260"/>
          <w:tab w:val="left" w:pos="1800"/>
        </w:tabs>
        <w:suppressAutoHyphens/>
        <w:spacing w:line="216" w:lineRule="auto"/>
        <w:jc w:val="both"/>
        <w:rPr>
          <w:rFonts w:ascii="Arial" w:hAnsi="Arial" w:cs="Arial"/>
          <w:sz w:val="16"/>
          <w:szCs w:val="16"/>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b/>
      </w:r>
      <w:r w:rsidRPr="002C56DB">
        <w:rPr>
          <w:rFonts w:ascii="Arial" w:hAnsi="Arial" w:cs="Arial"/>
          <w:b/>
        </w:rPr>
        <w:t>2.</w:t>
      </w:r>
      <w:r w:rsidRPr="002C56DB">
        <w:rPr>
          <w:rFonts w:ascii="Arial" w:hAnsi="Arial" w:cs="Arial"/>
        </w:rPr>
        <w:tab/>
        <w:t>An Employee who is eligible for Permanent Job Separation benefits will receive pay in lieu of vacation for any vacation days not used on the day of separation.</w:t>
      </w:r>
    </w:p>
    <w:p w:rsidR="000A3F3F" w:rsidRPr="002C56DB" w:rsidRDefault="000A3F3F" w:rsidP="000A3F3F">
      <w:pPr>
        <w:tabs>
          <w:tab w:val="left" w:pos="-720"/>
          <w:tab w:val="left" w:pos="0"/>
          <w:tab w:val="left" w:pos="360"/>
          <w:tab w:val="left" w:pos="720"/>
          <w:tab w:val="left" w:pos="900"/>
          <w:tab w:val="left" w:pos="1260"/>
          <w:tab w:val="left" w:pos="1800"/>
        </w:tabs>
        <w:suppressAutoHyphens/>
        <w:spacing w:line="216" w:lineRule="auto"/>
        <w:jc w:val="both"/>
        <w:rPr>
          <w:rFonts w:ascii="Arial Narrow" w:hAnsi="Arial Narrow" w:cs="Arial"/>
          <w:sz w:val="16"/>
          <w:szCs w:val="16"/>
        </w:rPr>
      </w:pPr>
    </w:p>
    <w:p w:rsidR="000A3F3F" w:rsidRPr="002C56DB" w:rsidRDefault="000A3F3F" w:rsidP="00397D80">
      <w:pPr>
        <w:pStyle w:val="Heading2"/>
        <w:rPr>
          <w:rFonts w:ascii="Arial" w:hAnsi="Arial" w:cs="Arial"/>
        </w:rPr>
      </w:pPr>
      <w:bookmarkStart w:id="455" w:name="_Toc99457927"/>
      <w:r w:rsidRPr="002C56DB">
        <w:rPr>
          <w:rFonts w:ascii="Arial" w:hAnsi="Arial" w:cs="Arial"/>
        </w:rPr>
        <w:t>Section 6 - Transfer of Work; Robotics; Automated Manufacturing or Office Machines</w:t>
      </w:r>
      <w:bookmarkEnd w:id="455"/>
    </w:p>
    <w:p w:rsidR="000A3F3F" w:rsidRPr="002C56DB" w:rsidRDefault="000A3F3F" w:rsidP="000A3F3F">
      <w:pPr>
        <w:tabs>
          <w:tab w:val="left" w:pos="-720"/>
          <w:tab w:val="left" w:pos="0"/>
          <w:tab w:val="left" w:pos="360"/>
          <w:tab w:val="left" w:pos="720"/>
          <w:tab w:val="left" w:pos="900"/>
          <w:tab w:val="left" w:pos="1260"/>
          <w:tab w:val="left" w:pos="1800"/>
        </w:tabs>
        <w:suppressAutoHyphens/>
        <w:spacing w:line="216" w:lineRule="auto"/>
        <w:jc w:val="both"/>
        <w:rPr>
          <w:rFonts w:ascii="Arial Narrow" w:hAnsi="Arial Narrow" w:cs="Arial"/>
          <w:strike/>
          <w:sz w:val="16"/>
          <w:szCs w:val="16"/>
        </w:rPr>
      </w:pPr>
    </w:p>
    <w:p w:rsidR="000A3F3F" w:rsidRPr="002C56DB" w:rsidRDefault="000A3F3F" w:rsidP="000A3F3F">
      <w:pPr>
        <w:tabs>
          <w:tab w:val="left" w:pos="-720"/>
          <w:tab w:val="left" w:pos="0"/>
          <w:tab w:val="left" w:pos="360"/>
          <w:tab w:val="left" w:pos="720"/>
          <w:tab w:val="left" w:pos="900"/>
          <w:tab w:val="left" w:pos="1260"/>
          <w:tab w:val="left" w:pos="1800"/>
        </w:tabs>
        <w:suppressAutoHyphens/>
        <w:jc w:val="both"/>
        <w:rPr>
          <w:rFonts w:ascii="Arial" w:hAnsi="Arial" w:cs="Arial"/>
        </w:rPr>
      </w:pPr>
      <w:r w:rsidRPr="002C56DB">
        <w:rPr>
          <w:rFonts w:ascii="Arial" w:hAnsi="Arial" w:cs="Arial"/>
        </w:rPr>
        <w:t>An hourly-paid or nonexempt salaried Employee whose job is directly eliminated by a Transfer of Work, the introduction of a Robot or the introduction of an Automated Manufacturing or Office Machine and who is entitled to transfer or displace to another job shall be paid on any job to which transferred in the facility at a rate not less than the regular hourly rate or the salary received on the job eliminated for up to 52 weeks immediately following the transfer.</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rPr>
          <w:rFonts w:ascii="Arial Narrow" w:hAnsi="Arial Narrow" w:cs="Arial"/>
          <w:sz w:val="16"/>
          <w:szCs w:val="16"/>
        </w:rPr>
      </w:pPr>
    </w:p>
    <w:p w:rsidR="000A3F3F" w:rsidRPr="002C56DB" w:rsidRDefault="000A3F3F" w:rsidP="00397D80">
      <w:pPr>
        <w:pStyle w:val="Heading2"/>
        <w:rPr>
          <w:rFonts w:ascii="Arial" w:hAnsi="Arial" w:cs="Arial"/>
        </w:rPr>
      </w:pPr>
      <w:bookmarkStart w:id="456" w:name="_Toc99457928"/>
      <w:r w:rsidRPr="002C56DB">
        <w:rPr>
          <w:rFonts w:ascii="Arial" w:hAnsi="Arial" w:cs="Arial"/>
        </w:rPr>
        <w:t>Section 7 - Voluntary Reduction-in-Force Benefit</w:t>
      </w:r>
      <w:bookmarkEnd w:id="456"/>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sz w:val="16"/>
          <w:szCs w:val="16"/>
        </w:rPr>
      </w:pP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w:hAnsi="Arial" w:cs="Arial"/>
        </w:rPr>
      </w:pPr>
      <w:r w:rsidRPr="002C56DB">
        <w:rPr>
          <w:rFonts w:ascii="Arial" w:hAnsi="Arial" w:cs="Arial"/>
        </w:rPr>
        <w:t xml:space="preserve">In the event of a bona fide reduction in force by the Company, employees who satisfy the following conditions will be eligible for severance under the ES&amp;PP: </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w:hAnsi="Arial" w:cs="Arial"/>
        </w:rPr>
      </w:pPr>
    </w:p>
    <w:p w:rsidR="000A3F3F" w:rsidRPr="002C56DB" w:rsidRDefault="000A3F3F" w:rsidP="000A3F3F">
      <w:pPr>
        <w:tabs>
          <w:tab w:val="left" w:pos="-1440"/>
          <w:tab w:val="left" w:pos="-720"/>
          <w:tab w:val="left" w:pos="0"/>
          <w:tab w:val="left" w:pos="360"/>
          <w:tab w:val="left" w:pos="720"/>
          <w:tab w:val="left" w:pos="900"/>
          <w:tab w:val="left" w:pos="2160"/>
          <w:tab w:val="left" w:pos="2880"/>
          <w:tab w:val="left" w:pos="3240"/>
          <w:tab w:val="left" w:pos="3960"/>
          <w:tab w:val="left" w:pos="5040"/>
        </w:tabs>
        <w:suppressAutoHyphens/>
        <w:ind w:left="360" w:hanging="360"/>
        <w:jc w:val="both"/>
        <w:rPr>
          <w:rFonts w:ascii="Arial" w:hAnsi="Arial" w:cs="Arial"/>
        </w:rPr>
      </w:pPr>
      <w:r w:rsidRPr="002C56DB">
        <w:rPr>
          <w:rFonts w:ascii="Arial" w:hAnsi="Arial" w:cs="Arial"/>
          <w:b/>
        </w:rPr>
        <w:t>1.</w:t>
      </w:r>
      <w:r w:rsidRPr="002C56DB">
        <w:rPr>
          <w:rFonts w:ascii="Arial" w:hAnsi="Arial" w:cs="Arial"/>
        </w:rPr>
        <w:tab/>
        <w:t>Employee must be hourly-paid or nonexempt salaried;</w:t>
      </w:r>
    </w:p>
    <w:p w:rsidR="000A3F3F" w:rsidRPr="002C56DB" w:rsidRDefault="000A3F3F" w:rsidP="000A3F3F">
      <w:pPr>
        <w:tabs>
          <w:tab w:val="left" w:pos="-1440"/>
          <w:tab w:val="left" w:pos="-720"/>
          <w:tab w:val="left" w:pos="-180"/>
          <w:tab w:val="left" w:pos="360"/>
          <w:tab w:val="left" w:pos="720"/>
          <w:tab w:val="left" w:pos="900"/>
          <w:tab w:val="left" w:pos="1440"/>
          <w:tab w:val="left" w:pos="2160"/>
          <w:tab w:val="left" w:pos="2880"/>
          <w:tab w:val="left" w:pos="3240"/>
          <w:tab w:val="left" w:pos="3960"/>
          <w:tab w:val="left" w:pos="5040"/>
        </w:tabs>
        <w:suppressAutoHyphens/>
        <w:ind w:left="360" w:hanging="360"/>
        <w:jc w:val="both"/>
        <w:rPr>
          <w:rFonts w:ascii="Arial" w:hAnsi="Arial" w:cs="Arial"/>
        </w:rPr>
      </w:pPr>
      <w:r w:rsidRPr="002C56DB">
        <w:rPr>
          <w:rFonts w:ascii="Arial" w:hAnsi="Arial" w:cs="Arial"/>
          <w:b/>
        </w:rPr>
        <w:t>2.</w:t>
      </w:r>
      <w:r w:rsidRPr="002C56DB">
        <w:rPr>
          <w:rFonts w:ascii="Arial" w:hAnsi="Arial" w:cs="Arial"/>
        </w:rPr>
        <w:tab/>
        <w:t>Employee must be in a job classification in which a Permanent Job Separation occurs;</w:t>
      </w:r>
    </w:p>
    <w:p w:rsidR="000A3F3F" w:rsidRPr="002C56DB" w:rsidRDefault="000A3F3F" w:rsidP="000A3F3F">
      <w:pPr>
        <w:tabs>
          <w:tab w:val="left" w:pos="-1440"/>
          <w:tab w:val="left" w:pos="-720"/>
          <w:tab w:val="left" w:pos="360"/>
          <w:tab w:val="left" w:pos="720"/>
          <w:tab w:val="left" w:pos="900"/>
          <w:tab w:val="left" w:pos="1440"/>
          <w:tab w:val="left" w:pos="2160"/>
          <w:tab w:val="left" w:pos="2880"/>
          <w:tab w:val="left" w:pos="3240"/>
          <w:tab w:val="left" w:pos="3960"/>
          <w:tab w:val="left" w:pos="5040"/>
        </w:tabs>
        <w:suppressAutoHyphens/>
        <w:ind w:left="360" w:hanging="360"/>
        <w:jc w:val="both"/>
        <w:rPr>
          <w:rFonts w:ascii="Arial" w:hAnsi="Arial" w:cs="Arial"/>
        </w:rPr>
      </w:pPr>
      <w:r w:rsidRPr="002C56DB">
        <w:rPr>
          <w:rFonts w:ascii="Arial" w:hAnsi="Arial" w:cs="Arial"/>
          <w:b/>
        </w:rPr>
        <w:t>3.</w:t>
      </w:r>
      <w:r w:rsidRPr="002C56DB">
        <w:rPr>
          <w:rFonts w:ascii="Arial" w:hAnsi="Arial" w:cs="Arial"/>
        </w:rPr>
        <w:tab/>
        <w:t xml:space="preserve">Employee must volunteer to be included in the reduction in force; </w:t>
      </w:r>
    </w:p>
    <w:p w:rsidR="000A3F3F" w:rsidRPr="002C56DB" w:rsidRDefault="000A3F3F" w:rsidP="000A3F3F">
      <w:pPr>
        <w:tabs>
          <w:tab w:val="left" w:pos="-1440"/>
          <w:tab w:val="left" w:pos="-720"/>
          <w:tab w:val="left" w:pos="360"/>
          <w:tab w:val="left" w:pos="720"/>
          <w:tab w:val="left" w:pos="900"/>
          <w:tab w:val="left" w:pos="1440"/>
          <w:tab w:val="left" w:pos="2160"/>
          <w:tab w:val="left" w:pos="2880"/>
          <w:tab w:val="left" w:pos="3240"/>
          <w:tab w:val="left" w:pos="3960"/>
          <w:tab w:val="left" w:pos="5040"/>
        </w:tabs>
        <w:suppressAutoHyphens/>
        <w:ind w:left="360" w:hanging="360"/>
        <w:jc w:val="both"/>
        <w:rPr>
          <w:rFonts w:ascii="Arial" w:hAnsi="Arial" w:cs="Arial"/>
        </w:rPr>
      </w:pPr>
      <w:r w:rsidRPr="002C56DB">
        <w:rPr>
          <w:rFonts w:ascii="Arial" w:hAnsi="Arial" w:cs="Arial"/>
          <w:b/>
        </w:rPr>
        <w:t>4.</w:t>
      </w:r>
      <w:r w:rsidRPr="002C56DB">
        <w:rPr>
          <w:rFonts w:ascii="Arial" w:hAnsi="Arial" w:cs="Arial"/>
        </w:rPr>
        <w:tab/>
        <w:t xml:space="preserve">Employee must sign a Separation Agreement and Release. </w:t>
      </w:r>
    </w:p>
    <w:p w:rsidR="000A3F3F" w:rsidRPr="002C56DB" w:rsidRDefault="000A3F3F" w:rsidP="000A3F3F">
      <w:pPr>
        <w:tabs>
          <w:tab w:val="left" w:pos="-1440"/>
          <w:tab w:val="left" w:pos="-720"/>
          <w:tab w:val="left" w:pos="-180"/>
          <w:tab w:val="left" w:pos="360"/>
          <w:tab w:val="left" w:pos="720"/>
          <w:tab w:val="left" w:pos="900"/>
          <w:tab w:val="left" w:pos="1440"/>
          <w:tab w:val="left" w:pos="2160"/>
          <w:tab w:val="left" w:pos="2880"/>
          <w:tab w:val="left" w:pos="3240"/>
          <w:tab w:val="left" w:pos="3960"/>
          <w:tab w:val="left" w:pos="5040"/>
        </w:tabs>
        <w:suppressAutoHyphens/>
        <w:ind w:left="360" w:hanging="360"/>
        <w:jc w:val="both"/>
        <w:rPr>
          <w:rFonts w:ascii="Arial" w:hAnsi="Arial" w:cs="Arial"/>
        </w:rPr>
      </w:pPr>
      <w:r w:rsidRPr="002C56DB">
        <w:rPr>
          <w:rFonts w:ascii="Arial" w:hAnsi="Arial" w:cs="Arial"/>
          <w:b/>
        </w:rPr>
        <w:t>5.</w:t>
      </w:r>
      <w:r w:rsidRPr="002C56DB">
        <w:rPr>
          <w:rFonts w:ascii="Arial" w:hAnsi="Arial" w:cs="Arial"/>
        </w:rPr>
        <w:tab/>
        <w:t>Number of Employees accepted under this section will not exceed number of Employees affected by Permanent Job Separation.  Selection will be made based upon seniority;</w:t>
      </w:r>
    </w:p>
    <w:p w:rsidR="000A3F3F" w:rsidRPr="002C56DB" w:rsidRDefault="000A3F3F" w:rsidP="000A3F3F">
      <w:pPr>
        <w:tabs>
          <w:tab w:val="left" w:pos="-1440"/>
          <w:tab w:val="left" w:pos="-720"/>
          <w:tab w:val="left" w:pos="-180"/>
          <w:tab w:val="left" w:pos="360"/>
          <w:tab w:val="left" w:pos="720"/>
          <w:tab w:val="left" w:pos="900"/>
          <w:tab w:val="left" w:pos="1440"/>
          <w:tab w:val="left" w:pos="2160"/>
          <w:tab w:val="left" w:pos="2880"/>
          <w:tab w:val="left" w:pos="3240"/>
          <w:tab w:val="left" w:pos="3960"/>
          <w:tab w:val="left" w:pos="5040"/>
        </w:tabs>
        <w:suppressAutoHyphens/>
        <w:ind w:left="360" w:hanging="360"/>
        <w:jc w:val="both"/>
        <w:rPr>
          <w:rFonts w:ascii="Arial" w:hAnsi="Arial" w:cs="Arial"/>
        </w:rPr>
      </w:pPr>
      <w:r w:rsidRPr="002C56DB">
        <w:rPr>
          <w:rFonts w:ascii="Arial" w:hAnsi="Arial" w:cs="Arial"/>
          <w:b/>
        </w:rPr>
        <w:t>6.</w:t>
      </w:r>
      <w:r w:rsidRPr="002C56DB">
        <w:rPr>
          <w:rFonts w:ascii="Arial" w:hAnsi="Arial" w:cs="Arial"/>
        </w:rPr>
        <w:tab/>
        <w:t>Application for participation must be made within 15 days of the announcement of the Permanent Job Separation;</w:t>
      </w:r>
    </w:p>
    <w:p w:rsidR="000A3F3F" w:rsidRPr="002C56DB" w:rsidRDefault="000A3F3F" w:rsidP="000A3F3F">
      <w:pPr>
        <w:tabs>
          <w:tab w:val="left" w:pos="-1440"/>
          <w:tab w:val="left" w:pos="-720"/>
          <w:tab w:val="left" w:pos="-180"/>
          <w:tab w:val="left" w:pos="360"/>
          <w:tab w:val="left" w:pos="720"/>
          <w:tab w:val="left" w:pos="900"/>
          <w:tab w:val="left" w:pos="1440"/>
          <w:tab w:val="left" w:pos="2160"/>
          <w:tab w:val="left" w:pos="2880"/>
          <w:tab w:val="left" w:pos="3240"/>
          <w:tab w:val="left" w:pos="3960"/>
          <w:tab w:val="left" w:pos="5040"/>
        </w:tabs>
        <w:suppressAutoHyphens/>
        <w:ind w:left="360" w:hanging="360"/>
        <w:jc w:val="both"/>
      </w:pPr>
    </w:p>
    <w:p w:rsidR="000A3F3F" w:rsidRPr="002C56DB" w:rsidRDefault="000A3F3F" w:rsidP="00397D80">
      <w:pPr>
        <w:pStyle w:val="Heading2"/>
        <w:rPr>
          <w:rFonts w:ascii="Arial" w:hAnsi="Arial" w:cs="Arial"/>
        </w:rPr>
      </w:pPr>
      <w:bookmarkStart w:id="457" w:name="_Toc99457929"/>
      <w:r w:rsidRPr="002C56DB">
        <w:rPr>
          <w:rFonts w:ascii="Arial" w:hAnsi="Arial" w:cs="Arial"/>
        </w:rPr>
        <w:t>Section 8 – Limitations</w:t>
      </w:r>
      <w:bookmarkEnd w:id="457"/>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sz w:val="16"/>
          <w:szCs w:val="16"/>
        </w:rPr>
      </w:pPr>
    </w:p>
    <w:p w:rsidR="000A3F3F" w:rsidRPr="002C56DB" w:rsidRDefault="000A3F3F" w:rsidP="000A3F3F">
      <w:pPr>
        <w:tabs>
          <w:tab w:val="left" w:pos="-1440"/>
          <w:tab w:val="left" w:pos="-720"/>
          <w:tab w:val="left" w:pos="0"/>
          <w:tab w:val="left" w:pos="360"/>
          <w:tab w:val="left" w:pos="720"/>
          <w:tab w:val="left" w:pos="900"/>
          <w:tab w:val="left" w:pos="1080"/>
          <w:tab w:val="left" w:pos="1800"/>
          <w:tab w:val="left" w:pos="2160"/>
          <w:tab w:val="left" w:pos="2880"/>
          <w:tab w:val="left" w:pos="3240"/>
          <w:tab w:val="left" w:pos="3960"/>
          <w:tab w:val="left" w:pos="5040"/>
        </w:tabs>
        <w:suppressAutoHyphens/>
        <w:jc w:val="both"/>
        <w:rPr>
          <w:rFonts w:ascii="Arial" w:hAnsi="Arial" w:cs="Arial"/>
        </w:rPr>
      </w:pPr>
      <w:r w:rsidRPr="002C56DB">
        <w:rPr>
          <w:rFonts w:ascii="Arial" w:hAnsi="Arial" w:cs="Arial"/>
          <w:b/>
        </w:rPr>
        <w:tab/>
        <w:t>(a)</w:t>
      </w:r>
      <w:r w:rsidRPr="002C56DB">
        <w:rPr>
          <w:rFonts w:ascii="Arial" w:hAnsi="Arial" w:cs="Arial"/>
          <w:b/>
        </w:rPr>
        <w:tab/>
      </w:r>
      <w:r w:rsidRPr="002C56DB">
        <w:rPr>
          <w:rFonts w:ascii="Arial" w:hAnsi="Arial" w:cs="Arial"/>
        </w:rPr>
        <w:t>The provisions of this Plan shall not be applicable where an Employer decides to close a plant, relocate product lines, move work or lay off an Employee because of the Employer's inability to secure production, or carry on its operations, as a consequence of a strike, slowdown or other interference with or interruption of work participated in by employees in the Employer's plant, service shop or other facility.  However, the operation of this Section 7 shall not affect the rights or benefits already provided hereunder to an Employee Laid Off or Permanently Separated for lack of work, prior to and not in anticipation of the commencement of any such strike, interference or interruption.</w:t>
      </w:r>
    </w:p>
    <w:p w:rsidR="000A3F3F" w:rsidRPr="002C56DB" w:rsidRDefault="000A3F3F" w:rsidP="000A3F3F">
      <w:pPr>
        <w:rPr>
          <w:rFonts w:ascii="Arial Narrow" w:hAnsi="Arial Narrow" w:cs="Arial"/>
          <w:sz w:val="16"/>
          <w:szCs w:val="16"/>
        </w:rPr>
      </w:pPr>
    </w:p>
    <w:p w:rsidR="000A3F3F" w:rsidRPr="002C56DB" w:rsidRDefault="000A3F3F" w:rsidP="000A3F3F">
      <w:pPr>
        <w:tabs>
          <w:tab w:val="left" w:pos="-1440"/>
          <w:tab w:val="left" w:pos="-720"/>
          <w:tab w:val="left" w:pos="0"/>
          <w:tab w:val="left" w:pos="360"/>
          <w:tab w:val="left" w:pos="720"/>
          <w:tab w:val="left" w:pos="900"/>
          <w:tab w:val="left" w:pos="1080"/>
          <w:tab w:val="left" w:pos="1800"/>
          <w:tab w:val="left" w:pos="2160"/>
          <w:tab w:val="left" w:pos="2880"/>
          <w:tab w:val="left" w:pos="3240"/>
          <w:tab w:val="left" w:pos="3960"/>
          <w:tab w:val="left" w:pos="5040"/>
        </w:tabs>
        <w:suppressAutoHyphens/>
        <w:jc w:val="both"/>
        <w:rPr>
          <w:rFonts w:ascii="Arial" w:hAnsi="Arial" w:cs="Arial"/>
        </w:rPr>
      </w:pPr>
      <w:r w:rsidRPr="002C56DB">
        <w:rPr>
          <w:rFonts w:ascii="Arial" w:hAnsi="Arial" w:cs="Arial"/>
        </w:rPr>
        <w:tab/>
      </w:r>
      <w:r w:rsidRPr="002C56DB">
        <w:rPr>
          <w:rFonts w:ascii="Arial" w:hAnsi="Arial" w:cs="Arial"/>
          <w:b/>
        </w:rPr>
        <w:t>(b)</w:t>
      </w:r>
      <w:r w:rsidRPr="002C56DB">
        <w:rPr>
          <w:rFonts w:ascii="Arial" w:hAnsi="Arial" w:cs="Arial"/>
        </w:rPr>
        <w:tab/>
        <w:t>An Employee shall not be eligible for any benefits under the provisions of this Plan where the Employer has sold or transferred operations to a successor employer and such successor employer offers continued employment to the Employee.  Continued employment means employment continued from the Employer to the successor employer without a break in employment.  However, in the event a successor employer does not provide its employees a sickness and personal business day plan or its equivalent, or does not agree to the carry-over of accrued days of sickness and personal business days by an employee, the employee will receive a lump sum payment for any sickness and personal business days not used at the time his employment ceases with the Employer.</w:t>
      </w:r>
    </w:p>
    <w:p w:rsidR="000A3F3F" w:rsidRPr="002C56DB" w:rsidRDefault="000A3F3F" w:rsidP="000A3F3F">
      <w:pPr>
        <w:tabs>
          <w:tab w:val="left" w:pos="-1440"/>
          <w:tab w:val="left" w:pos="-720"/>
          <w:tab w:val="left" w:pos="0"/>
          <w:tab w:val="left" w:pos="360"/>
          <w:tab w:val="left" w:pos="720"/>
          <w:tab w:val="left" w:pos="900"/>
          <w:tab w:val="left" w:pos="1080"/>
          <w:tab w:val="left" w:pos="1800"/>
          <w:tab w:val="left" w:pos="2160"/>
          <w:tab w:val="left" w:pos="2880"/>
          <w:tab w:val="left" w:pos="3240"/>
          <w:tab w:val="left" w:pos="3960"/>
          <w:tab w:val="left" w:pos="5040"/>
        </w:tabs>
        <w:suppressAutoHyphens/>
        <w:spacing w:line="192" w:lineRule="auto"/>
        <w:jc w:val="both"/>
        <w:rPr>
          <w:rFonts w:ascii="Arial Narrow" w:hAnsi="Arial Narrow" w:cs="Arial"/>
          <w:sz w:val="16"/>
          <w:szCs w:val="16"/>
        </w:rPr>
      </w:pPr>
    </w:p>
    <w:p w:rsidR="000A3F3F" w:rsidRPr="002C56DB" w:rsidRDefault="000A3F3F" w:rsidP="000A3F3F">
      <w:pPr>
        <w:tabs>
          <w:tab w:val="left" w:pos="-1440"/>
          <w:tab w:val="left" w:pos="-720"/>
          <w:tab w:val="left" w:pos="0"/>
          <w:tab w:val="left" w:pos="360"/>
          <w:tab w:val="left" w:pos="720"/>
          <w:tab w:val="left" w:pos="900"/>
          <w:tab w:val="left" w:pos="1080"/>
          <w:tab w:val="left" w:pos="1800"/>
          <w:tab w:val="left" w:pos="2160"/>
          <w:tab w:val="left" w:pos="2880"/>
          <w:tab w:val="left" w:pos="3240"/>
          <w:tab w:val="left" w:pos="3960"/>
          <w:tab w:val="left" w:pos="5040"/>
        </w:tabs>
        <w:suppressAutoHyphens/>
        <w:jc w:val="both"/>
        <w:rPr>
          <w:rFonts w:ascii="Arial" w:hAnsi="Arial" w:cs="Arial"/>
        </w:rPr>
      </w:pPr>
      <w:r w:rsidRPr="002C56DB">
        <w:rPr>
          <w:rFonts w:ascii="Arial" w:hAnsi="Arial" w:cs="Arial"/>
        </w:rPr>
        <w:tab/>
      </w:r>
      <w:r w:rsidRPr="002C56DB">
        <w:rPr>
          <w:rFonts w:ascii="Arial" w:hAnsi="Arial" w:cs="Arial"/>
          <w:b/>
        </w:rPr>
        <w:t>(c)</w:t>
      </w:r>
      <w:r w:rsidRPr="002C56DB">
        <w:rPr>
          <w:rFonts w:ascii="Arial" w:hAnsi="Arial" w:cs="Arial"/>
          <w:b/>
        </w:rPr>
        <w:tab/>
      </w:r>
      <w:r w:rsidR="008536DA" w:rsidRPr="002C56DB">
        <w:rPr>
          <w:rFonts w:ascii="Arial" w:hAnsi="Arial" w:cs="Arial"/>
        </w:rPr>
        <w:t>The</w:t>
      </w:r>
      <w:r w:rsidRPr="002C56DB">
        <w:rPr>
          <w:rFonts w:ascii="Arial" w:hAnsi="Arial" w:cs="Arial"/>
        </w:rPr>
        <w:t xml:space="preserve"> Company reserves the right to amend or terminate the Plan at any time.  There is not consideration paid by the Employee for benefits and the benefits provided by the Plan are not vested.</w:t>
      </w:r>
    </w:p>
    <w:p w:rsidR="000A3F3F" w:rsidRPr="002C56DB" w:rsidRDefault="000A3F3F" w:rsidP="000A3F3F">
      <w:pPr>
        <w:tabs>
          <w:tab w:val="left" w:pos="-1440"/>
          <w:tab w:val="left" w:pos="-720"/>
          <w:tab w:val="left" w:pos="0"/>
          <w:tab w:val="left" w:pos="360"/>
          <w:tab w:val="left" w:pos="720"/>
          <w:tab w:val="left" w:pos="900"/>
          <w:tab w:val="left" w:pos="1080"/>
          <w:tab w:val="left" w:pos="1800"/>
          <w:tab w:val="left" w:pos="2160"/>
          <w:tab w:val="left" w:pos="2880"/>
          <w:tab w:val="left" w:pos="3240"/>
          <w:tab w:val="left" w:pos="3960"/>
          <w:tab w:val="left" w:pos="5040"/>
        </w:tabs>
        <w:suppressAutoHyphens/>
        <w:spacing w:line="192" w:lineRule="auto"/>
        <w:jc w:val="both"/>
        <w:rPr>
          <w:rFonts w:ascii="Arial Narrow" w:hAnsi="Arial Narrow" w:cs="Arial"/>
          <w:sz w:val="16"/>
          <w:szCs w:val="16"/>
        </w:rPr>
      </w:pPr>
    </w:p>
    <w:p w:rsidR="000A3F3F" w:rsidRPr="002C56DB" w:rsidRDefault="000A3F3F" w:rsidP="00397D80">
      <w:pPr>
        <w:pStyle w:val="Heading2"/>
        <w:rPr>
          <w:rFonts w:ascii="Arial" w:hAnsi="Arial" w:cs="Arial"/>
        </w:rPr>
      </w:pPr>
      <w:bookmarkStart w:id="458" w:name="_Toc99457930"/>
      <w:r w:rsidRPr="002C56DB">
        <w:rPr>
          <w:rFonts w:ascii="Arial" w:hAnsi="Arial" w:cs="Arial"/>
        </w:rPr>
        <w:t>Section 9 - Review Procedure</w:t>
      </w:r>
      <w:bookmarkEnd w:id="458"/>
    </w:p>
    <w:p w:rsidR="000A3F3F" w:rsidRPr="002C56DB" w:rsidRDefault="000A3F3F" w:rsidP="000A3F3F">
      <w:pPr>
        <w:tabs>
          <w:tab w:val="left" w:pos="-1440"/>
          <w:tab w:val="left" w:pos="-720"/>
          <w:tab w:val="left" w:pos="0"/>
          <w:tab w:val="left" w:pos="360"/>
          <w:tab w:val="left" w:pos="720"/>
          <w:tab w:val="left" w:pos="900"/>
          <w:tab w:val="left" w:pos="1080"/>
          <w:tab w:val="left" w:pos="1800"/>
          <w:tab w:val="left" w:pos="2160"/>
          <w:tab w:val="left" w:pos="2880"/>
          <w:tab w:val="left" w:pos="3240"/>
          <w:tab w:val="left" w:pos="3960"/>
          <w:tab w:val="left" w:pos="5040"/>
        </w:tabs>
        <w:suppressAutoHyphens/>
        <w:jc w:val="both"/>
        <w:rPr>
          <w:rFonts w:ascii="Arial Narrow" w:hAnsi="Arial Narrow" w:cs="Arial"/>
        </w:rPr>
      </w:pPr>
    </w:p>
    <w:p w:rsidR="000A3F3F" w:rsidRPr="002C56DB" w:rsidRDefault="000A3F3F" w:rsidP="000A3F3F">
      <w:pPr>
        <w:tabs>
          <w:tab w:val="left" w:pos="-1440"/>
          <w:tab w:val="left" w:pos="-720"/>
          <w:tab w:val="left" w:pos="0"/>
          <w:tab w:val="left" w:pos="360"/>
          <w:tab w:val="left" w:pos="720"/>
          <w:tab w:val="left" w:pos="900"/>
          <w:tab w:val="left" w:pos="1080"/>
          <w:tab w:val="left" w:pos="1800"/>
          <w:tab w:val="left" w:pos="2160"/>
          <w:tab w:val="left" w:pos="2880"/>
          <w:tab w:val="left" w:pos="3240"/>
          <w:tab w:val="left" w:pos="3960"/>
          <w:tab w:val="left" w:pos="5040"/>
        </w:tabs>
        <w:suppressAutoHyphens/>
        <w:jc w:val="both"/>
        <w:rPr>
          <w:rFonts w:ascii="Arial" w:hAnsi="Arial" w:cs="Arial"/>
        </w:rPr>
      </w:pPr>
      <w:r w:rsidRPr="002C56DB">
        <w:rPr>
          <w:rFonts w:ascii="Arial" w:hAnsi="Arial" w:cs="Arial"/>
        </w:rPr>
        <w:t>Employees are entitled to the claims and appeals procedures as set forth in the Northrop Grumman Severance Plan.</w:t>
      </w:r>
      <w:r w:rsidRPr="002C56DB">
        <w:rPr>
          <w:rFonts w:ascii="Arial" w:hAnsi="Arial" w:cs="Arial"/>
        </w:rPr>
        <w:tab/>
      </w:r>
    </w:p>
    <w:p w:rsidR="000A3F3F" w:rsidRPr="002C56DB" w:rsidRDefault="000A3F3F" w:rsidP="000A3F3F">
      <w:pPr>
        <w:tabs>
          <w:tab w:val="left" w:pos="-1440"/>
          <w:tab w:val="left" w:pos="-720"/>
          <w:tab w:val="left" w:pos="0"/>
          <w:tab w:val="left" w:pos="360"/>
          <w:tab w:val="left" w:pos="720"/>
          <w:tab w:val="left" w:pos="900"/>
          <w:tab w:val="left" w:pos="1080"/>
          <w:tab w:val="left" w:pos="1800"/>
          <w:tab w:val="left" w:pos="2160"/>
          <w:tab w:val="left" w:pos="2880"/>
          <w:tab w:val="left" w:pos="3240"/>
          <w:tab w:val="left" w:pos="3960"/>
          <w:tab w:val="left" w:pos="5040"/>
        </w:tabs>
        <w:suppressAutoHyphens/>
        <w:jc w:val="both"/>
        <w:rPr>
          <w:rFonts w:ascii="Arial Narrow" w:hAnsi="Arial Narrow" w:cs="Arial"/>
        </w:rPr>
      </w:pP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bookmarkStart w:id="459" w:name="_Toc95016475"/>
      <w:bookmarkStart w:id="460" w:name="_Toc95033863"/>
      <w:bookmarkStart w:id="461" w:name="_Toc252368416"/>
      <w:bookmarkStart w:id="462" w:name="_Toc254001157"/>
    </w:p>
    <w:p w:rsidR="000A3F3F" w:rsidRPr="002C56DB" w:rsidRDefault="000A3F3F" w:rsidP="000A3F3F">
      <w:pPr>
        <w:rPr>
          <w:rFonts w:ascii="Arial Narrow" w:hAnsi="Arial Narrow"/>
          <w:b/>
          <w:sz w:val="18"/>
        </w:rPr>
      </w:pPr>
      <w:r w:rsidRPr="002C56DB">
        <w:br w:type="page"/>
      </w:r>
    </w:p>
    <w:p w:rsidR="000A3F3F" w:rsidRPr="002C56DB" w:rsidRDefault="000A3F3F" w:rsidP="00397D80">
      <w:pPr>
        <w:pStyle w:val="Heading1"/>
        <w:rPr>
          <w:rFonts w:ascii="Arial" w:hAnsi="Arial" w:cs="Arial"/>
        </w:rPr>
      </w:pPr>
      <w:bookmarkStart w:id="463" w:name="_Toc99457931"/>
      <w:r w:rsidRPr="002C56DB">
        <w:rPr>
          <w:rFonts w:ascii="Arial" w:hAnsi="Arial" w:cs="Arial"/>
        </w:rPr>
        <w:t>ARTICLE VI</w:t>
      </w:r>
      <w:bookmarkEnd w:id="459"/>
      <w:bookmarkEnd w:id="460"/>
      <w:bookmarkEnd w:id="461"/>
      <w:bookmarkEnd w:id="462"/>
      <w:bookmarkEnd w:id="463"/>
    </w:p>
    <w:p w:rsidR="000A3F3F" w:rsidRPr="002C56DB" w:rsidRDefault="000A3F3F" w:rsidP="00397D80">
      <w:pPr>
        <w:pStyle w:val="Heading1"/>
        <w:rPr>
          <w:rFonts w:ascii="Arial" w:hAnsi="Arial" w:cs="Arial"/>
        </w:rPr>
      </w:pPr>
      <w:bookmarkStart w:id="464" w:name="_Toc95016476"/>
      <w:bookmarkStart w:id="465" w:name="_Toc95033864"/>
      <w:bookmarkStart w:id="466" w:name="_Toc252368417"/>
      <w:bookmarkStart w:id="467" w:name="_Toc447612564"/>
      <w:bookmarkStart w:id="468" w:name="_Toc99457932"/>
      <w:r w:rsidRPr="002C56DB">
        <w:rPr>
          <w:rFonts w:ascii="Arial" w:hAnsi="Arial" w:cs="Arial"/>
        </w:rPr>
        <w:t>EDUCATIONAL OPPORTUNITY PROGRAM</w:t>
      </w:r>
      <w:bookmarkEnd w:id="464"/>
      <w:bookmarkEnd w:id="465"/>
      <w:bookmarkEnd w:id="466"/>
      <w:bookmarkEnd w:id="467"/>
      <w:bookmarkEnd w:id="468"/>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192" w:lineRule="auto"/>
        <w:jc w:val="both"/>
        <w:rPr>
          <w:rFonts w:ascii="Arial Narrow" w:hAnsi="Arial Narrow" w:cs="Arial"/>
          <w:b/>
        </w:rPr>
      </w:pPr>
    </w:p>
    <w:p w:rsidR="000A3F3F" w:rsidRPr="002C56DB" w:rsidRDefault="000A3F3F" w:rsidP="00397D80">
      <w:pPr>
        <w:rPr>
          <w:rFonts w:ascii="Arial" w:hAnsi="Arial" w:cs="Arial"/>
          <w:b/>
        </w:rPr>
      </w:pPr>
      <w:r w:rsidRPr="002C56DB">
        <w:rPr>
          <w:rFonts w:ascii="Arial" w:hAnsi="Arial" w:cs="Arial"/>
          <w:b/>
        </w:rPr>
        <w:t>Section 1</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rPr>
          <w:rFonts w:ascii="Arial Narrow" w:hAnsi="Arial Narrow" w:cs="Arial"/>
          <w:b/>
        </w:rPr>
      </w:pPr>
    </w:p>
    <w:p w:rsidR="000A3F3F" w:rsidRPr="002C56DB" w:rsidRDefault="000A3F3F" w:rsidP="000A3F3F">
      <w:pPr>
        <w:tabs>
          <w:tab w:val="left" w:pos="-1440"/>
          <w:tab w:val="left" w:pos="-720"/>
          <w:tab w:val="left" w:pos="0"/>
          <w:tab w:val="left" w:pos="360"/>
          <w:tab w:val="left" w:pos="720"/>
          <w:tab w:val="left" w:pos="1440"/>
          <w:tab w:val="left" w:pos="2160"/>
          <w:tab w:val="left" w:pos="2880"/>
          <w:tab w:val="left" w:pos="3240"/>
          <w:tab w:val="left" w:pos="3960"/>
          <w:tab w:val="left" w:pos="5040"/>
        </w:tabs>
        <w:suppressAutoHyphens/>
        <w:jc w:val="both"/>
        <w:rPr>
          <w:rFonts w:ascii="Arial" w:hAnsi="Arial" w:cs="Arial"/>
        </w:rPr>
      </w:pPr>
      <w:r w:rsidRPr="002C56DB">
        <w:rPr>
          <w:rFonts w:ascii="Arial" w:hAnsi="Arial" w:cs="Arial"/>
        </w:rPr>
        <w:tab/>
        <w:t>The company, through an Educational Opportunity Program, will refund tuition and compulsory fees up to a maximum amount of five thousand dollars ($5,000.00) per calendar year to eligible hourly and non-exempt salaried employees and to eligible former employees who successfully complete a training course which relates to maintaining or improving employee skill in performing his job or contributes to the career development of the employee within the Company.</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192" w:lineRule="auto"/>
        <w:jc w:val="both"/>
        <w:rPr>
          <w:rFonts w:ascii="Arial Narrow" w:hAnsi="Arial Narrow" w:cs="Arial"/>
        </w:rPr>
      </w:pPr>
    </w:p>
    <w:p w:rsidR="000A3F3F" w:rsidRPr="002C56DB" w:rsidRDefault="000A3F3F" w:rsidP="00397D80">
      <w:pPr>
        <w:rPr>
          <w:rFonts w:ascii="Arial" w:hAnsi="Arial" w:cs="Arial"/>
          <w:b/>
        </w:rPr>
      </w:pPr>
      <w:r w:rsidRPr="002C56DB">
        <w:rPr>
          <w:rFonts w:ascii="Arial" w:hAnsi="Arial" w:cs="Arial"/>
          <w:b/>
        </w:rPr>
        <w:t>Section 2</w:t>
      </w:r>
    </w:p>
    <w:p w:rsidR="000A3F3F" w:rsidRPr="002C56DB" w:rsidRDefault="000A3F3F" w:rsidP="000A3F3F">
      <w:pPr>
        <w:tabs>
          <w:tab w:val="left" w:pos="-1440"/>
          <w:tab w:val="left" w:pos="-720"/>
          <w:tab w:val="left" w:pos="0"/>
          <w:tab w:val="left" w:pos="360"/>
          <w:tab w:val="left" w:pos="720"/>
          <w:tab w:val="left" w:pos="1440"/>
          <w:tab w:val="left" w:pos="2160"/>
          <w:tab w:val="left" w:pos="2880"/>
          <w:tab w:val="left" w:pos="3240"/>
          <w:tab w:val="left" w:pos="3960"/>
          <w:tab w:val="left" w:pos="5040"/>
        </w:tabs>
        <w:suppressAutoHyphens/>
        <w:spacing w:line="192" w:lineRule="auto"/>
        <w:jc w:val="both"/>
        <w:rPr>
          <w:rFonts w:ascii="Arial Narrow" w:hAnsi="Arial Narrow" w:cs="Arial"/>
          <w:b/>
        </w:rPr>
      </w:pPr>
    </w:p>
    <w:p w:rsidR="000A3F3F" w:rsidRPr="002C56DB" w:rsidRDefault="000A3F3F" w:rsidP="000A3F3F">
      <w:pPr>
        <w:tabs>
          <w:tab w:val="left" w:pos="-1440"/>
          <w:tab w:val="left" w:pos="-720"/>
          <w:tab w:val="left" w:pos="0"/>
          <w:tab w:val="left" w:pos="360"/>
          <w:tab w:val="left" w:pos="720"/>
          <w:tab w:val="left" w:pos="1440"/>
          <w:tab w:val="left" w:pos="2160"/>
          <w:tab w:val="left" w:pos="2880"/>
          <w:tab w:val="left" w:pos="3240"/>
          <w:tab w:val="left" w:pos="3960"/>
          <w:tab w:val="left" w:pos="5040"/>
        </w:tabs>
        <w:suppressAutoHyphens/>
        <w:rPr>
          <w:rFonts w:ascii="Arial" w:hAnsi="Arial" w:cs="Arial"/>
        </w:rPr>
      </w:pPr>
      <w:r w:rsidRPr="002C56DB">
        <w:rPr>
          <w:rFonts w:ascii="Arial Narrow" w:hAnsi="Arial Narrow" w:cs="Arial"/>
        </w:rPr>
        <w:tab/>
      </w:r>
      <w:r w:rsidRPr="002C56DB">
        <w:rPr>
          <w:rFonts w:ascii="Arial" w:hAnsi="Arial" w:cs="Arial"/>
        </w:rPr>
        <w:t>An employee, to be eligible to participate in the Educational Opportunity Program, must meet the following conditions:</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192" w:lineRule="auto"/>
        <w:jc w:val="both"/>
        <w:rPr>
          <w:rFonts w:ascii="Arial" w:hAnsi="Arial" w:cs="Arial"/>
        </w:rPr>
      </w:pPr>
    </w:p>
    <w:p w:rsidR="000A3F3F" w:rsidRPr="002C56DB" w:rsidRDefault="000A3F3F" w:rsidP="000A3F3F">
      <w:pPr>
        <w:pStyle w:val="BodyTextIndent"/>
        <w:tabs>
          <w:tab w:val="left" w:pos="360"/>
          <w:tab w:val="left" w:pos="720"/>
        </w:tabs>
        <w:ind w:left="360"/>
        <w:rPr>
          <w:rFonts w:ascii="Arial" w:hAnsi="Arial" w:cs="Arial"/>
          <w:sz w:val="20"/>
        </w:rPr>
      </w:pPr>
      <w:r w:rsidRPr="002C56DB">
        <w:rPr>
          <w:rFonts w:ascii="Arial" w:hAnsi="Arial" w:cs="Arial"/>
          <w:sz w:val="20"/>
        </w:rPr>
        <w:tab/>
        <w:t>(a)</w:t>
      </w:r>
      <w:r w:rsidRPr="002C56DB">
        <w:rPr>
          <w:rFonts w:ascii="Arial" w:hAnsi="Arial" w:cs="Arial"/>
          <w:sz w:val="20"/>
        </w:rPr>
        <w:tab/>
        <w:t>He must have six (6) months or more credited service prior to the completion of any training course for which refund is requested;</w:t>
      </w:r>
    </w:p>
    <w:p w:rsidR="000A3F3F" w:rsidRPr="002C56DB" w:rsidRDefault="000A3F3F" w:rsidP="000A3F3F">
      <w:pPr>
        <w:tabs>
          <w:tab w:val="left" w:pos="-1440"/>
          <w:tab w:val="left" w:pos="-720"/>
          <w:tab w:val="left" w:pos="360"/>
          <w:tab w:val="left" w:pos="720"/>
          <w:tab w:val="left" w:pos="1440"/>
          <w:tab w:val="left" w:pos="2160"/>
          <w:tab w:val="left" w:pos="2880"/>
          <w:tab w:val="left" w:pos="3240"/>
          <w:tab w:val="left" w:pos="3960"/>
          <w:tab w:val="left" w:pos="5040"/>
        </w:tabs>
        <w:suppressAutoHyphens/>
        <w:spacing w:line="192" w:lineRule="auto"/>
        <w:jc w:val="both"/>
        <w:rPr>
          <w:rFonts w:ascii="Arial" w:hAnsi="Arial" w:cs="Arial"/>
        </w:rPr>
      </w:pPr>
    </w:p>
    <w:p w:rsidR="000A3F3F" w:rsidRPr="002C56DB" w:rsidRDefault="000A3F3F" w:rsidP="000A3F3F">
      <w:pPr>
        <w:tabs>
          <w:tab w:val="left" w:pos="-1440"/>
          <w:tab w:val="left" w:pos="-720"/>
          <w:tab w:val="left" w:pos="360"/>
          <w:tab w:val="left" w:pos="720"/>
          <w:tab w:val="left" w:pos="1440"/>
          <w:tab w:val="left" w:pos="2160"/>
          <w:tab w:val="left" w:pos="2880"/>
          <w:tab w:val="left" w:pos="3240"/>
          <w:tab w:val="left" w:pos="3960"/>
          <w:tab w:val="left" w:pos="5040"/>
        </w:tabs>
        <w:suppressAutoHyphens/>
        <w:ind w:left="360" w:hanging="360"/>
        <w:jc w:val="both"/>
        <w:rPr>
          <w:rFonts w:ascii="Arial" w:hAnsi="Arial" w:cs="Arial"/>
        </w:rPr>
      </w:pPr>
      <w:r w:rsidRPr="002C56DB">
        <w:rPr>
          <w:rFonts w:ascii="Arial" w:hAnsi="Arial" w:cs="Arial"/>
        </w:rPr>
        <w:tab/>
        <w:t>(b)</w:t>
      </w:r>
      <w:r w:rsidRPr="002C56DB">
        <w:rPr>
          <w:rFonts w:ascii="Arial" w:hAnsi="Arial" w:cs="Arial"/>
        </w:rPr>
        <w:tab/>
        <w:t xml:space="preserve">He must obtain from a designated Company representative advance written approval of his participation in the training course; and </w:t>
      </w:r>
    </w:p>
    <w:p w:rsidR="000A3F3F" w:rsidRPr="002C56DB" w:rsidRDefault="000A3F3F" w:rsidP="000A3F3F">
      <w:pPr>
        <w:tabs>
          <w:tab w:val="left" w:pos="-1440"/>
          <w:tab w:val="left" w:pos="-720"/>
          <w:tab w:val="left" w:pos="360"/>
          <w:tab w:val="left" w:pos="720"/>
          <w:tab w:val="left" w:pos="1440"/>
          <w:tab w:val="left" w:pos="2160"/>
          <w:tab w:val="left" w:pos="2880"/>
          <w:tab w:val="left" w:pos="3240"/>
          <w:tab w:val="left" w:pos="3960"/>
          <w:tab w:val="left" w:pos="5040"/>
        </w:tabs>
        <w:suppressAutoHyphens/>
        <w:spacing w:line="192" w:lineRule="auto"/>
        <w:jc w:val="both"/>
        <w:rPr>
          <w:rFonts w:ascii="Arial" w:hAnsi="Arial" w:cs="Arial"/>
        </w:rPr>
      </w:pPr>
    </w:p>
    <w:p w:rsidR="000A3F3F" w:rsidRPr="002C56DB" w:rsidRDefault="000A3F3F" w:rsidP="000A3F3F">
      <w:pPr>
        <w:tabs>
          <w:tab w:val="left" w:pos="-1440"/>
          <w:tab w:val="left" w:pos="-720"/>
          <w:tab w:val="left" w:pos="360"/>
          <w:tab w:val="left" w:pos="720"/>
          <w:tab w:val="left" w:pos="1440"/>
          <w:tab w:val="left" w:pos="2160"/>
          <w:tab w:val="left" w:pos="2880"/>
          <w:tab w:val="left" w:pos="3240"/>
          <w:tab w:val="left" w:pos="3960"/>
          <w:tab w:val="left" w:pos="5040"/>
        </w:tabs>
        <w:suppressAutoHyphens/>
        <w:ind w:left="360" w:hanging="360"/>
        <w:jc w:val="both"/>
        <w:rPr>
          <w:rFonts w:ascii="Arial" w:hAnsi="Arial" w:cs="Arial"/>
        </w:rPr>
      </w:pPr>
      <w:r w:rsidRPr="002C56DB">
        <w:rPr>
          <w:rFonts w:ascii="Arial" w:hAnsi="Arial" w:cs="Arial"/>
        </w:rPr>
        <w:tab/>
        <w:t>(c)</w:t>
      </w:r>
      <w:r w:rsidRPr="002C56DB">
        <w:rPr>
          <w:rFonts w:ascii="Arial" w:hAnsi="Arial" w:cs="Arial"/>
        </w:rPr>
        <w:tab/>
        <w:t>He must provide evidence that he completed the training course satisfactorily.</w:t>
      </w:r>
    </w:p>
    <w:p w:rsidR="000A3F3F" w:rsidRPr="002C56DB" w:rsidRDefault="000A3F3F" w:rsidP="000A3F3F">
      <w:pPr>
        <w:tabs>
          <w:tab w:val="left" w:pos="-1440"/>
          <w:tab w:val="left" w:pos="-720"/>
          <w:tab w:val="left" w:pos="720"/>
          <w:tab w:val="left" w:pos="1440"/>
          <w:tab w:val="left" w:pos="2160"/>
          <w:tab w:val="left" w:pos="2880"/>
          <w:tab w:val="left" w:pos="3240"/>
          <w:tab w:val="left" w:pos="3960"/>
          <w:tab w:val="left" w:pos="5040"/>
        </w:tabs>
        <w:suppressAutoHyphens/>
        <w:ind w:left="720" w:hanging="720"/>
        <w:rPr>
          <w:rFonts w:ascii="Arial Narrow" w:hAnsi="Arial Narrow" w:cs="Arial"/>
          <w:sz w:val="16"/>
          <w:szCs w:val="16"/>
        </w:rPr>
      </w:pPr>
    </w:p>
    <w:p w:rsidR="000A3F3F" w:rsidRPr="002C56DB" w:rsidRDefault="000A3F3F" w:rsidP="00397D80">
      <w:pPr>
        <w:rPr>
          <w:rFonts w:ascii="Arial" w:hAnsi="Arial" w:cs="Arial"/>
          <w:b/>
        </w:rPr>
      </w:pPr>
      <w:r w:rsidRPr="002C56DB">
        <w:rPr>
          <w:rFonts w:ascii="Arial" w:hAnsi="Arial" w:cs="Arial"/>
          <w:b/>
        </w:rPr>
        <w:t>Section 3</w:t>
      </w:r>
    </w:p>
    <w:p w:rsidR="000A3F3F" w:rsidRPr="002C56DB" w:rsidRDefault="000A3F3F" w:rsidP="000A3F3F">
      <w:pPr>
        <w:tabs>
          <w:tab w:val="left" w:pos="-1440"/>
          <w:tab w:val="left" w:pos="-720"/>
          <w:tab w:val="left" w:pos="720"/>
          <w:tab w:val="left" w:pos="1440"/>
          <w:tab w:val="left" w:pos="2160"/>
          <w:tab w:val="left" w:pos="2880"/>
          <w:tab w:val="left" w:pos="3240"/>
          <w:tab w:val="left" w:pos="3960"/>
          <w:tab w:val="left" w:pos="5040"/>
        </w:tabs>
        <w:suppressAutoHyphens/>
        <w:spacing w:line="14" w:lineRule="atLeast"/>
        <w:ind w:left="720" w:hanging="720"/>
        <w:rPr>
          <w:rFonts w:ascii="Arial Narrow" w:hAnsi="Arial Narrow" w:cs="Arial"/>
          <w:b/>
          <w:sz w:val="16"/>
          <w:szCs w:val="16"/>
        </w:rPr>
      </w:pP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17" w:lineRule="atLeast"/>
        <w:jc w:val="both"/>
        <w:rPr>
          <w:rFonts w:ascii="Arial" w:hAnsi="Arial" w:cs="Arial"/>
        </w:rPr>
      </w:pPr>
      <w:r w:rsidRPr="002C56DB">
        <w:rPr>
          <w:rFonts w:ascii="Arial" w:hAnsi="Arial" w:cs="Arial"/>
        </w:rPr>
        <w:tab/>
        <w:t>An eligible former employee is an hourly or non-exempt salaried employee who is not on disability or leave of absence, who has been laid off through no fault of his own for lack of work occasioned by reasons associated with the business (such as changed customer ability and willingness to buy as reflected in adjusted production requirements, changed manufacturing processes, product discontinuance or plant closing) and meets the conditions set forth in Section 2, above.  In addition, an eligible former employee in order to participate in the Educational Opportunity Program must begin the training course within one (1) year after his layoff</w:t>
      </w:r>
      <w:r w:rsidR="00062417" w:rsidRPr="002C56DB">
        <w:rPr>
          <w:rFonts w:ascii="Arial" w:hAnsi="Arial" w:cs="Arial"/>
        </w:rPr>
        <w:t xml:space="preserve"> or</w:t>
      </w:r>
      <w:r w:rsidRPr="002C56DB">
        <w:rPr>
          <w:rFonts w:ascii="Arial" w:hAnsi="Arial" w:cs="Arial"/>
        </w:rPr>
        <w:t xml:space="preserve"> permanent job separation.</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14" w:lineRule="atLeast"/>
        <w:ind w:left="720" w:hanging="720"/>
        <w:rPr>
          <w:rFonts w:ascii="Arial Narrow" w:hAnsi="Arial Narrow" w:cs="Arial"/>
          <w:sz w:val="16"/>
          <w:szCs w:val="16"/>
        </w:rPr>
      </w:pPr>
    </w:p>
    <w:p w:rsidR="000A3F3F" w:rsidRPr="002C56DB" w:rsidRDefault="000A3F3F" w:rsidP="00397D80">
      <w:pPr>
        <w:rPr>
          <w:rFonts w:ascii="Arial" w:hAnsi="Arial" w:cs="Arial"/>
          <w:b/>
        </w:rPr>
      </w:pPr>
      <w:r w:rsidRPr="002C56DB">
        <w:rPr>
          <w:rFonts w:ascii="Arial" w:hAnsi="Arial" w:cs="Arial"/>
          <w:b/>
        </w:rPr>
        <w:t>Section 4</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14" w:lineRule="atLeast"/>
        <w:ind w:left="720" w:hanging="720"/>
        <w:rPr>
          <w:rFonts w:ascii="Arial Narrow" w:hAnsi="Arial Narrow" w:cs="Arial"/>
          <w:b/>
          <w:sz w:val="16"/>
          <w:szCs w:val="16"/>
        </w:rPr>
      </w:pPr>
    </w:p>
    <w:p w:rsidR="000A3F3F" w:rsidRPr="002C56DB" w:rsidRDefault="000A3F3F" w:rsidP="000A3F3F">
      <w:pPr>
        <w:tabs>
          <w:tab w:val="left" w:pos="-1440"/>
          <w:tab w:val="left" w:pos="-720"/>
          <w:tab w:val="left" w:pos="0"/>
          <w:tab w:val="left" w:pos="360"/>
          <w:tab w:val="left" w:pos="720"/>
          <w:tab w:val="left" w:pos="1440"/>
          <w:tab w:val="left" w:pos="2160"/>
          <w:tab w:val="left" w:pos="2880"/>
          <w:tab w:val="left" w:pos="3240"/>
          <w:tab w:val="left" w:pos="3960"/>
          <w:tab w:val="left" w:pos="5040"/>
        </w:tabs>
        <w:suppressAutoHyphens/>
        <w:spacing w:line="17" w:lineRule="atLeast"/>
        <w:jc w:val="both"/>
        <w:rPr>
          <w:rFonts w:ascii="Arial" w:hAnsi="Arial" w:cs="Arial"/>
          <w:strike/>
        </w:rPr>
      </w:pPr>
      <w:r w:rsidRPr="002C56DB">
        <w:rPr>
          <w:rFonts w:ascii="Arial" w:hAnsi="Arial" w:cs="Arial"/>
          <w:b/>
        </w:rPr>
        <w:tab/>
      </w:r>
      <w:r w:rsidRPr="002C56DB">
        <w:rPr>
          <w:rFonts w:ascii="Arial" w:hAnsi="Arial" w:cs="Arial"/>
        </w:rPr>
        <w:t>In addition to the refund of tuition and compulsory fees as set forth in Section 1, above, an eligible former employee who has at least two (2) years of service and who is participating in a training course under the Educational Opportunity Program, but who is not eligible to receive unemployment compensation benefits, will receive a weekly training allowance equal to fifty percent (50%) of his “Week’s Pay” as defined in the Employee Security and Protection Plan.  This weekly training allowance will continue until the Total Maximum Sum available to the eligible former employee under the Employee Security and Protection Plan has been exhausted, but for a maximum period of not less than eight (8) weeks; provided, however, that this allowance will be paid to the eligible former employee weekly only so long as he remains in the training course.  The weekly training allowance will be charged against the Total Maximum Sum as defined in the Employee Security and Protection Plan, which may be due to the eligible former employee under the Plan.</w:t>
      </w:r>
    </w:p>
    <w:p w:rsidR="000A3F3F" w:rsidRPr="002C56DB" w:rsidRDefault="000A3F3F" w:rsidP="00397D80">
      <w:pPr>
        <w:pStyle w:val="Heading3"/>
        <w:numPr>
          <w:ilvl w:val="0"/>
          <w:numId w:val="0"/>
        </w:numPr>
      </w:pPr>
      <w:bookmarkStart w:id="469" w:name="_Toc95016477"/>
      <w:bookmarkStart w:id="470" w:name="_Toc95033865"/>
      <w:bookmarkStart w:id="471" w:name="_Toc254001158"/>
    </w:p>
    <w:p w:rsidR="000A3F3F" w:rsidRPr="002C56DB" w:rsidRDefault="000A3F3F" w:rsidP="000A3F3F">
      <w:pPr>
        <w:rPr>
          <w:rFonts w:ascii="Arial Narrow" w:hAnsi="Arial Narrow"/>
          <w:b/>
          <w:sz w:val="18"/>
        </w:rPr>
      </w:pPr>
      <w:r w:rsidRPr="002C56DB">
        <w:br w:type="page"/>
      </w:r>
    </w:p>
    <w:p w:rsidR="000A3F3F" w:rsidRPr="002C56DB" w:rsidRDefault="000A3F3F" w:rsidP="00397D80">
      <w:pPr>
        <w:pStyle w:val="Heading1"/>
        <w:rPr>
          <w:rFonts w:ascii="Arial" w:hAnsi="Arial" w:cs="Arial"/>
        </w:rPr>
      </w:pPr>
      <w:bookmarkStart w:id="472" w:name="_Toc99457933"/>
      <w:r w:rsidRPr="002C56DB">
        <w:rPr>
          <w:rFonts w:ascii="Arial" w:hAnsi="Arial" w:cs="Arial"/>
        </w:rPr>
        <w:t>ARTICLE VII</w:t>
      </w:r>
      <w:bookmarkEnd w:id="469"/>
      <w:bookmarkEnd w:id="470"/>
      <w:bookmarkEnd w:id="471"/>
      <w:bookmarkEnd w:id="472"/>
    </w:p>
    <w:p w:rsidR="000A3F3F" w:rsidRPr="002C56DB" w:rsidRDefault="000A3F3F" w:rsidP="00397D80">
      <w:pPr>
        <w:pStyle w:val="Heading1"/>
        <w:rPr>
          <w:rFonts w:ascii="Arial" w:hAnsi="Arial" w:cs="Arial"/>
        </w:rPr>
      </w:pPr>
      <w:bookmarkStart w:id="473" w:name="_Toc95016478"/>
      <w:bookmarkStart w:id="474" w:name="_Toc95033866"/>
      <w:bookmarkStart w:id="475" w:name="_Toc252368418"/>
      <w:bookmarkStart w:id="476" w:name="_Toc447612566"/>
      <w:bookmarkStart w:id="477" w:name="_Toc99457934"/>
      <w:r w:rsidRPr="002C56DB">
        <w:rPr>
          <w:rFonts w:ascii="Arial" w:hAnsi="Arial" w:cs="Arial"/>
        </w:rPr>
        <w:t>MODIFICATION AND TERMINATION</w:t>
      </w:r>
      <w:bookmarkEnd w:id="473"/>
      <w:bookmarkEnd w:id="474"/>
      <w:bookmarkEnd w:id="475"/>
      <w:bookmarkEnd w:id="476"/>
      <w:bookmarkEnd w:id="477"/>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rPr>
      </w:pPr>
    </w:p>
    <w:p w:rsidR="000A3F3F" w:rsidRPr="002C56DB" w:rsidRDefault="000A3F3F" w:rsidP="00397D80">
      <w:pPr>
        <w:rPr>
          <w:rFonts w:ascii="Arial" w:hAnsi="Arial" w:cs="Arial"/>
          <w:b/>
        </w:rPr>
      </w:pPr>
      <w:r w:rsidRPr="002C56DB">
        <w:rPr>
          <w:rFonts w:ascii="Arial" w:hAnsi="Arial" w:cs="Arial"/>
          <w:b/>
        </w:rPr>
        <w:t>Section 1</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rPr>
      </w:pP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rPr>
      </w:pPr>
      <w:r w:rsidRPr="002C56DB">
        <w:rPr>
          <w:rFonts w:ascii="Arial Narrow" w:hAnsi="Arial Narrow" w:cs="Arial"/>
        </w:rPr>
        <w:t>This Agreement shall become effective as of August 30, 20</w:t>
      </w:r>
      <w:r w:rsidR="007E7F8B">
        <w:rPr>
          <w:rFonts w:ascii="Arial Narrow" w:hAnsi="Arial Narrow" w:cs="Arial"/>
        </w:rPr>
        <w:t>21</w:t>
      </w:r>
      <w:r w:rsidRPr="002C56DB">
        <w:rPr>
          <w:rFonts w:ascii="Arial Narrow" w:hAnsi="Arial Narrow" w:cs="Arial"/>
        </w:rPr>
        <w:t xml:space="preserve">.  </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b/>
        </w:rPr>
      </w:pPr>
    </w:p>
    <w:p w:rsidR="000A3F3F" w:rsidRPr="002C56DB" w:rsidRDefault="000A3F3F" w:rsidP="00397D80">
      <w:pPr>
        <w:rPr>
          <w:rFonts w:ascii="Arial" w:hAnsi="Arial" w:cs="Arial"/>
          <w:b/>
        </w:rPr>
      </w:pPr>
      <w:r w:rsidRPr="002C56DB">
        <w:rPr>
          <w:rFonts w:ascii="Arial" w:hAnsi="Arial" w:cs="Arial"/>
          <w:b/>
        </w:rPr>
        <w:t>Section 2</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b/>
        </w:rPr>
      </w:pP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rPr>
      </w:pPr>
      <w:r w:rsidRPr="002C56DB">
        <w:rPr>
          <w:rFonts w:ascii="Arial Narrow" w:hAnsi="Arial Narrow" w:cs="Arial"/>
        </w:rPr>
        <w:t>This Agreement shall, subject to its terms, continue in full force and effect as to the Company and the Union, as provided in the first paragraph of this Agreement, until August 30, 20</w:t>
      </w:r>
      <w:r w:rsidR="000D529C">
        <w:rPr>
          <w:rFonts w:ascii="Arial Narrow" w:hAnsi="Arial Narrow" w:cs="Arial"/>
        </w:rPr>
        <w:t>25</w:t>
      </w:r>
      <w:r w:rsidRPr="002C56DB">
        <w:rPr>
          <w:rFonts w:ascii="Arial Narrow" w:hAnsi="Arial Narrow" w:cs="Arial"/>
        </w:rPr>
        <w:t>, and from year to year thereafter, unless and until either party shall give notice in writing to the other party of its intention to terminate this Agreement upon such date or subsequent anniversary thereof, said notice to be given not more than sixty (60) days and not less than thirty (30) days prior to such date or subsequent anniversary thereof.</w:t>
      </w:r>
    </w:p>
    <w:p w:rsidR="000A3F3F" w:rsidRPr="002C56DB" w:rsidRDefault="000A3F3F" w:rsidP="00397D80">
      <w:pPr>
        <w:rPr>
          <w:rFonts w:ascii="Arial" w:hAnsi="Arial" w:cs="Arial"/>
          <w:b/>
        </w:rPr>
      </w:pPr>
      <w:r w:rsidRPr="002C56DB">
        <w:rPr>
          <w:rFonts w:ascii="Arial" w:hAnsi="Arial" w:cs="Arial"/>
          <w:b/>
        </w:rPr>
        <w:br/>
        <w:t>Section 3</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b/>
        </w:rPr>
      </w:pP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jc w:val="both"/>
        <w:rPr>
          <w:rFonts w:ascii="Arial Narrow" w:hAnsi="Arial Narrow" w:cs="Arial"/>
        </w:rPr>
      </w:pPr>
      <w:r w:rsidRPr="002C56DB">
        <w:rPr>
          <w:rFonts w:ascii="Arial Narrow" w:hAnsi="Arial Narrow" w:cs="Arial"/>
        </w:rPr>
        <w:t>Either the Company or the Union may terminate this Agreement as of midnight, August 30, 20</w:t>
      </w:r>
      <w:r w:rsidR="007E7F8B">
        <w:rPr>
          <w:rFonts w:ascii="Arial Narrow" w:hAnsi="Arial Narrow" w:cs="Arial"/>
        </w:rPr>
        <w:t>25</w:t>
      </w:r>
      <w:r w:rsidRPr="002C56DB">
        <w:rPr>
          <w:rFonts w:ascii="Arial Narrow" w:hAnsi="Arial Narrow" w:cs="Arial"/>
        </w:rPr>
        <w:t>, or as of midnight August 30 in any subsequent contract term, by giving written notice of such termination to the other not more than sixty (60) days nor less than thirty (30) days prior to August 30, 20</w:t>
      </w:r>
      <w:r w:rsidR="007E7F8B">
        <w:rPr>
          <w:rFonts w:ascii="Arial Narrow" w:hAnsi="Arial Narrow" w:cs="Arial"/>
        </w:rPr>
        <w:t>25</w:t>
      </w:r>
      <w:r w:rsidRPr="002C56DB">
        <w:rPr>
          <w:rFonts w:ascii="Arial Narrow" w:hAnsi="Arial Narrow" w:cs="Arial"/>
        </w:rPr>
        <w:t>, or August 30 of any such subsequent contract term.  In the event of such termination, neither party shall have the right to strike or lock out with respect to any matter covered by this Agreement unless the collective bargaining agreement between the Company and the Union effective August 30, 20</w:t>
      </w:r>
      <w:r w:rsidR="007E7F8B">
        <w:rPr>
          <w:rFonts w:ascii="Arial Narrow" w:hAnsi="Arial Narrow" w:cs="Arial"/>
        </w:rPr>
        <w:t>21</w:t>
      </w:r>
      <w:r w:rsidRPr="002C56DB">
        <w:rPr>
          <w:rFonts w:ascii="Arial Narrow" w:hAnsi="Arial Narrow" w:cs="Arial"/>
        </w:rPr>
        <w:t xml:space="preserve">, as amended, has also been terminated in its entirety.   </w:t>
      </w:r>
    </w:p>
    <w:p w:rsidR="000A3F3F" w:rsidRPr="002C56DB" w:rsidRDefault="000A3F3F" w:rsidP="000A3F3F">
      <w:pPr>
        <w:pStyle w:val="Heading4"/>
      </w:pPr>
    </w:p>
    <w:p w:rsidR="000A3F3F" w:rsidRPr="002C56DB" w:rsidRDefault="000A3F3F" w:rsidP="00397D80">
      <w:pPr>
        <w:rPr>
          <w:rFonts w:ascii="Arial" w:hAnsi="Arial" w:cs="Arial"/>
          <w:b/>
        </w:rPr>
      </w:pPr>
      <w:r w:rsidRPr="002C56DB">
        <w:rPr>
          <w:rFonts w:ascii="Arial" w:hAnsi="Arial" w:cs="Arial"/>
          <w:b/>
        </w:rPr>
        <w:t>Section 4</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16" w:lineRule="auto"/>
        <w:jc w:val="both"/>
        <w:rPr>
          <w:rFonts w:ascii="Arial Narrow" w:hAnsi="Arial Narrow" w:cs="Arial"/>
          <w:b/>
        </w:rPr>
      </w:pPr>
    </w:p>
    <w:p w:rsidR="000A3F3F" w:rsidRPr="002C56DB" w:rsidRDefault="000A3F3F" w:rsidP="000A3F3F">
      <w:pPr>
        <w:tabs>
          <w:tab w:val="left" w:pos="-1440"/>
          <w:tab w:val="left" w:pos="-720"/>
          <w:tab w:val="left" w:pos="0"/>
          <w:tab w:val="left" w:pos="360"/>
          <w:tab w:val="left" w:pos="720"/>
          <w:tab w:val="left" w:pos="900"/>
          <w:tab w:val="left" w:pos="1440"/>
          <w:tab w:val="left" w:pos="2160"/>
          <w:tab w:val="left" w:pos="2880"/>
          <w:tab w:val="left" w:pos="3240"/>
          <w:tab w:val="left" w:pos="3960"/>
          <w:tab w:val="left" w:pos="5040"/>
        </w:tabs>
        <w:suppressAutoHyphens/>
        <w:spacing w:line="228" w:lineRule="auto"/>
        <w:jc w:val="both"/>
        <w:rPr>
          <w:rFonts w:ascii="Arial Narrow" w:hAnsi="Arial Narrow" w:cs="Arial"/>
        </w:rPr>
      </w:pPr>
      <w:r w:rsidRPr="002C56DB">
        <w:rPr>
          <w:rFonts w:ascii="Arial Narrow" w:hAnsi="Arial Narrow" w:cs="Arial"/>
          <w:b/>
        </w:rPr>
        <w:t xml:space="preserve">(a) </w:t>
      </w:r>
      <w:r w:rsidRPr="002C56DB">
        <w:rPr>
          <w:rFonts w:ascii="Arial Narrow" w:hAnsi="Arial Narrow" w:cs="Arial"/>
          <w:b/>
        </w:rPr>
        <w:tab/>
      </w:r>
      <w:r w:rsidR="00385031" w:rsidRPr="002C56DB">
        <w:rPr>
          <w:rFonts w:ascii="Arial Narrow" w:hAnsi="Arial Narrow" w:cs="Arial"/>
        </w:rPr>
        <w:t>The</w:t>
      </w:r>
      <w:r w:rsidRPr="002C56DB">
        <w:rPr>
          <w:rFonts w:ascii="Arial Narrow" w:hAnsi="Arial Narrow" w:cs="Arial"/>
        </w:rPr>
        <w:t xml:space="preserve"> Company and the Union agree that neither of them will request consideration of any proposed changes in or additions to this Agreement, unless one party gives written notice of its requests for such changes or additions which is received by the other party not more than sixty (60) days nor less than thirty (30) days before August 30, 20</w:t>
      </w:r>
      <w:r w:rsidR="007E7F8B">
        <w:rPr>
          <w:rFonts w:ascii="Arial Narrow" w:hAnsi="Arial Narrow" w:cs="Arial"/>
        </w:rPr>
        <w:t>25</w:t>
      </w:r>
      <w:r w:rsidRPr="002C56DB">
        <w:rPr>
          <w:rFonts w:ascii="Arial Narrow" w:hAnsi="Arial Narrow" w:cs="Arial"/>
        </w:rPr>
        <w:t xml:space="preserve">, or August 30 of any subsequent contract term.  Not more than fifteen (15) days following receipt of such written request, collective bargaining negotiations shall commence between the parties for the purpose of considering proposed changes in or additions to this Agreement, including proposed changes in any of the Plans provided by this Agreement which may be submitted by either the Company or the Union.  </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28" w:lineRule="auto"/>
        <w:jc w:val="both"/>
        <w:rPr>
          <w:rFonts w:ascii="Arial Narrow" w:hAnsi="Arial Narrow" w:cs="Arial"/>
        </w:rPr>
      </w:pPr>
    </w:p>
    <w:p w:rsidR="000A3F3F" w:rsidRPr="002C56DB" w:rsidRDefault="000A3F3F" w:rsidP="000A3F3F">
      <w:pPr>
        <w:tabs>
          <w:tab w:val="left" w:pos="-1440"/>
          <w:tab w:val="left" w:pos="-720"/>
          <w:tab w:val="left" w:pos="0"/>
          <w:tab w:val="left" w:pos="360"/>
          <w:tab w:val="left" w:pos="720"/>
          <w:tab w:val="left" w:pos="900"/>
          <w:tab w:val="left" w:pos="1440"/>
          <w:tab w:val="left" w:pos="2160"/>
          <w:tab w:val="left" w:pos="2880"/>
          <w:tab w:val="left" w:pos="3240"/>
          <w:tab w:val="left" w:pos="3960"/>
          <w:tab w:val="left" w:pos="5040"/>
        </w:tabs>
        <w:suppressAutoHyphens/>
        <w:spacing w:line="228" w:lineRule="auto"/>
        <w:jc w:val="both"/>
        <w:rPr>
          <w:rFonts w:ascii="Arial Narrow" w:hAnsi="Arial Narrow" w:cs="Arial"/>
        </w:rPr>
      </w:pPr>
      <w:r w:rsidRPr="002C56DB">
        <w:rPr>
          <w:rFonts w:ascii="Arial Narrow" w:hAnsi="Arial Narrow" w:cs="Arial"/>
          <w:b/>
        </w:rPr>
        <w:t>(b)</w:t>
      </w:r>
      <w:r w:rsidRPr="002C56DB">
        <w:rPr>
          <w:rFonts w:ascii="Arial Narrow" w:hAnsi="Arial Narrow" w:cs="Arial"/>
          <w:b/>
        </w:rPr>
        <w:tab/>
      </w:r>
      <w:r w:rsidRPr="002C56DB">
        <w:rPr>
          <w:rFonts w:ascii="Arial Narrow" w:hAnsi="Arial Narrow" w:cs="Arial"/>
        </w:rPr>
        <w:t>If written notice is given as provided in Section 4(a) above, and the parties do not reach agreement prior to August 30, 20</w:t>
      </w:r>
      <w:r w:rsidR="007E7F8B">
        <w:rPr>
          <w:rFonts w:ascii="Arial Narrow" w:hAnsi="Arial Narrow" w:cs="Arial"/>
        </w:rPr>
        <w:t>25</w:t>
      </w:r>
      <w:r w:rsidRPr="002C56DB">
        <w:rPr>
          <w:rFonts w:ascii="Arial Narrow" w:hAnsi="Arial Narrow" w:cs="Arial"/>
        </w:rPr>
        <w:t>, or August 30 of any subsequent contract term, with respect to the proposals submitted during the above-mentioned negotiations, this Agreement shall continue in full force and effect (provided written notice of termination has not been given under Section 3 of this Article) until the tenth (10th) day after written notice is received by either the Company or the Union of the other party’s intention to terminate this Agreement.  In the event this Agreement is terminated pursuant to the provisions of this Section 4(b), neither party shall have the right to strike or lock out with respect to any matters covered by this Agreement unless the collective bargaining agreement between the Company and the Union effective August 30, 20</w:t>
      </w:r>
      <w:r w:rsidR="007E7F8B">
        <w:rPr>
          <w:rFonts w:ascii="Arial Narrow" w:hAnsi="Arial Narrow" w:cs="Arial"/>
        </w:rPr>
        <w:t>21</w:t>
      </w:r>
      <w:r w:rsidRPr="002C56DB">
        <w:rPr>
          <w:rFonts w:ascii="Arial Narrow" w:hAnsi="Arial Narrow" w:cs="Arial"/>
        </w:rPr>
        <w:t>, as amended, has also been terminated in its entirety.</w:t>
      </w:r>
    </w:p>
    <w:p w:rsidR="000A3F3F" w:rsidRPr="002C56DB" w:rsidRDefault="000A3F3F" w:rsidP="000A3F3F">
      <w:pPr>
        <w:tabs>
          <w:tab w:val="left" w:pos="-1440"/>
          <w:tab w:val="left" w:pos="-720"/>
          <w:tab w:val="left" w:pos="0"/>
          <w:tab w:val="left" w:pos="360"/>
          <w:tab w:val="left" w:pos="720"/>
          <w:tab w:val="left" w:pos="900"/>
          <w:tab w:val="left" w:pos="1440"/>
          <w:tab w:val="left" w:pos="2160"/>
          <w:tab w:val="left" w:pos="2880"/>
          <w:tab w:val="left" w:pos="3240"/>
          <w:tab w:val="left" w:pos="3960"/>
          <w:tab w:val="left" w:pos="5040"/>
        </w:tabs>
        <w:suppressAutoHyphens/>
        <w:spacing w:line="228" w:lineRule="auto"/>
        <w:jc w:val="both"/>
        <w:rPr>
          <w:rFonts w:ascii="Arial Narrow" w:hAnsi="Arial Narrow" w:cs="Arial"/>
          <w:sz w:val="16"/>
          <w:szCs w:val="16"/>
        </w:rPr>
      </w:pP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28" w:lineRule="auto"/>
        <w:jc w:val="both"/>
        <w:rPr>
          <w:rFonts w:ascii="Arial Narrow" w:hAnsi="Arial Narrow" w:cs="Arial"/>
        </w:rPr>
      </w:pPr>
      <w:r w:rsidRPr="002C56DB">
        <w:rPr>
          <w:rFonts w:ascii="Arial Narrow" w:hAnsi="Arial Narrow" w:cs="Arial"/>
        </w:rPr>
        <w:br w:type="page"/>
        <w:t xml:space="preserve">This Agreement supersedes and replaces all prior Pension and Insurance Agreements. </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28" w:lineRule="auto"/>
        <w:jc w:val="both"/>
        <w:rPr>
          <w:rFonts w:ascii="Arial Narrow" w:hAnsi="Arial Narrow" w:cs="Arial"/>
          <w:sz w:val="16"/>
          <w:szCs w:val="16"/>
        </w:rPr>
      </w:pP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28" w:lineRule="auto"/>
        <w:jc w:val="both"/>
        <w:rPr>
          <w:rFonts w:ascii="Arial Narrow" w:hAnsi="Arial Narrow" w:cs="Arial"/>
        </w:rPr>
      </w:pPr>
      <w:r w:rsidRPr="002C56DB">
        <w:rPr>
          <w:rFonts w:ascii="Arial Narrow" w:hAnsi="Arial Narrow" w:cs="Arial"/>
        </w:rPr>
        <w:t>Dated and signed August 30, 20</w:t>
      </w:r>
      <w:r w:rsidR="007E7F8B">
        <w:rPr>
          <w:rFonts w:ascii="Arial Narrow" w:hAnsi="Arial Narrow" w:cs="Arial"/>
        </w:rPr>
        <w:t>21</w:t>
      </w:r>
      <w:r w:rsidRPr="002C56DB">
        <w:rPr>
          <w:rFonts w:ascii="Arial Narrow" w:hAnsi="Arial Narrow" w:cs="Arial"/>
        </w:rPr>
        <w:t>; effective as of August 30, 20</w:t>
      </w:r>
      <w:r w:rsidR="007E7F8B">
        <w:rPr>
          <w:rFonts w:ascii="Arial Narrow" w:hAnsi="Arial Narrow" w:cs="Arial"/>
        </w:rPr>
        <w:t>21</w:t>
      </w:r>
      <w:r w:rsidRPr="002C56DB">
        <w:rPr>
          <w:rFonts w:ascii="Arial Narrow" w:hAnsi="Arial Narrow" w:cs="Arial"/>
        </w:rPr>
        <w:t xml:space="preserve">. </w:t>
      </w:r>
    </w:p>
    <w:p w:rsidR="000A3F3F" w:rsidRPr="002C56DB" w:rsidRDefault="000A3F3F" w:rsidP="000A3F3F">
      <w:pPr>
        <w:tabs>
          <w:tab w:val="left" w:pos="-1440"/>
          <w:tab w:val="left" w:pos="-720"/>
          <w:tab w:val="left" w:pos="0"/>
          <w:tab w:val="left" w:pos="720"/>
          <w:tab w:val="left" w:pos="1440"/>
          <w:tab w:val="left" w:pos="2160"/>
          <w:tab w:val="left" w:pos="2880"/>
          <w:tab w:val="left" w:pos="3240"/>
          <w:tab w:val="left" w:pos="3960"/>
          <w:tab w:val="left" w:pos="5040"/>
        </w:tabs>
        <w:suppressAutoHyphens/>
        <w:spacing w:line="228" w:lineRule="auto"/>
        <w:jc w:val="both"/>
        <w:rPr>
          <w:rFonts w:ascii="Arial Narrow" w:hAnsi="Arial Narrow" w:cs="Arial"/>
        </w:rPr>
      </w:pPr>
    </w:p>
    <w:p w:rsidR="00926602" w:rsidRDefault="00926602" w:rsidP="000A3F3F">
      <w:pPr>
        <w:pStyle w:val="BodyText"/>
        <w:jc w:val="center"/>
        <w:rPr>
          <w:rFonts w:ascii="Arial Narrow" w:hAnsi="Arial Narrow" w:cs="Arial"/>
          <w:b/>
        </w:rPr>
      </w:pPr>
    </w:p>
    <w:p w:rsidR="00926602" w:rsidRDefault="00926602" w:rsidP="000A3F3F">
      <w:pPr>
        <w:pStyle w:val="BodyText"/>
        <w:jc w:val="center"/>
        <w:rPr>
          <w:rFonts w:ascii="Arial Narrow" w:hAnsi="Arial Narrow" w:cs="Arial"/>
          <w:b/>
        </w:rPr>
      </w:pPr>
    </w:p>
    <w:p w:rsidR="00926602" w:rsidRDefault="00926602" w:rsidP="000A3F3F">
      <w:pPr>
        <w:pStyle w:val="BodyText"/>
        <w:jc w:val="center"/>
        <w:rPr>
          <w:rFonts w:ascii="Arial Narrow" w:hAnsi="Arial Narrow" w:cs="Arial"/>
          <w:b/>
        </w:rPr>
      </w:pPr>
    </w:p>
    <w:p w:rsidR="000A3F3F" w:rsidRPr="002C56DB" w:rsidRDefault="000A3F3F" w:rsidP="000A3F3F">
      <w:pPr>
        <w:pStyle w:val="BodyText"/>
        <w:jc w:val="center"/>
        <w:rPr>
          <w:rFonts w:ascii="Arial Narrow" w:hAnsi="Arial Narrow" w:cs="Arial"/>
          <w:b/>
        </w:rPr>
      </w:pPr>
      <w:r w:rsidRPr="002C56DB">
        <w:rPr>
          <w:rFonts w:ascii="Arial Narrow" w:hAnsi="Arial Narrow" w:cs="Arial"/>
          <w:b/>
        </w:rPr>
        <w:t>NORTHROP GRUMMAN CORPORATION</w:t>
      </w:r>
    </w:p>
    <w:p w:rsidR="000A3F3F" w:rsidRPr="002C56DB" w:rsidRDefault="00E8305B" w:rsidP="000A3F3F">
      <w:pPr>
        <w:pStyle w:val="BodyText"/>
        <w:jc w:val="center"/>
        <w:rPr>
          <w:rFonts w:ascii="Arial Narrow" w:hAnsi="Arial Narrow" w:cs="Arial"/>
          <w:b/>
        </w:rPr>
      </w:pPr>
      <w:bookmarkStart w:id="478" w:name="_Toc95016479"/>
      <w:bookmarkStart w:id="479" w:name="_Toc95021107"/>
      <w:bookmarkStart w:id="480" w:name="_Toc95021476"/>
      <w:bookmarkStart w:id="481" w:name="_Toc95033867"/>
      <w:bookmarkStart w:id="482" w:name="_Toc252368419"/>
      <w:r>
        <w:rPr>
          <w:rFonts w:ascii="Arial Narrow" w:hAnsi="Arial Narrow" w:cs="Arial"/>
          <w:b/>
        </w:rPr>
        <w:t xml:space="preserve"> MISSION </w:t>
      </w:r>
      <w:r w:rsidR="000A3F3F" w:rsidRPr="002C56DB">
        <w:rPr>
          <w:rFonts w:ascii="Arial Narrow" w:hAnsi="Arial Narrow" w:cs="Arial"/>
          <w:b/>
        </w:rPr>
        <w:t>SYSTEMS SECTOR</w:t>
      </w:r>
      <w:bookmarkEnd w:id="478"/>
      <w:bookmarkEnd w:id="479"/>
      <w:bookmarkEnd w:id="480"/>
      <w:bookmarkEnd w:id="481"/>
      <w:bookmarkEnd w:id="482"/>
    </w:p>
    <w:p w:rsidR="000A3F3F" w:rsidRPr="002C56DB" w:rsidRDefault="000A3F3F" w:rsidP="000A3F3F">
      <w:pPr>
        <w:tabs>
          <w:tab w:val="left" w:pos="360"/>
          <w:tab w:val="left" w:pos="720"/>
          <w:tab w:val="left" w:pos="1080"/>
          <w:tab w:val="left" w:pos="1440"/>
          <w:tab w:val="left" w:pos="1800"/>
          <w:tab w:val="left" w:pos="2160"/>
          <w:tab w:val="left" w:pos="2520"/>
          <w:tab w:val="left" w:pos="2880"/>
          <w:tab w:val="center" w:pos="4680"/>
        </w:tabs>
        <w:suppressAutoHyphens/>
        <w:jc w:val="both"/>
        <w:rPr>
          <w:rFonts w:ascii="Arial Narrow" w:hAnsi="Arial Narrow" w:cs="Arial"/>
          <w:b/>
        </w:rPr>
      </w:pPr>
    </w:p>
    <w:tbl>
      <w:tblPr>
        <w:tblW w:w="0" w:type="auto"/>
        <w:tblLook w:val="0000"/>
      </w:tblPr>
      <w:tblGrid>
        <w:gridCol w:w="465"/>
        <w:gridCol w:w="500"/>
        <w:gridCol w:w="521"/>
        <w:gridCol w:w="735"/>
        <w:gridCol w:w="2099"/>
      </w:tblGrid>
      <w:tr w:rsidR="000A3F3F" w:rsidRPr="002C56DB" w:rsidTr="00A85714">
        <w:tc>
          <w:tcPr>
            <w:tcW w:w="465" w:type="dxa"/>
          </w:tcPr>
          <w:p w:rsidR="000A3F3F" w:rsidRPr="00DB1247" w:rsidRDefault="000A3F3F" w:rsidP="00781660">
            <w:pPr>
              <w:rPr>
                <w:rFonts w:ascii="Arial" w:hAnsi="Arial" w:cs="Arial"/>
                <w:sz w:val="16"/>
                <w:szCs w:val="16"/>
              </w:rPr>
            </w:pPr>
            <w:r w:rsidRPr="00DB1247">
              <w:rPr>
                <w:rFonts w:ascii="Arial" w:hAnsi="Arial" w:cs="Arial"/>
                <w:sz w:val="16"/>
                <w:szCs w:val="16"/>
              </w:rPr>
              <w:t>By:</w:t>
            </w:r>
          </w:p>
        </w:tc>
        <w:tc>
          <w:tcPr>
            <w:tcW w:w="500" w:type="dxa"/>
            <w:tcBorders>
              <w:bottom w:val="single" w:sz="4" w:space="0" w:color="auto"/>
            </w:tcBorders>
          </w:tcPr>
          <w:p w:rsidR="000A3F3F" w:rsidRPr="00DB1247" w:rsidRDefault="000A3F3F" w:rsidP="00781660">
            <w:pPr>
              <w:rPr>
                <w:rFonts w:ascii="Arial" w:hAnsi="Arial" w:cs="Arial"/>
                <w:sz w:val="16"/>
                <w:szCs w:val="16"/>
              </w:rPr>
            </w:pPr>
          </w:p>
        </w:tc>
        <w:tc>
          <w:tcPr>
            <w:tcW w:w="521" w:type="dxa"/>
            <w:tcBorders>
              <w:bottom w:val="single" w:sz="4" w:space="0" w:color="auto"/>
            </w:tcBorders>
          </w:tcPr>
          <w:p w:rsidR="000A3F3F" w:rsidRPr="00DB1247" w:rsidRDefault="000A3F3F" w:rsidP="00781660">
            <w:pPr>
              <w:rPr>
                <w:rFonts w:ascii="Arial" w:hAnsi="Arial" w:cs="Arial"/>
                <w:sz w:val="16"/>
                <w:szCs w:val="16"/>
              </w:rPr>
            </w:pPr>
            <w:r w:rsidRPr="00DB1247">
              <w:rPr>
                <w:rFonts w:ascii="Arial" w:hAnsi="Arial" w:cs="Arial"/>
                <w:sz w:val="16"/>
                <w:szCs w:val="16"/>
              </w:rPr>
              <w:t>/s/</w:t>
            </w:r>
          </w:p>
        </w:tc>
        <w:tc>
          <w:tcPr>
            <w:tcW w:w="735" w:type="dxa"/>
            <w:tcBorders>
              <w:bottom w:val="single" w:sz="4" w:space="0" w:color="auto"/>
            </w:tcBorders>
          </w:tcPr>
          <w:p w:rsidR="000A3F3F" w:rsidRPr="00DB1247" w:rsidRDefault="000A3F3F" w:rsidP="00781660">
            <w:pPr>
              <w:rPr>
                <w:rFonts w:ascii="Arial" w:hAnsi="Arial" w:cs="Arial"/>
                <w:sz w:val="16"/>
                <w:szCs w:val="16"/>
              </w:rPr>
            </w:pPr>
          </w:p>
        </w:tc>
        <w:tc>
          <w:tcPr>
            <w:tcW w:w="2099" w:type="dxa"/>
            <w:tcBorders>
              <w:bottom w:val="single" w:sz="4" w:space="0" w:color="auto"/>
            </w:tcBorders>
          </w:tcPr>
          <w:p w:rsidR="007E7F8B" w:rsidRPr="00DB1247" w:rsidRDefault="00A85714" w:rsidP="007E7F8B">
            <w:pPr>
              <w:rPr>
                <w:rFonts w:ascii="Arial" w:hAnsi="Arial" w:cs="Arial"/>
                <w:sz w:val="16"/>
                <w:szCs w:val="16"/>
              </w:rPr>
            </w:pPr>
            <w:r w:rsidRPr="00DB1247">
              <w:rPr>
                <w:rFonts w:ascii="Arial" w:hAnsi="Arial" w:cs="Arial"/>
                <w:sz w:val="16"/>
                <w:szCs w:val="16"/>
              </w:rPr>
              <w:t>Paul Stoyell-Mulholland</w:t>
            </w:r>
          </w:p>
        </w:tc>
      </w:tr>
      <w:tr w:rsidR="000A3F3F" w:rsidRPr="002C56DB" w:rsidTr="00A85714">
        <w:tc>
          <w:tcPr>
            <w:tcW w:w="465" w:type="dxa"/>
          </w:tcPr>
          <w:p w:rsidR="000A3F3F" w:rsidRPr="00DB1247" w:rsidRDefault="000A3F3F" w:rsidP="00781660">
            <w:pPr>
              <w:rPr>
                <w:rFonts w:ascii="Arial" w:hAnsi="Arial" w:cs="Arial"/>
                <w:sz w:val="16"/>
                <w:szCs w:val="16"/>
              </w:rPr>
            </w:pPr>
          </w:p>
        </w:tc>
        <w:tc>
          <w:tcPr>
            <w:tcW w:w="500" w:type="dxa"/>
            <w:tcBorders>
              <w:top w:val="single" w:sz="4" w:space="0" w:color="auto"/>
            </w:tcBorders>
          </w:tcPr>
          <w:p w:rsidR="000A3F3F" w:rsidRPr="00DB1247" w:rsidRDefault="000A3F3F" w:rsidP="00781660">
            <w:pPr>
              <w:rPr>
                <w:rFonts w:ascii="Arial" w:hAnsi="Arial" w:cs="Arial"/>
                <w:sz w:val="16"/>
                <w:szCs w:val="16"/>
              </w:rPr>
            </w:pPr>
          </w:p>
        </w:tc>
        <w:tc>
          <w:tcPr>
            <w:tcW w:w="521" w:type="dxa"/>
            <w:tcBorders>
              <w:top w:val="single" w:sz="4" w:space="0" w:color="auto"/>
            </w:tcBorders>
          </w:tcPr>
          <w:p w:rsidR="000A3F3F" w:rsidRPr="00DB1247" w:rsidRDefault="000A3F3F" w:rsidP="00781660">
            <w:pPr>
              <w:rPr>
                <w:rFonts w:ascii="Arial" w:hAnsi="Arial" w:cs="Arial"/>
                <w:sz w:val="16"/>
                <w:szCs w:val="16"/>
              </w:rPr>
            </w:pPr>
          </w:p>
        </w:tc>
        <w:tc>
          <w:tcPr>
            <w:tcW w:w="735" w:type="dxa"/>
            <w:tcBorders>
              <w:top w:val="single" w:sz="4" w:space="0" w:color="auto"/>
            </w:tcBorders>
          </w:tcPr>
          <w:p w:rsidR="000A3F3F" w:rsidRPr="00DB1247" w:rsidRDefault="000A3F3F" w:rsidP="00781660">
            <w:pPr>
              <w:rPr>
                <w:rFonts w:ascii="Arial" w:hAnsi="Arial" w:cs="Arial"/>
                <w:sz w:val="16"/>
                <w:szCs w:val="16"/>
              </w:rPr>
            </w:pPr>
          </w:p>
        </w:tc>
        <w:tc>
          <w:tcPr>
            <w:tcW w:w="2099" w:type="dxa"/>
            <w:tcBorders>
              <w:top w:val="single" w:sz="4" w:space="0" w:color="auto"/>
            </w:tcBorders>
          </w:tcPr>
          <w:p w:rsidR="000A3F3F" w:rsidRPr="00DB1247" w:rsidRDefault="00A85714" w:rsidP="00781660">
            <w:pPr>
              <w:rPr>
                <w:rFonts w:ascii="Arial" w:hAnsi="Arial" w:cs="Arial"/>
                <w:sz w:val="16"/>
                <w:szCs w:val="16"/>
              </w:rPr>
            </w:pPr>
            <w:r w:rsidRPr="00DB1247">
              <w:rPr>
                <w:rFonts w:ascii="Arial" w:hAnsi="Arial" w:cs="Arial"/>
                <w:sz w:val="16"/>
                <w:szCs w:val="16"/>
              </w:rPr>
              <w:t>Manager</w:t>
            </w:r>
          </w:p>
        </w:tc>
      </w:tr>
      <w:tr w:rsidR="000A3F3F" w:rsidRPr="002C56DB" w:rsidTr="00A85714">
        <w:tc>
          <w:tcPr>
            <w:tcW w:w="465" w:type="dxa"/>
          </w:tcPr>
          <w:p w:rsidR="000A3F3F" w:rsidRPr="00DB1247" w:rsidRDefault="000A3F3F" w:rsidP="00781660">
            <w:pPr>
              <w:rPr>
                <w:rFonts w:ascii="Arial" w:hAnsi="Arial" w:cs="Arial"/>
                <w:sz w:val="16"/>
                <w:szCs w:val="16"/>
              </w:rPr>
            </w:pPr>
          </w:p>
        </w:tc>
        <w:tc>
          <w:tcPr>
            <w:tcW w:w="500" w:type="dxa"/>
          </w:tcPr>
          <w:p w:rsidR="000A3F3F" w:rsidRPr="00DB1247" w:rsidRDefault="000A3F3F" w:rsidP="00781660">
            <w:pPr>
              <w:rPr>
                <w:rFonts w:ascii="Arial" w:hAnsi="Arial" w:cs="Arial"/>
                <w:sz w:val="16"/>
                <w:szCs w:val="16"/>
              </w:rPr>
            </w:pPr>
          </w:p>
        </w:tc>
        <w:tc>
          <w:tcPr>
            <w:tcW w:w="521" w:type="dxa"/>
          </w:tcPr>
          <w:p w:rsidR="000A3F3F" w:rsidRPr="00DB1247" w:rsidRDefault="000A3F3F" w:rsidP="00781660">
            <w:pPr>
              <w:rPr>
                <w:rFonts w:ascii="Arial" w:hAnsi="Arial" w:cs="Arial"/>
                <w:sz w:val="16"/>
                <w:szCs w:val="16"/>
              </w:rPr>
            </w:pPr>
          </w:p>
        </w:tc>
        <w:tc>
          <w:tcPr>
            <w:tcW w:w="735" w:type="dxa"/>
          </w:tcPr>
          <w:p w:rsidR="000A3F3F" w:rsidRPr="00DB1247" w:rsidRDefault="000A3F3F" w:rsidP="00781660">
            <w:pPr>
              <w:rPr>
                <w:rFonts w:ascii="Arial" w:hAnsi="Arial" w:cs="Arial"/>
                <w:sz w:val="16"/>
                <w:szCs w:val="16"/>
              </w:rPr>
            </w:pPr>
          </w:p>
        </w:tc>
        <w:tc>
          <w:tcPr>
            <w:tcW w:w="2099" w:type="dxa"/>
          </w:tcPr>
          <w:p w:rsidR="000A3F3F" w:rsidRPr="00DB1247" w:rsidRDefault="00A85714" w:rsidP="00781660">
            <w:pPr>
              <w:rPr>
                <w:rFonts w:ascii="Arial" w:hAnsi="Arial" w:cs="Arial"/>
                <w:sz w:val="16"/>
                <w:szCs w:val="16"/>
              </w:rPr>
            </w:pPr>
            <w:r w:rsidRPr="00DB1247">
              <w:rPr>
                <w:rFonts w:ascii="Arial" w:hAnsi="Arial" w:cs="Arial"/>
                <w:sz w:val="16"/>
                <w:szCs w:val="16"/>
              </w:rPr>
              <w:t>Labor Relations - BWI</w:t>
            </w:r>
          </w:p>
        </w:tc>
      </w:tr>
      <w:tr w:rsidR="000A3F3F" w:rsidRPr="002C56DB" w:rsidTr="00A85714">
        <w:tc>
          <w:tcPr>
            <w:tcW w:w="465" w:type="dxa"/>
          </w:tcPr>
          <w:p w:rsidR="000A3F3F" w:rsidRPr="00DB1247" w:rsidRDefault="000A3F3F" w:rsidP="00781660">
            <w:pPr>
              <w:rPr>
                <w:rFonts w:ascii="Arial" w:hAnsi="Arial" w:cs="Arial"/>
                <w:sz w:val="16"/>
                <w:szCs w:val="16"/>
              </w:rPr>
            </w:pPr>
          </w:p>
        </w:tc>
        <w:tc>
          <w:tcPr>
            <w:tcW w:w="500" w:type="dxa"/>
          </w:tcPr>
          <w:p w:rsidR="000A3F3F" w:rsidRPr="00DB1247" w:rsidRDefault="000A3F3F" w:rsidP="00781660">
            <w:pPr>
              <w:rPr>
                <w:rFonts w:ascii="Arial" w:hAnsi="Arial" w:cs="Arial"/>
                <w:sz w:val="16"/>
                <w:szCs w:val="16"/>
              </w:rPr>
            </w:pPr>
          </w:p>
        </w:tc>
        <w:tc>
          <w:tcPr>
            <w:tcW w:w="521" w:type="dxa"/>
          </w:tcPr>
          <w:p w:rsidR="000A3F3F" w:rsidRPr="00DB1247" w:rsidRDefault="000A3F3F" w:rsidP="00781660">
            <w:pPr>
              <w:rPr>
                <w:rFonts w:ascii="Arial" w:hAnsi="Arial" w:cs="Arial"/>
                <w:sz w:val="16"/>
                <w:szCs w:val="16"/>
              </w:rPr>
            </w:pPr>
          </w:p>
        </w:tc>
        <w:tc>
          <w:tcPr>
            <w:tcW w:w="735" w:type="dxa"/>
          </w:tcPr>
          <w:p w:rsidR="000A3F3F" w:rsidRPr="00DB1247" w:rsidRDefault="000A3F3F" w:rsidP="00781660">
            <w:pPr>
              <w:rPr>
                <w:rFonts w:ascii="Arial" w:hAnsi="Arial" w:cs="Arial"/>
                <w:sz w:val="16"/>
                <w:szCs w:val="16"/>
              </w:rPr>
            </w:pPr>
          </w:p>
        </w:tc>
        <w:tc>
          <w:tcPr>
            <w:tcW w:w="2099" w:type="dxa"/>
          </w:tcPr>
          <w:p w:rsidR="000A3F3F" w:rsidRPr="00DB1247" w:rsidRDefault="000A3F3F" w:rsidP="00781660">
            <w:pPr>
              <w:rPr>
                <w:rFonts w:ascii="Arial" w:hAnsi="Arial" w:cs="Arial"/>
                <w:sz w:val="16"/>
                <w:szCs w:val="16"/>
              </w:rPr>
            </w:pPr>
          </w:p>
        </w:tc>
      </w:tr>
      <w:tr w:rsidR="000A3F3F" w:rsidRPr="002C56DB" w:rsidTr="00A85714">
        <w:tc>
          <w:tcPr>
            <w:tcW w:w="465" w:type="dxa"/>
          </w:tcPr>
          <w:p w:rsidR="000A3F3F" w:rsidRPr="00DB1247" w:rsidRDefault="000A3F3F" w:rsidP="00781660">
            <w:pPr>
              <w:rPr>
                <w:rFonts w:ascii="Arial" w:hAnsi="Arial" w:cs="Arial"/>
                <w:sz w:val="16"/>
                <w:szCs w:val="16"/>
              </w:rPr>
            </w:pPr>
            <w:r w:rsidRPr="00DB1247">
              <w:rPr>
                <w:rFonts w:ascii="Arial" w:hAnsi="Arial" w:cs="Arial"/>
                <w:sz w:val="16"/>
                <w:szCs w:val="16"/>
              </w:rPr>
              <w:t>By:</w:t>
            </w:r>
          </w:p>
        </w:tc>
        <w:tc>
          <w:tcPr>
            <w:tcW w:w="500" w:type="dxa"/>
            <w:tcBorders>
              <w:bottom w:val="single" w:sz="4" w:space="0" w:color="auto"/>
            </w:tcBorders>
          </w:tcPr>
          <w:p w:rsidR="000A3F3F" w:rsidRPr="00DB1247" w:rsidRDefault="000A3F3F" w:rsidP="00781660">
            <w:pPr>
              <w:rPr>
                <w:rFonts w:ascii="Arial" w:hAnsi="Arial" w:cs="Arial"/>
                <w:sz w:val="16"/>
                <w:szCs w:val="16"/>
              </w:rPr>
            </w:pPr>
          </w:p>
        </w:tc>
        <w:tc>
          <w:tcPr>
            <w:tcW w:w="521" w:type="dxa"/>
            <w:tcBorders>
              <w:bottom w:val="single" w:sz="4" w:space="0" w:color="auto"/>
            </w:tcBorders>
          </w:tcPr>
          <w:p w:rsidR="000A3F3F" w:rsidRPr="00DB1247" w:rsidRDefault="000A3F3F" w:rsidP="00781660">
            <w:pPr>
              <w:rPr>
                <w:rFonts w:ascii="Arial" w:hAnsi="Arial" w:cs="Arial"/>
                <w:sz w:val="16"/>
                <w:szCs w:val="16"/>
              </w:rPr>
            </w:pPr>
            <w:r w:rsidRPr="00DB1247">
              <w:rPr>
                <w:rFonts w:ascii="Arial" w:hAnsi="Arial" w:cs="Arial"/>
                <w:sz w:val="16"/>
                <w:szCs w:val="16"/>
              </w:rPr>
              <w:t>/s/</w:t>
            </w:r>
          </w:p>
        </w:tc>
        <w:tc>
          <w:tcPr>
            <w:tcW w:w="735" w:type="dxa"/>
            <w:tcBorders>
              <w:bottom w:val="single" w:sz="4" w:space="0" w:color="auto"/>
            </w:tcBorders>
          </w:tcPr>
          <w:p w:rsidR="000A3F3F" w:rsidRPr="00DB1247" w:rsidRDefault="000A3F3F" w:rsidP="00781660">
            <w:pPr>
              <w:rPr>
                <w:rFonts w:ascii="Arial" w:hAnsi="Arial" w:cs="Arial"/>
                <w:sz w:val="16"/>
                <w:szCs w:val="16"/>
              </w:rPr>
            </w:pPr>
          </w:p>
        </w:tc>
        <w:tc>
          <w:tcPr>
            <w:tcW w:w="2099" w:type="dxa"/>
            <w:tcBorders>
              <w:bottom w:val="single" w:sz="4" w:space="0" w:color="auto"/>
            </w:tcBorders>
          </w:tcPr>
          <w:p w:rsidR="007E7F8B" w:rsidRPr="00DB1247" w:rsidRDefault="00A85714" w:rsidP="00781660">
            <w:pPr>
              <w:rPr>
                <w:rFonts w:ascii="Arial" w:hAnsi="Arial" w:cs="Arial"/>
                <w:sz w:val="16"/>
                <w:szCs w:val="16"/>
              </w:rPr>
            </w:pPr>
            <w:r w:rsidRPr="00DB1247">
              <w:rPr>
                <w:rFonts w:ascii="Arial" w:hAnsi="Arial" w:cs="Arial"/>
                <w:sz w:val="16"/>
                <w:szCs w:val="16"/>
              </w:rPr>
              <w:t>George Moore</w:t>
            </w:r>
          </w:p>
        </w:tc>
      </w:tr>
      <w:tr w:rsidR="00A85714" w:rsidRPr="002C56DB" w:rsidTr="00A85714">
        <w:tc>
          <w:tcPr>
            <w:tcW w:w="465" w:type="dxa"/>
          </w:tcPr>
          <w:p w:rsidR="00A85714" w:rsidRPr="00DB1247" w:rsidRDefault="00A85714" w:rsidP="00A85714">
            <w:pPr>
              <w:rPr>
                <w:rFonts w:ascii="Arial" w:hAnsi="Arial" w:cs="Arial"/>
                <w:sz w:val="16"/>
                <w:szCs w:val="16"/>
              </w:rPr>
            </w:pPr>
          </w:p>
        </w:tc>
        <w:tc>
          <w:tcPr>
            <w:tcW w:w="500" w:type="dxa"/>
            <w:tcBorders>
              <w:top w:val="single" w:sz="4" w:space="0" w:color="auto"/>
            </w:tcBorders>
          </w:tcPr>
          <w:p w:rsidR="00A85714" w:rsidRPr="00DB1247" w:rsidRDefault="00A85714" w:rsidP="00A85714">
            <w:pPr>
              <w:rPr>
                <w:rFonts w:ascii="Arial" w:hAnsi="Arial" w:cs="Arial"/>
                <w:sz w:val="16"/>
                <w:szCs w:val="16"/>
              </w:rPr>
            </w:pPr>
          </w:p>
        </w:tc>
        <w:tc>
          <w:tcPr>
            <w:tcW w:w="521" w:type="dxa"/>
            <w:tcBorders>
              <w:top w:val="single" w:sz="4" w:space="0" w:color="auto"/>
            </w:tcBorders>
          </w:tcPr>
          <w:p w:rsidR="00A85714" w:rsidRPr="00DB1247" w:rsidRDefault="00A85714" w:rsidP="00A85714">
            <w:pPr>
              <w:rPr>
                <w:rFonts w:ascii="Arial" w:hAnsi="Arial" w:cs="Arial"/>
                <w:sz w:val="16"/>
                <w:szCs w:val="16"/>
              </w:rPr>
            </w:pPr>
          </w:p>
        </w:tc>
        <w:tc>
          <w:tcPr>
            <w:tcW w:w="735" w:type="dxa"/>
            <w:tcBorders>
              <w:top w:val="single" w:sz="4" w:space="0" w:color="auto"/>
            </w:tcBorders>
          </w:tcPr>
          <w:p w:rsidR="00A85714" w:rsidRPr="00DB1247" w:rsidRDefault="00A85714" w:rsidP="00A85714">
            <w:pPr>
              <w:rPr>
                <w:rFonts w:ascii="Arial" w:hAnsi="Arial" w:cs="Arial"/>
                <w:sz w:val="16"/>
                <w:szCs w:val="16"/>
              </w:rPr>
            </w:pPr>
          </w:p>
        </w:tc>
        <w:tc>
          <w:tcPr>
            <w:tcW w:w="2099" w:type="dxa"/>
            <w:tcBorders>
              <w:top w:val="single" w:sz="4" w:space="0" w:color="auto"/>
            </w:tcBorders>
          </w:tcPr>
          <w:p w:rsidR="00A85714" w:rsidRPr="00DB1247" w:rsidRDefault="00A85714" w:rsidP="00A85714">
            <w:pPr>
              <w:rPr>
                <w:rFonts w:ascii="Arial" w:hAnsi="Arial" w:cs="Arial"/>
                <w:sz w:val="16"/>
                <w:szCs w:val="16"/>
              </w:rPr>
            </w:pPr>
            <w:r w:rsidRPr="00DB1247">
              <w:rPr>
                <w:rFonts w:ascii="Arial" w:hAnsi="Arial" w:cs="Arial"/>
                <w:sz w:val="16"/>
                <w:szCs w:val="16"/>
              </w:rPr>
              <w:t>Manager</w:t>
            </w:r>
          </w:p>
        </w:tc>
      </w:tr>
      <w:tr w:rsidR="00A85714" w:rsidRPr="002C56DB" w:rsidTr="00A85714">
        <w:tc>
          <w:tcPr>
            <w:tcW w:w="465" w:type="dxa"/>
          </w:tcPr>
          <w:p w:rsidR="00A85714" w:rsidRPr="00DB1247" w:rsidRDefault="00A85714" w:rsidP="00A85714">
            <w:pPr>
              <w:rPr>
                <w:rFonts w:ascii="Arial" w:hAnsi="Arial" w:cs="Arial"/>
                <w:sz w:val="16"/>
                <w:szCs w:val="16"/>
              </w:rPr>
            </w:pPr>
          </w:p>
        </w:tc>
        <w:tc>
          <w:tcPr>
            <w:tcW w:w="500" w:type="dxa"/>
          </w:tcPr>
          <w:p w:rsidR="00A85714" w:rsidRPr="00DB1247" w:rsidRDefault="00A85714" w:rsidP="00A85714">
            <w:pPr>
              <w:rPr>
                <w:rFonts w:ascii="Arial" w:hAnsi="Arial" w:cs="Arial"/>
                <w:sz w:val="16"/>
                <w:szCs w:val="16"/>
              </w:rPr>
            </w:pPr>
          </w:p>
        </w:tc>
        <w:tc>
          <w:tcPr>
            <w:tcW w:w="521" w:type="dxa"/>
          </w:tcPr>
          <w:p w:rsidR="00A85714" w:rsidRPr="00DB1247" w:rsidRDefault="00A85714" w:rsidP="00A85714">
            <w:pPr>
              <w:rPr>
                <w:rFonts w:ascii="Arial" w:hAnsi="Arial" w:cs="Arial"/>
                <w:sz w:val="16"/>
                <w:szCs w:val="16"/>
              </w:rPr>
            </w:pPr>
          </w:p>
        </w:tc>
        <w:tc>
          <w:tcPr>
            <w:tcW w:w="735" w:type="dxa"/>
          </w:tcPr>
          <w:p w:rsidR="00A85714" w:rsidRPr="00DB1247" w:rsidRDefault="00A85714" w:rsidP="00A85714">
            <w:pPr>
              <w:rPr>
                <w:rFonts w:ascii="Arial" w:hAnsi="Arial" w:cs="Arial"/>
                <w:sz w:val="16"/>
                <w:szCs w:val="16"/>
              </w:rPr>
            </w:pPr>
          </w:p>
        </w:tc>
        <w:tc>
          <w:tcPr>
            <w:tcW w:w="2099" w:type="dxa"/>
          </w:tcPr>
          <w:p w:rsidR="00A85714" w:rsidRPr="00DB1247" w:rsidRDefault="00594A17" w:rsidP="00A85714">
            <w:pPr>
              <w:rPr>
                <w:rFonts w:ascii="Arial" w:hAnsi="Arial" w:cs="Arial"/>
                <w:sz w:val="16"/>
                <w:szCs w:val="16"/>
              </w:rPr>
            </w:pPr>
            <w:r w:rsidRPr="00DB1247">
              <w:rPr>
                <w:rFonts w:ascii="Arial" w:hAnsi="Arial" w:cs="Arial"/>
                <w:sz w:val="16"/>
                <w:szCs w:val="16"/>
              </w:rPr>
              <w:t>Labor Relations – BWI</w:t>
            </w:r>
          </w:p>
        </w:tc>
      </w:tr>
      <w:tr w:rsidR="000A3F3F" w:rsidRPr="002C56DB" w:rsidTr="00A85714">
        <w:tc>
          <w:tcPr>
            <w:tcW w:w="465" w:type="dxa"/>
          </w:tcPr>
          <w:p w:rsidR="000A3F3F" w:rsidRPr="00DB1247" w:rsidRDefault="000A3F3F" w:rsidP="00781660">
            <w:pPr>
              <w:rPr>
                <w:rFonts w:ascii="Arial" w:hAnsi="Arial" w:cs="Arial"/>
                <w:sz w:val="16"/>
                <w:szCs w:val="16"/>
              </w:rPr>
            </w:pPr>
          </w:p>
        </w:tc>
        <w:tc>
          <w:tcPr>
            <w:tcW w:w="500" w:type="dxa"/>
          </w:tcPr>
          <w:p w:rsidR="000A3F3F" w:rsidRPr="00DB1247" w:rsidRDefault="000A3F3F" w:rsidP="00781660">
            <w:pPr>
              <w:rPr>
                <w:rFonts w:ascii="Arial" w:hAnsi="Arial" w:cs="Arial"/>
                <w:sz w:val="16"/>
                <w:szCs w:val="16"/>
              </w:rPr>
            </w:pPr>
          </w:p>
        </w:tc>
        <w:tc>
          <w:tcPr>
            <w:tcW w:w="521" w:type="dxa"/>
          </w:tcPr>
          <w:p w:rsidR="000A3F3F" w:rsidRPr="00DB1247" w:rsidRDefault="000A3F3F" w:rsidP="00781660">
            <w:pPr>
              <w:rPr>
                <w:rFonts w:ascii="Arial" w:hAnsi="Arial" w:cs="Arial"/>
                <w:sz w:val="16"/>
                <w:szCs w:val="16"/>
              </w:rPr>
            </w:pPr>
          </w:p>
        </w:tc>
        <w:tc>
          <w:tcPr>
            <w:tcW w:w="735" w:type="dxa"/>
          </w:tcPr>
          <w:p w:rsidR="000A3F3F" w:rsidRPr="00DB1247" w:rsidRDefault="000A3F3F" w:rsidP="00781660">
            <w:pPr>
              <w:rPr>
                <w:rFonts w:ascii="Arial" w:hAnsi="Arial" w:cs="Arial"/>
                <w:sz w:val="16"/>
                <w:szCs w:val="16"/>
              </w:rPr>
            </w:pPr>
          </w:p>
        </w:tc>
        <w:tc>
          <w:tcPr>
            <w:tcW w:w="2099" w:type="dxa"/>
          </w:tcPr>
          <w:p w:rsidR="000A3F3F" w:rsidRPr="00DB1247" w:rsidRDefault="000A3F3F" w:rsidP="00781660">
            <w:pPr>
              <w:rPr>
                <w:rFonts w:ascii="Arial" w:hAnsi="Arial" w:cs="Arial"/>
                <w:sz w:val="16"/>
                <w:szCs w:val="16"/>
              </w:rPr>
            </w:pPr>
          </w:p>
        </w:tc>
      </w:tr>
      <w:tr w:rsidR="000A3F3F" w:rsidRPr="002C56DB" w:rsidTr="00A85714">
        <w:tc>
          <w:tcPr>
            <w:tcW w:w="465" w:type="dxa"/>
          </w:tcPr>
          <w:p w:rsidR="000A3F3F" w:rsidRPr="00DB1247" w:rsidRDefault="000A3F3F" w:rsidP="00781660">
            <w:pPr>
              <w:rPr>
                <w:rFonts w:ascii="Arial" w:hAnsi="Arial" w:cs="Arial"/>
                <w:sz w:val="16"/>
                <w:szCs w:val="16"/>
              </w:rPr>
            </w:pPr>
            <w:r w:rsidRPr="00DB1247">
              <w:rPr>
                <w:rFonts w:ascii="Arial" w:hAnsi="Arial" w:cs="Arial"/>
                <w:sz w:val="16"/>
                <w:szCs w:val="16"/>
              </w:rPr>
              <w:t>By:</w:t>
            </w:r>
          </w:p>
        </w:tc>
        <w:tc>
          <w:tcPr>
            <w:tcW w:w="500" w:type="dxa"/>
            <w:tcBorders>
              <w:bottom w:val="single" w:sz="4" w:space="0" w:color="auto"/>
            </w:tcBorders>
          </w:tcPr>
          <w:p w:rsidR="000A3F3F" w:rsidRPr="00DB1247" w:rsidRDefault="000A3F3F" w:rsidP="00781660">
            <w:pPr>
              <w:rPr>
                <w:rFonts w:ascii="Arial" w:hAnsi="Arial" w:cs="Arial"/>
                <w:sz w:val="16"/>
                <w:szCs w:val="16"/>
              </w:rPr>
            </w:pPr>
          </w:p>
        </w:tc>
        <w:tc>
          <w:tcPr>
            <w:tcW w:w="521" w:type="dxa"/>
            <w:tcBorders>
              <w:bottom w:val="single" w:sz="4" w:space="0" w:color="auto"/>
            </w:tcBorders>
          </w:tcPr>
          <w:p w:rsidR="000A3F3F" w:rsidRPr="00DB1247" w:rsidRDefault="000A3F3F" w:rsidP="00781660">
            <w:pPr>
              <w:rPr>
                <w:rFonts w:ascii="Arial" w:hAnsi="Arial" w:cs="Arial"/>
                <w:sz w:val="16"/>
                <w:szCs w:val="16"/>
              </w:rPr>
            </w:pPr>
            <w:r w:rsidRPr="00DB1247">
              <w:rPr>
                <w:rFonts w:ascii="Arial" w:hAnsi="Arial" w:cs="Arial"/>
                <w:sz w:val="16"/>
                <w:szCs w:val="16"/>
              </w:rPr>
              <w:t>/s/</w:t>
            </w:r>
          </w:p>
        </w:tc>
        <w:tc>
          <w:tcPr>
            <w:tcW w:w="735" w:type="dxa"/>
            <w:tcBorders>
              <w:bottom w:val="single" w:sz="4" w:space="0" w:color="auto"/>
            </w:tcBorders>
          </w:tcPr>
          <w:p w:rsidR="000A3F3F" w:rsidRPr="00DB1247" w:rsidRDefault="000A3F3F" w:rsidP="00781660">
            <w:pPr>
              <w:rPr>
                <w:rFonts w:ascii="Arial" w:hAnsi="Arial" w:cs="Arial"/>
                <w:sz w:val="16"/>
                <w:szCs w:val="16"/>
              </w:rPr>
            </w:pPr>
          </w:p>
        </w:tc>
        <w:tc>
          <w:tcPr>
            <w:tcW w:w="2099" w:type="dxa"/>
            <w:tcBorders>
              <w:bottom w:val="single" w:sz="4" w:space="0" w:color="auto"/>
            </w:tcBorders>
          </w:tcPr>
          <w:p w:rsidR="000A3F3F" w:rsidRPr="00DB1247" w:rsidRDefault="00A85714" w:rsidP="00781660">
            <w:pPr>
              <w:rPr>
                <w:rFonts w:ascii="Arial" w:hAnsi="Arial" w:cs="Arial"/>
                <w:sz w:val="16"/>
                <w:szCs w:val="16"/>
              </w:rPr>
            </w:pPr>
            <w:r w:rsidRPr="00DB1247">
              <w:rPr>
                <w:rFonts w:ascii="Arial" w:hAnsi="Arial" w:cs="Arial"/>
                <w:sz w:val="16"/>
                <w:szCs w:val="16"/>
              </w:rPr>
              <w:t>Agartha Larbi</w:t>
            </w:r>
          </w:p>
        </w:tc>
      </w:tr>
      <w:tr w:rsidR="000A3F3F" w:rsidRPr="002C56DB" w:rsidTr="00A85714">
        <w:tc>
          <w:tcPr>
            <w:tcW w:w="465" w:type="dxa"/>
          </w:tcPr>
          <w:p w:rsidR="000A3F3F" w:rsidRPr="00DB1247" w:rsidRDefault="000A3F3F" w:rsidP="00781660">
            <w:pPr>
              <w:rPr>
                <w:rFonts w:ascii="Arial" w:hAnsi="Arial" w:cs="Arial"/>
                <w:sz w:val="16"/>
                <w:szCs w:val="16"/>
              </w:rPr>
            </w:pPr>
          </w:p>
        </w:tc>
        <w:tc>
          <w:tcPr>
            <w:tcW w:w="500" w:type="dxa"/>
            <w:tcBorders>
              <w:top w:val="single" w:sz="4" w:space="0" w:color="auto"/>
            </w:tcBorders>
          </w:tcPr>
          <w:p w:rsidR="000A3F3F" w:rsidRPr="00DB1247" w:rsidRDefault="000A3F3F" w:rsidP="00781660">
            <w:pPr>
              <w:rPr>
                <w:rFonts w:ascii="Arial" w:hAnsi="Arial" w:cs="Arial"/>
                <w:sz w:val="16"/>
                <w:szCs w:val="16"/>
              </w:rPr>
            </w:pPr>
          </w:p>
        </w:tc>
        <w:tc>
          <w:tcPr>
            <w:tcW w:w="521" w:type="dxa"/>
            <w:tcBorders>
              <w:top w:val="single" w:sz="4" w:space="0" w:color="auto"/>
            </w:tcBorders>
          </w:tcPr>
          <w:p w:rsidR="000A3F3F" w:rsidRPr="00DB1247" w:rsidRDefault="000A3F3F" w:rsidP="00781660">
            <w:pPr>
              <w:rPr>
                <w:rFonts w:ascii="Arial" w:hAnsi="Arial" w:cs="Arial"/>
                <w:sz w:val="16"/>
                <w:szCs w:val="16"/>
              </w:rPr>
            </w:pPr>
          </w:p>
        </w:tc>
        <w:tc>
          <w:tcPr>
            <w:tcW w:w="735" w:type="dxa"/>
            <w:tcBorders>
              <w:top w:val="single" w:sz="4" w:space="0" w:color="auto"/>
            </w:tcBorders>
          </w:tcPr>
          <w:p w:rsidR="000A3F3F" w:rsidRPr="00DB1247" w:rsidRDefault="000A3F3F" w:rsidP="00781660">
            <w:pPr>
              <w:rPr>
                <w:rFonts w:ascii="Arial" w:hAnsi="Arial" w:cs="Arial"/>
                <w:sz w:val="16"/>
                <w:szCs w:val="16"/>
              </w:rPr>
            </w:pPr>
          </w:p>
        </w:tc>
        <w:tc>
          <w:tcPr>
            <w:tcW w:w="2099" w:type="dxa"/>
            <w:tcBorders>
              <w:top w:val="single" w:sz="4" w:space="0" w:color="auto"/>
            </w:tcBorders>
          </w:tcPr>
          <w:p w:rsidR="000A3F3F" w:rsidRPr="00DB1247" w:rsidRDefault="00A85714" w:rsidP="00594A17">
            <w:pPr>
              <w:rPr>
                <w:rFonts w:ascii="Arial" w:hAnsi="Arial" w:cs="Arial"/>
                <w:sz w:val="16"/>
                <w:szCs w:val="16"/>
              </w:rPr>
            </w:pPr>
            <w:r w:rsidRPr="00DB1247">
              <w:rPr>
                <w:rFonts w:ascii="Arial" w:hAnsi="Arial" w:cs="Arial"/>
                <w:sz w:val="16"/>
                <w:szCs w:val="16"/>
              </w:rPr>
              <w:t>Director</w:t>
            </w:r>
          </w:p>
        </w:tc>
      </w:tr>
      <w:tr w:rsidR="000A3F3F" w:rsidRPr="002C56DB" w:rsidTr="00A85714">
        <w:tc>
          <w:tcPr>
            <w:tcW w:w="465" w:type="dxa"/>
          </w:tcPr>
          <w:p w:rsidR="000A3F3F" w:rsidRPr="00DB1247" w:rsidRDefault="000A3F3F" w:rsidP="00781660">
            <w:pPr>
              <w:rPr>
                <w:rFonts w:ascii="Arial" w:hAnsi="Arial" w:cs="Arial"/>
                <w:sz w:val="16"/>
                <w:szCs w:val="16"/>
              </w:rPr>
            </w:pPr>
          </w:p>
        </w:tc>
        <w:tc>
          <w:tcPr>
            <w:tcW w:w="500" w:type="dxa"/>
          </w:tcPr>
          <w:p w:rsidR="000A3F3F" w:rsidRPr="00DB1247" w:rsidRDefault="000A3F3F" w:rsidP="00781660">
            <w:pPr>
              <w:rPr>
                <w:rFonts w:ascii="Arial" w:hAnsi="Arial" w:cs="Arial"/>
                <w:sz w:val="16"/>
                <w:szCs w:val="16"/>
              </w:rPr>
            </w:pPr>
          </w:p>
        </w:tc>
        <w:tc>
          <w:tcPr>
            <w:tcW w:w="521" w:type="dxa"/>
          </w:tcPr>
          <w:p w:rsidR="000A3F3F" w:rsidRPr="00DB1247" w:rsidRDefault="000A3F3F" w:rsidP="00781660">
            <w:pPr>
              <w:rPr>
                <w:rFonts w:ascii="Arial" w:hAnsi="Arial" w:cs="Arial"/>
                <w:sz w:val="16"/>
                <w:szCs w:val="16"/>
              </w:rPr>
            </w:pPr>
          </w:p>
        </w:tc>
        <w:tc>
          <w:tcPr>
            <w:tcW w:w="735" w:type="dxa"/>
          </w:tcPr>
          <w:p w:rsidR="000A3F3F" w:rsidRPr="00DB1247" w:rsidRDefault="000A3F3F" w:rsidP="00781660">
            <w:pPr>
              <w:rPr>
                <w:rFonts w:ascii="Arial" w:hAnsi="Arial" w:cs="Arial"/>
                <w:sz w:val="16"/>
                <w:szCs w:val="16"/>
              </w:rPr>
            </w:pPr>
          </w:p>
        </w:tc>
        <w:tc>
          <w:tcPr>
            <w:tcW w:w="2099" w:type="dxa"/>
          </w:tcPr>
          <w:p w:rsidR="000A3F3F" w:rsidRPr="00DB1247" w:rsidRDefault="00594A17" w:rsidP="00397D80">
            <w:pPr>
              <w:rPr>
                <w:rFonts w:ascii="Arial" w:hAnsi="Arial" w:cs="Arial"/>
                <w:sz w:val="16"/>
                <w:szCs w:val="16"/>
              </w:rPr>
            </w:pPr>
            <w:r w:rsidRPr="00DB1247">
              <w:rPr>
                <w:rFonts w:ascii="Arial" w:hAnsi="Arial" w:cs="Arial"/>
                <w:sz w:val="16"/>
                <w:szCs w:val="16"/>
              </w:rPr>
              <w:t>HR Operations</w:t>
            </w:r>
          </w:p>
        </w:tc>
      </w:tr>
      <w:tr w:rsidR="000A3F3F" w:rsidRPr="002C56DB" w:rsidTr="00A85714">
        <w:tc>
          <w:tcPr>
            <w:tcW w:w="465" w:type="dxa"/>
          </w:tcPr>
          <w:p w:rsidR="000A3F3F" w:rsidRPr="00DB1247" w:rsidRDefault="000A3F3F" w:rsidP="00781660">
            <w:pPr>
              <w:rPr>
                <w:rFonts w:ascii="Arial" w:hAnsi="Arial" w:cs="Arial"/>
                <w:sz w:val="16"/>
                <w:szCs w:val="16"/>
              </w:rPr>
            </w:pPr>
          </w:p>
        </w:tc>
        <w:tc>
          <w:tcPr>
            <w:tcW w:w="500" w:type="dxa"/>
          </w:tcPr>
          <w:p w:rsidR="000A3F3F" w:rsidRPr="00DB1247" w:rsidRDefault="000A3F3F" w:rsidP="00781660">
            <w:pPr>
              <w:rPr>
                <w:rFonts w:ascii="Arial" w:hAnsi="Arial" w:cs="Arial"/>
                <w:sz w:val="16"/>
                <w:szCs w:val="16"/>
              </w:rPr>
            </w:pPr>
          </w:p>
        </w:tc>
        <w:tc>
          <w:tcPr>
            <w:tcW w:w="521" w:type="dxa"/>
          </w:tcPr>
          <w:p w:rsidR="000A3F3F" w:rsidRPr="00DB1247" w:rsidRDefault="000A3F3F" w:rsidP="00781660">
            <w:pPr>
              <w:rPr>
                <w:rFonts w:ascii="Arial" w:hAnsi="Arial" w:cs="Arial"/>
                <w:sz w:val="16"/>
                <w:szCs w:val="16"/>
              </w:rPr>
            </w:pPr>
          </w:p>
        </w:tc>
        <w:tc>
          <w:tcPr>
            <w:tcW w:w="735" w:type="dxa"/>
          </w:tcPr>
          <w:p w:rsidR="000A3F3F" w:rsidRPr="00DB1247" w:rsidRDefault="000A3F3F" w:rsidP="00781660">
            <w:pPr>
              <w:rPr>
                <w:rFonts w:ascii="Arial" w:hAnsi="Arial" w:cs="Arial"/>
                <w:sz w:val="16"/>
                <w:szCs w:val="16"/>
              </w:rPr>
            </w:pPr>
          </w:p>
        </w:tc>
        <w:tc>
          <w:tcPr>
            <w:tcW w:w="2099" w:type="dxa"/>
          </w:tcPr>
          <w:p w:rsidR="000A3F3F" w:rsidRPr="00DB1247" w:rsidRDefault="000A3F3F" w:rsidP="00781660">
            <w:pPr>
              <w:rPr>
                <w:rFonts w:ascii="Arial" w:hAnsi="Arial" w:cs="Arial"/>
                <w:sz w:val="16"/>
                <w:szCs w:val="16"/>
              </w:rPr>
            </w:pPr>
          </w:p>
        </w:tc>
      </w:tr>
      <w:tr w:rsidR="000A3F3F" w:rsidRPr="002C56DB" w:rsidTr="00A85714">
        <w:tc>
          <w:tcPr>
            <w:tcW w:w="465" w:type="dxa"/>
          </w:tcPr>
          <w:p w:rsidR="000A3F3F" w:rsidRPr="00DB1247" w:rsidRDefault="000A3F3F" w:rsidP="00781660">
            <w:pPr>
              <w:rPr>
                <w:rFonts w:ascii="Arial" w:hAnsi="Arial" w:cs="Arial"/>
                <w:sz w:val="16"/>
                <w:szCs w:val="16"/>
              </w:rPr>
            </w:pPr>
            <w:r w:rsidRPr="00DB1247">
              <w:rPr>
                <w:rFonts w:ascii="Arial" w:hAnsi="Arial" w:cs="Arial"/>
                <w:sz w:val="16"/>
                <w:szCs w:val="16"/>
              </w:rPr>
              <w:t>By:</w:t>
            </w:r>
          </w:p>
        </w:tc>
        <w:tc>
          <w:tcPr>
            <w:tcW w:w="500" w:type="dxa"/>
            <w:tcBorders>
              <w:bottom w:val="single" w:sz="4" w:space="0" w:color="auto"/>
            </w:tcBorders>
          </w:tcPr>
          <w:p w:rsidR="000A3F3F" w:rsidRPr="00DB1247" w:rsidRDefault="000A3F3F" w:rsidP="00781660">
            <w:pPr>
              <w:rPr>
                <w:rFonts w:ascii="Arial" w:hAnsi="Arial" w:cs="Arial"/>
                <w:sz w:val="16"/>
                <w:szCs w:val="16"/>
              </w:rPr>
            </w:pPr>
          </w:p>
        </w:tc>
        <w:tc>
          <w:tcPr>
            <w:tcW w:w="521" w:type="dxa"/>
            <w:tcBorders>
              <w:bottom w:val="single" w:sz="4" w:space="0" w:color="auto"/>
            </w:tcBorders>
          </w:tcPr>
          <w:p w:rsidR="000A3F3F" w:rsidRPr="00DB1247" w:rsidRDefault="000A3F3F" w:rsidP="00781660">
            <w:pPr>
              <w:rPr>
                <w:rFonts w:ascii="Arial" w:hAnsi="Arial" w:cs="Arial"/>
                <w:sz w:val="16"/>
                <w:szCs w:val="16"/>
              </w:rPr>
            </w:pPr>
            <w:r w:rsidRPr="00DB1247">
              <w:rPr>
                <w:rFonts w:ascii="Arial" w:hAnsi="Arial" w:cs="Arial"/>
                <w:sz w:val="16"/>
                <w:szCs w:val="16"/>
              </w:rPr>
              <w:t>/s/</w:t>
            </w:r>
          </w:p>
        </w:tc>
        <w:tc>
          <w:tcPr>
            <w:tcW w:w="735" w:type="dxa"/>
            <w:tcBorders>
              <w:bottom w:val="single" w:sz="4" w:space="0" w:color="auto"/>
            </w:tcBorders>
          </w:tcPr>
          <w:p w:rsidR="000A3F3F" w:rsidRPr="00DB1247" w:rsidRDefault="000A3F3F" w:rsidP="00781660">
            <w:pPr>
              <w:rPr>
                <w:rFonts w:ascii="Arial" w:hAnsi="Arial" w:cs="Arial"/>
                <w:sz w:val="16"/>
                <w:szCs w:val="16"/>
              </w:rPr>
            </w:pPr>
          </w:p>
        </w:tc>
        <w:tc>
          <w:tcPr>
            <w:tcW w:w="2099" w:type="dxa"/>
            <w:tcBorders>
              <w:bottom w:val="single" w:sz="4" w:space="0" w:color="auto"/>
            </w:tcBorders>
          </w:tcPr>
          <w:p w:rsidR="00CE6A63" w:rsidRPr="00DB1247" w:rsidRDefault="00CE6A63" w:rsidP="00781660">
            <w:pPr>
              <w:rPr>
                <w:rFonts w:ascii="Arial" w:hAnsi="Arial" w:cs="Arial"/>
                <w:sz w:val="16"/>
                <w:szCs w:val="16"/>
              </w:rPr>
            </w:pPr>
            <w:r w:rsidRPr="00DB1247">
              <w:rPr>
                <w:rFonts w:ascii="Arial" w:hAnsi="Arial" w:cs="Arial"/>
                <w:sz w:val="16"/>
                <w:szCs w:val="16"/>
              </w:rPr>
              <w:t>David Crandall</w:t>
            </w:r>
          </w:p>
        </w:tc>
      </w:tr>
      <w:tr w:rsidR="000A3F3F" w:rsidRPr="002C56DB" w:rsidTr="00A85714">
        <w:tc>
          <w:tcPr>
            <w:tcW w:w="465" w:type="dxa"/>
          </w:tcPr>
          <w:p w:rsidR="000A3F3F" w:rsidRPr="00DB1247" w:rsidRDefault="000A3F3F" w:rsidP="00781660">
            <w:pPr>
              <w:rPr>
                <w:rFonts w:ascii="Arial" w:hAnsi="Arial" w:cs="Arial"/>
                <w:sz w:val="16"/>
                <w:szCs w:val="16"/>
              </w:rPr>
            </w:pPr>
          </w:p>
        </w:tc>
        <w:tc>
          <w:tcPr>
            <w:tcW w:w="500" w:type="dxa"/>
            <w:tcBorders>
              <w:top w:val="single" w:sz="4" w:space="0" w:color="auto"/>
            </w:tcBorders>
          </w:tcPr>
          <w:p w:rsidR="000A3F3F" w:rsidRPr="00DB1247" w:rsidRDefault="000A3F3F" w:rsidP="00781660">
            <w:pPr>
              <w:rPr>
                <w:rFonts w:ascii="Arial" w:hAnsi="Arial" w:cs="Arial"/>
                <w:sz w:val="16"/>
                <w:szCs w:val="16"/>
              </w:rPr>
            </w:pPr>
          </w:p>
        </w:tc>
        <w:tc>
          <w:tcPr>
            <w:tcW w:w="521" w:type="dxa"/>
            <w:tcBorders>
              <w:top w:val="single" w:sz="4" w:space="0" w:color="auto"/>
            </w:tcBorders>
          </w:tcPr>
          <w:p w:rsidR="000A3F3F" w:rsidRPr="00DB1247" w:rsidRDefault="000A3F3F" w:rsidP="00781660">
            <w:pPr>
              <w:rPr>
                <w:rFonts w:ascii="Arial" w:hAnsi="Arial" w:cs="Arial"/>
                <w:sz w:val="16"/>
                <w:szCs w:val="16"/>
              </w:rPr>
            </w:pPr>
          </w:p>
        </w:tc>
        <w:tc>
          <w:tcPr>
            <w:tcW w:w="735" w:type="dxa"/>
            <w:tcBorders>
              <w:top w:val="single" w:sz="4" w:space="0" w:color="auto"/>
            </w:tcBorders>
          </w:tcPr>
          <w:p w:rsidR="000A3F3F" w:rsidRPr="00DB1247" w:rsidRDefault="000A3F3F" w:rsidP="00781660">
            <w:pPr>
              <w:rPr>
                <w:rFonts w:ascii="Arial" w:hAnsi="Arial" w:cs="Arial"/>
                <w:sz w:val="16"/>
                <w:szCs w:val="16"/>
              </w:rPr>
            </w:pPr>
          </w:p>
        </w:tc>
        <w:tc>
          <w:tcPr>
            <w:tcW w:w="2099" w:type="dxa"/>
            <w:tcBorders>
              <w:top w:val="single" w:sz="4" w:space="0" w:color="auto"/>
            </w:tcBorders>
          </w:tcPr>
          <w:p w:rsidR="00397D80" w:rsidRPr="00DB1247" w:rsidRDefault="000A3F3F" w:rsidP="00397D80">
            <w:pPr>
              <w:rPr>
                <w:rFonts w:ascii="Arial" w:hAnsi="Arial" w:cs="Arial"/>
                <w:sz w:val="16"/>
                <w:szCs w:val="16"/>
              </w:rPr>
            </w:pPr>
            <w:r w:rsidRPr="00DB1247">
              <w:rPr>
                <w:rFonts w:ascii="Arial" w:hAnsi="Arial" w:cs="Arial"/>
                <w:sz w:val="16"/>
                <w:szCs w:val="16"/>
              </w:rPr>
              <w:t>Director</w:t>
            </w:r>
          </w:p>
        </w:tc>
      </w:tr>
      <w:tr w:rsidR="000A3F3F" w:rsidRPr="002C56DB" w:rsidTr="00A85714">
        <w:tc>
          <w:tcPr>
            <w:tcW w:w="465" w:type="dxa"/>
          </w:tcPr>
          <w:p w:rsidR="000A3F3F" w:rsidRPr="00DB1247" w:rsidRDefault="000A3F3F" w:rsidP="00781660">
            <w:pPr>
              <w:rPr>
                <w:rFonts w:ascii="Arial" w:hAnsi="Arial" w:cs="Arial"/>
                <w:sz w:val="16"/>
                <w:szCs w:val="16"/>
              </w:rPr>
            </w:pPr>
          </w:p>
        </w:tc>
        <w:tc>
          <w:tcPr>
            <w:tcW w:w="500" w:type="dxa"/>
          </w:tcPr>
          <w:p w:rsidR="000A3F3F" w:rsidRPr="00DB1247" w:rsidRDefault="000A3F3F" w:rsidP="00781660">
            <w:pPr>
              <w:rPr>
                <w:rFonts w:ascii="Arial" w:hAnsi="Arial" w:cs="Arial"/>
                <w:sz w:val="16"/>
                <w:szCs w:val="16"/>
              </w:rPr>
            </w:pPr>
          </w:p>
        </w:tc>
        <w:tc>
          <w:tcPr>
            <w:tcW w:w="521" w:type="dxa"/>
          </w:tcPr>
          <w:p w:rsidR="000A3F3F" w:rsidRPr="00DB1247" w:rsidRDefault="000A3F3F" w:rsidP="00781660">
            <w:pPr>
              <w:rPr>
                <w:rFonts w:ascii="Arial" w:hAnsi="Arial" w:cs="Arial"/>
                <w:sz w:val="16"/>
                <w:szCs w:val="16"/>
              </w:rPr>
            </w:pPr>
          </w:p>
        </w:tc>
        <w:tc>
          <w:tcPr>
            <w:tcW w:w="735" w:type="dxa"/>
          </w:tcPr>
          <w:p w:rsidR="000A3F3F" w:rsidRPr="00DB1247" w:rsidRDefault="000A3F3F" w:rsidP="00781660">
            <w:pPr>
              <w:rPr>
                <w:rFonts w:ascii="Arial" w:hAnsi="Arial" w:cs="Arial"/>
                <w:sz w:val="16"/>
                <w:szCs w:val="16"/>
              </w:rPr>
            </w:pPr>
          </w:p>
        </w:tc>
        <w:tc>
          <w:tcPr>
            <w:tcW w:w="2099" w:type="dxa"/>
          </w:tcPr>
          <w:p w:rsidR="00397D80" w:rsidRPr="00DB1247" w:rsidRDefault="00397D80" w:rsidP="00781660">
            <w:pPr>
              <w:rPr>
                <w:rFonts w:ascii="Arial" w:hAnsi="Arial" w:cs="Arial"/>
                <w:sz w:val="16"/>
                <w:szCs w:val="16"/>
              </w:rPr>
            </w:pPr>
            <w:r w:rsidRPr="00DB1247">
              <w:rPr>
                <w:rFonts w:ascii="Arial" w:hAnsi="Arial" w:cs="Arial"/>
                <w:sz w:val="16"/>
                <w:szCs w:val="16"/>
              </w:rPr>
              <w:t>Baltimore</w:t>
            </w:r>
          </w:p>
        </w:tc>
      </w:tr>
      <w:tr w:rsidR="00397D80" w:rsidRPr="002C56DB" w:rsidTr="00A85714">
        <w:tc>
          <w:tcPr>
            <w:tcW w:w="465" w:type="dxa"/>
          </w:tcPr>
          <w:p w:rsidR="00397D80" w:rsidRPr="00DB1247" w:rsidRDefault="00397D80" w:rsidP="00781660">
            <w:pPr>
              <w:rPr>
                <w:rFonts w:ascii="Arial" w:hAnsi="Arial" w:cs="Arial"/>
                <w:sz w:val="16"/>
                <w:szCs w:val="16"/>
              </w:rPr>
            </w:pPr>
          </w:p>
        </w:tc>
        <w:tc>
          <w:tcPr>
            <w:tcW w:w="500" w:type="dxa"/>
          </w:tcPr>
          <w:p w:rsidR="00397D80" w:rsidRPr="00DB1247" w:rsidRDefault="00397D80" w:rsidP="00781660">
            <w:pPr>
              <w:rPr>
                <w:rFonts w:ascii="Arial" w:hAnsi="Arial" w:cs="Arial"/>
                <w:sz w:val="16"/>
                <w:szCs w:val="16"/>
              </w:rPr>
            </w:pPr>
          </w:p>
        </w:tc>
        <w:tc>
          <w:tcPr>
            <w:tcW w:w="521" w:type="dxa"/>
          </w:tcPr>
          <w:p w:rsidR="00397D80" w:rsidRPr="00DB1247" w:rsidRDefault="00397D80" w:rsidP="00781660">
            <w:pPr>
              <w:rPr>
                <w:rFonts w:ascii="Arial" w:hAnsi="Arial" w:cs="Arial"/>
                <w:sz w:val="16"/>
                <w:szCs w:val="16"/>
              </w:rPr>
            </w:pPr>
          </w:p>
        </w:tc>
        <w:tc>
          <w:tcPr>
            <w:tcW w:w="735" w:type="dxa"/>
          </w:tcPr>
          <w:p w:rsidR="00397D80" w:rsidRPr="00DB1247" w:rsidRDefault="00397D80" w:rsidP="00781660">
            <w:pPr>
              <w:rPr>
                <w:rFonts w:ascii="Arial" w:hAnsi="Arial" w:cs="Arial"/>
                <w:sz w:val="16"/>
                <w:szCs w:val="16"/>
              </w:rPr>
            </w:pPr>
          </w:p>
        </w:tc>
        <w:tc>
          <w:tcPr>
            <w:tcW w:w="2099" w:type="dxa"/>
          </w:tcPr>
          <w:p w:rsidR="00397D80" w:rsidRPr="00DB1247" w:rsidRDefault="00397D80" w:rsidP="00781660">
            <w:pPr>
              <w:rPr>
                <w:rFonts w:ascii="Arial" w:hAnsi="Arial" w:cs="Arial"/>
                <w:sz w:val="16"/>
                <w:szCs w:val="16"/>
              </w:rPr>
            </w:pPr>
            <w:r w:rsidRPr="00DB1247">
              <w:rPr>
                <w:rFonts w:ascii="Arial" w:hAnsi="Arial" w:cs="Arial"/>
                <w:sz w:val="16"/>
                <w:szCs w:val="16"/>
              </w:rPr>
              <w:t>Manufacturing</w:t>
            </w:r>
          </w:p>
        </w:tc>
      </w:tr>
      <w:tr w:rsidR="00397D80" w:rsidRPr="002C56DB" w:rsidTr="00A85714">
        <w:tc>
          <w:tcPr>
            <w:tcW w:w="465" w:type="dxa"/>
          </w:tcPr>
          <w:p w:rsidR="00397D80" w:rsidRPr="00DB1247" w:rsidRDefault="00397D80" w:rsidP="00781660">
            <w:pPr>
              <w:rPr>
                <w:rFonts w:ascii="Arial" w:hAnsi="Arial" w:cs="Arial"/>
                <w:sz w:val="16"/>
                <w:szCs w:val="16"/>
              </w:rPr>
            </w:pPr>
          </w:p>
        </w:tc>
        <w:tc>
          <w:tcPr>
            <w:tcW w:w="500" w:type="dxa"/>
          </w:tcPr>
          <w:p w:rsidR="00397D80" w:rsidRPr="00DB1247" w:rsidRDefault="00397D80" w:rsidP="00781660">
            <w:pPr>
              <w:rPr>
                <w:rFonts w:ascii="Arial" w:hAnsi="Arial" w:cs="Arial"/>
                <w:sz w:val="16"/>
                <w:szCs w:val="16"/>
              </w:rPr>
            </w:pPr>
          </w:p>
        </w:tc>
        <w:tc>
          <w:tcPr>
            <w:tcW w:w="521" w:type="dxa"/>
          </w:tcPr>
          <w:p w:rsidR="00397D80" w:rsidRPr="00DB1247" w:rsidRDefault="00397D80" w:rsidP="00781660">
            <w:pPr>
              <w:rPr>
                <w:rFonts w:ascii="Arial" w:hAnsi="Arial" w:cs="Arial"/>
                <w:sz w:val="16"/>
                <w:szCs w:val="16"/>
              </w:rPr>
            </w:pPr>
          </w:p>
        </w:tc>
        <w:tc>
          <w:tcPr>
            <w:tcW w:w="735" w:type="dxa"/>
          </w:tcPr>
          <w:p w:rsidR="00397D80" w:rsidRPr="00DB1247" w:rsidRDefault="00397D80" w:rsidP="00781660">
            <w:pPr>
              <w:rPr>
                <w:rFonts w:ascii="Arial" w:hAnsi="Arial" w:cs="Arial"/>
                <w:sz w:val="16"/>
                <w:szCs w:val="16"/>
              </w:rPr>
            </w:pPr>
          </w:p>
        </w:tc>
        <w:tc>
          <w:tcPr>
            <w:tcW w:w="2099" w:type="dxa"/>
          </w:tcPr>
          <w:p w:rsidR="00397D80" w:rsidRPr="00DB1247" w:rsidRDefault="00397D80" w:rsidP="00781660">
            <w:pPr>
              <w:rPr>
                <w:rFonts w:ascii="Arial" w:hAnsi="Arial" w:cs="Arial"/>
                <w:sz w:val="16"/>
                <w:szCs w:val="16"/>
              </w:rPr>
            </w:pPr>
            <w:r w:rsidRPr="00DB1247">
              <w:rPr>
                <w:rFonts w:ascii="Arial" w:hAnsi="Arial" w:cs="Arial"/>
                <w:sz w:val="16"/>
                <w:szCs w:val="16"/>
              </w:rPr>
              <w:t>Operations</w:t>
            </w:r>
          </w:p>
        </w:tc>
      </w:tr>
    </w:tbl>
    <w:p w:rsidR="000A3F3F" w:rsidRPr="002C56DB" w:rsidRDefault="000A3F3F" w:rsidP="000A3F3F">
      <w:pPr>
        <w:pStyle w:val="BodyText"/>
        <w:jc w:val="center"/>
        <w:rPr>
          <w:rFonts w:ascii="Arial Narrow" w:hAnsi="Arial Narrow" w:cs="Arial"/>
          <w:b/>
        </w:rPr>
      </w:pPr>
    </w:p>
    <w:p w:rsidR="002A6169" w:rsidRPr="002C56DB" w:rsidRDefault="000A3F3F" w:rsidP="002A6169">
      <w:pPr>
        <w:pStyle w:val="BodyText"/>
        <w:ind w:right="360"/>
        <w:jc w:val="center"/>
        <w:rPr>
          <w:rFonts w:ascii="Arial" w:hAnsi="Arial" w:cs="Arial"/>
          <w:b/>
        </w:rPr>
      </w:pPr>
      <w:r w:rsidRPr="002C56DB">
        <w:rPr>
          <w:rFonts w:ascii="Arial Narrow" w:hAnsi="Arial Narrow" w:cs="Arial"/>
          <w:b/>
        </w:rPr>
        <w:br w:type="page"/>
      </w:r>
      <w:bookmarkStart w:id="483" w:name="_Toc95016480"/>
      <w:bookmarkStart w:id="484" w:name="_Toc95033868"/>
      <w:r w:rsidR="002A6169" w:rsidRPr="002C56DB">
        <w:rPr>
          <w:rFonts w:ascii="Arial" w:hAnsi="Arial" w:cs="Arial"/>
          <w:b/>
        </w:rPr>
        <w:t>INTERNATIONAL BROTHERHOOD OF ELECTRICAL WORKERS, A.F.L.- C.I.O.</w:t>
      </w:r>
    </w:p>
    <w:p w:rsidR="002A6169" w:rsidRPr="002C56DB" w:rsidRDefault="002A6169" w:rsidP="002A6169">
      <w:pPr>
        <w:pStyle w:val="BodyText"/>
        <w:jc w:val="center"/>
        <w:rPr>
          <w:rFonts w:ascii="Arial" w:hAnsi="Arial" w:cs="Arial"/>
          <w:b/>
        </w:rPr>
      </w:pPr>
      <w:r w:rsidRPr="002C56DB">
        <w:rPr>
          <w:rFonts w:ascii="Arial" w:hAnsi="Arial" w:cs="Arial"/>
          <w:b/>
        </w:rPr>
        <w:t>LOCAL 1805</w:t>
      </w:r>
    </w:p>
    <w:p w:rsidR="002A6169" w:rsidRPr="002C56DB" w:rsidRDefault="002A6169" w:rsidP="002A6169">
      <w:pPr>
        <w:tabs>
          <w:tab w:val="left" w:pos="-1440"/>
          <w:tab w:val="left" w:pos="-630"/>
          <w:tab w:val="left" w:pos="0"/>
          <w:tab w:val="left" w:pos="720"/>
          <w:tab w:val="left" w:pos="1440"/>
          <w:tab w:val="left" w:pos="2160"/>
          <w:tab w:val="left" w:pos="2880"/>
          <w:tab w:val="left" w:pos="3240"/>
          <w:tab w:val="left" w:pos="3960"/>
          <w:tab w:val="left" w:pos="5040"/>
        </w:tabs>
        <w:suppressAutoHyphens/>
        <w:ind w:right="1350" w:firstLine="720"/>
        <w:rPr>
          <w:rFonts w:ascii="Arial" w:hAnsi="Arial" w:cs="Arial"/>
          <w:u w:val="single"/>
        </w:rPr>
      </w:pPr>
    </w:p>
    <w:tbl>
      <w:tblPr>
        <w:tblW w:w="0" w:type="auto"/>
        <w:tblLook w:val="0000"/>
      </w:tblPr>
      <w:tblGrid>
        <w:gridCol w:w="468"/>
        <w:gridCol w:w="982"/>
        <w:gridCol w:w="385"/>
        <w:gridCol w:w="804"/>
        <w:gridCol w:w="1897"/>
      </w:tblGrid>
      <w:tr w:rsidR="002A6169" w:rsidRPr="002C56DB" w:rsidTr="006365B0">
        <w:tc>
          <w:tcPr>
            <w:tcW w:w="468" w:type="dxa"/>
          </w:tcPr>
          <w:p w:rsidR="002A6169" w:rsidRPr="002C56DB" w:rsidRDefault="002A6169" w:rsidP="006365B0">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2A6169" w:rsidRPr="002C56DB" w:rsidRDefault="002A6169" w:rsidP="006365B0">
            <w:pPr>
              <w:rPr>
                <w:rFonts w:ascii="Arial" w:hAnsi="Arial" w:cs="Arial"/>
                <w:sz w:val="16"/>
              </w:rPr>
            </w:pPr>
          </w:p>
        </w:tc>
        <w:tc>
          <w:tcPr>
            <w:tcW w:w="385"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2A6169" w:rsidRPr="002C56DB" w:rsidRDefault="002A6169" w:rsidP="006365B0">
            <w:pPr>
              <w:rPr>
                <w:rFonts w:ascii="Arial" w:hAnsi="Arial" w:cs="Arial"/>
                <w:sz w:val="16"/>
              </w:rPr>
            </w:pPr>
          </w:p>
        </w:tc>
        <w:tc>
          <w:tcPr>
            <w:tcW w:w="1897"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Kenneth Morris</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Borders>
              <w:top w:val="single" w:sz="4" w:space="0" w:color="auto"/>
            </w:tcBorders>
          </w:tcPr>
          <w:p w:rsidR="002A6169" w:rsidRPr="002C56DB" w:rsidRDefault="002A6169" w:rsidP="006365B0">
            <w:pPr>
              <w:rPr>
                <w:rFonts w:ascii="Arial" w:hAnsi="Arial" w:cs="Arial"/>
                <w:sz w:val="16"/>
              </w:rPr>
            </w:pPr>
          </w:p>
        </w:tc>
        <w:tc>
          <w:tcPr>
            <w:tcW w:w="385" w:type="dxa"/>
            <w:tcBorders>
              <w:top w:val="single" w:sz="4" w:space="0" w:color="auto"/>
            </w:tcBorders>
          </w:tcPr>
          <w:p w:rsidR="002A6169" w:rsidRPr="002C56DB" w:rsidRDefault="002A6169" w:rsidP="006365B0">
            <w:pPr>
              <w:rPr>
                <w:rFonts w:ascii="Arial" w:hAnsi="Arial" w:cs="Arial"/>
                <w:sz w:val="16"/>
              </w:rPr>
            </w:pPr>
          </w:p>
        </w:tc>
        <w:tc>
          <w:tcPr>
            <w:tcW w:w="804" w:type="dxa"/>
            <w:tcBorders>
              <w:top w:val="single" w:sz="4" w:space="0" w:color="auto"/>
            </w:tcBorders>
          </w:tcPr>
          <w:p w:rsidR="002A6169" w:rsidRPr="002C56DB" w:rsidRDefault="002A6169" w:rsidP="006365B0">
            <w:pPr>
              <w:rPr>
                <w:rFonts w:ascii="Arial" w:hAnsi="Arial" w:cs="Arial"/>
                <w:sz w:val="16"/>
              </w:rPr>
            </w:pPr>
          </w:p>
        </w:tc>
        <w:tc>
          <w:tcPr>
            <w:tcW w:w="1897" w:type="dxa"/>
            <w:tcBorders>
              <w:top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President</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r w:rsidRPr="002C56DB">
              <w:rPr>
                <w:rFonts w:ascii="Arial" w:hAnsi="Arial" w:cs="Arial"/>
                <w:sz w:val="16"/>
              </w:rPr>
              <w:t>Local 1805</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p>
        </w:tc>
      </w:tr>
      <w:tr w:rsidR="002A6169" w:rsidRPr="002C56DB" w:rsidTr="006365B0">
        <w:tc>
          <w:tcPr>
            <w:tcW w:w="468" w:type="dxa"/>
          </w:tcPr>
          <w:p w:rsidR="002A6169" w:rsidRPr="002C56DB" w:rsidRDefault="002A6169" w:rsidP="006365B0">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2A6169" w:rsidRPr="002C56DB" w:rsidRDefault="002A6169" w:rsidP="006365B0">
            <w:pPr>
              <w:rPr>
                <w:rFonts w:ascii="Arial" w:hAnsi="Arial" w:cs="Arial"/>
                <w:sz w:val="16"/>
              </w:rPr>
            </w:pPr>
          </w:p>
        </w:tc>
        <w:tc>
          <w:tcPr>
            <w:tcW w:w="385"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2A6169" w:rsidRPr="002C56DB" w:rsidRDefault="002A6169" w:rsidP="006365B0">
            <w:pPr>
              <w:rPr>
                <w:rFonts w:ascii="Arial" w:hAnsi="Arial" w:cs="Arial"/>
                <w:sz w:val="16"/>
              </w:rPr>
            </w:pPr>
          </w:p>
        </w:tc>
        <w:tc>
          <w:tcPr>
            <w:tcW w:w="1897" w:type="dxa"/>
            <w:tcBorders>
              <w:bottom w:val="single" w:sz="4" w:space="0" w:color="auto"/>
            </w:tcBorders>
          </w:tcPr>
          <w:p w:rsidR="002A6169" w:rsidRPr="002C56DB" w:rsidRDefault="00E8305B" w:rsidP="006365B0">
            <w:pPr>
              <w:rPr>
                <w:rFonts w:ascii="Arial" w:hAnsi="Arial" w:cs="Arial"/>
                <w:sz w:val="16"/>
              </w:rPr>
            </w:pPr>
            <w:r>
              <w:rPr>
                <w:rFonts w:ascii="Arial" w:hAnsi="Arial" w:cs="Arial"/>
                <w:sz w:val="16"/>
              </w:rPr>
              <w:t>Jeff Stinchcomb</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Borders>
              <w:top w:val="single" w:sz="4" w:space="0" w:color="auto"/>
            </w:tcBorders>
          </w:tcPr>
          <w:p w:rsidR="002A6169" w:rsidRPr="002C56DB" w:rsidRDefault="002A6169" w:rsidP="006365B0">
            <w:pPr>
              <w:rPr>
                <w:rFonts w:ascii="Arial" w:hAnsi="Arial" w:cs="Arial"/>
                <w:sz w:val="16"/>
              </w:rPr>
            </w:pPr>
          </w:p>
        </w:tc>
        <w:tc>
          <w:tcPr>
            <w:tcW w:w="385" w:type="dxa"/>
            <w:tcBorders>
              <w:top w:val="single" w:sz="4" w:space="0" w:color="auto"/>
            </w:tcBorders>
          </w:tcPr>
          <w:p w:rsidR="002A6169" w:rsidRPr="002C56DB" w:rsidRDefault="002A6169" w:rsidP="006365B0">
            <w:pPr>
              <w:rPr>
                <w:rFonts w:ascii="Arial" w:hAnsi="Arial" w:cs="Arial"/>
                <w:sz w:val="16"/>
              </w:rPr>
            </w:pPr>
          </w:p>
        </w:tc>
        <w:tc>
          <w:tcPr>
            <w:tcW w:w="804" w:type="dxa"/>
            <w:tcBorders>
              <w:top w:val="single" w:sz="4" w:space="0" w:color="auto"/>
            </w:tcBorders>
          </w:tcPr>
          <w:p w:rsidR="002A6169" w:rsidRPr="002C56DB" w:rsidRDefault="002A6169" w:rsidP="006365B0">
            <w:pPr>
              <w:rPr>
                <w:rFonts w:ascii="Arial" w:hAnsi="Arial" w:cs="Arial"/>
                <w:sz w:val="16"/>
              </w:rPr>
            </w:pPr>
          </w:p>
        </w:tc>
        <w:tc>
          <w:tcPr>
            <w:tcW w:w="1897" w:type="dxa"/>
            <w:tcBorders>
              <w:top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Vice President</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r w:rsidRPr="002C56DB">
              <w:rPr>
                <w:rFonts w:ascii="Arial" w:hAnsi="Arial" w:cs="Arial"/>
                <w:sz w:val="16"/>
              </w:rPr>
              <w:t>Local 1805</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p>
        </w:tc>
      </w:tr>
      <w:tr w:rsidR="002A6169" w:rsidRPr="002C56DB" w:rsidTr="006365B0">
        <w:tc>
          <w:tcPr>
            <w:tcW w:w="468" w:type="dxa"/>
          </w:tcPr>
          <w:p w:rsidR="002A6169" w:rsidRPr="002C56DB" w:rsidRDefault="002A6169" w:rsidP="006365B0">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2A6169" w:rsidRPr="002C56DB" w:rsidRDefault="002A6169" w:rsidP="006365B0">
            <w:pPr>
              <w:rPr>
                <w:rFonts w:ascii="Arial" w:hAnsi="Arial" w:cs="Arial"/>
                <w:sz w:val="16"/>
              </w:rPr>
            </w:pPr>
          </w:p>
        </w:tc>
        <w:tc>
          <w:tcPr>
            <w:tcW w:w="385"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2A6169" w:rsidRPr="002C56DB" w:rsidRDefault="002A6169" w:rsidP="006365B0">
            <w:pPr>
              <w:rPr>
                <w:rFonts w:ascii="Arial" w:hAnsi="Arial" w:cs="Arial"/>
                <w:sz w:val="16"/>
              </w:rPr>
            </w:pPr>
          </w:p>
        </w:tc>
        <w:tc>
          <w:tcPr>
            <w:tcW w:w="1897" w:type="dxa"/>
            <w:tcBorders>
              <w:bottom w:val="single" w:sz="4" w:space="0" w:color="auto"/>
            </w:tcBorders>
          </w:tcPr>
          <w:p w:rsidR="00E8305B" w:rsidRPr="002C56DB" w:rsidRDefault="00E8305B" w:rsidP="006365B0">
            <w:pPr>
              <w:rPr>
                <w:rFonts w:ascii="Arial" w:hAnsi="Arial" w:cs="Arial"/>
                <w:sz w:val="16"/>
              </w:rPr>
            </w:pPr>
            <w:r>
              <w:rPr>
                <w:rFonts w:ascii="Arial" w:hAnsi="Arial" w:cs="Arial"/>
                <w:sz w:val="16"/>
              </w:rPr>
              <w:t>Pat Cavanaugh</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Borders>
              <w:top w:val="single" w:sz="4" w:space="0" w:color="auto"/>
            </w:tcBorders>
          </w:tcPr>
          <w:p w:rsidR="002A6169" w:rsidRPr="002C56DB" w:rsidRDefault="002A6169" w:rsidP="006365B0">
            <w:pPr>
              <w:rPr>
                <w:rFonts w:ascii="Arial" w:hAnsi="Arial" w:cs="Arial"/>
                <w:sz w:val="16"/>
              </w:rPr>
            </w:pPr>
          </w:p>
        </w:tc>
        <w:tc>
          <w:tcPr>
            <w:tcW w:w="385" w:type="dxa"/>
            <w:tcBorders>
              <w:top w:val="single" w:sz="4" w:space="0" w:color="auto"/>
            </w:tcBorders>
          </w:tcPr>
          <w:p w:rsidR="002A6169" w:rsidRPr="002C56DB" w:rsidRDefault="002A6169" w:rsidP="006365B0">
            <w:pPr>
              <w:rPr>
                <w:rFonts w:ascii="Arial" w:hAnsi="Arial" w:cs="Arial"/>
                <w:sz w:val="16"/>
              </w:rPr>
            </w:pPr>
          </w:p>
        </w:tc>
        <w:tc>
          <w:tcPr>
            <w:tcW w:w="804" w:type="dxa"/>
            <w:tcBorders>
              <w:top w:val="single" w:sz="4" w:space="0" w:color="auto"/>
            </w:tcBorders>
          </w:tcPr>
          <w:p w:rsidR="002A6169" w:rsidRPr="002C56DB" w:rsidRDefault="002A6169" w:rsidP="006365B0">
            <w:pPr>
              <w:rPr>
                <w:rFonts w:ascii="Arial" w:hAnsi="Arial" w:cs="Arial"/>
                <w:sz w:val="16"/>
              </w:rPr>
            </w:pPr>
          </w:p>
        </w:tc>
        <w:tc>
          <w:tcPr>
            <w:tcW w:w="1897" w:type="dxa"/>
            <w:tcBorders>
              <w:top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Steward</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r w:rsidRPr="002C56DB">
              <w:rPr>
                <w:rFonts w:ascii="Arial" w:hAnsi="Arial" w:cs="Arial"/>
                <w:sz w:val="16"/>
              </w:rPr>
              <w:t>Local 1805</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p>
        </w:tc>
      </w:tr>
      <w:tr w:rsidR="002A6169" w:rsidRPr="002C56DB" w:rsidTr="006365B0">
        <w:tc>
          <w:tcPr>
            <w:tcW w:w="468" w:type="dxa"/>
          </w:tcPr>
          <w:p w:rsidR="002A6169" w:rsidRPr="002C56DB" w:rsidRDefault="002A6169" w:rsidP="006365B0">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2A6169" w:rsidRPr="002C56DB" w:rsidRDefault="002A6169" w:rsidP="006365B0">
            <w:pPr>
              <w:rPr>
                <w:rFonts w:ascii="Arial" w:hAnsi="Arial" w:cs="Arial"/>
                <w:sz w:val="16"/>
              </w:rPr>
            </w:pPr>
          </w:p>
        </w:tc>
        <w:tc>
          <w:tcPr>
            <w:tcW w:w="385"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2A6169" w:rsidRPr="002C56DB" w:rsidRDefault="002A6169" w:rsidP="006365B0">
            <w:pPr>
              <w:rPr>
                <w:rFonts w:ascii="Arial" w:hAnsi="Arial" w:cs="Arial"/>
                <w:sz w:val="16"/>
              </w:rPr>
            </w:pPr>
          </w:p>
        </w:tc>
        <w:tc>
          <w:tcPr>
            <w:tcW w:w="1897" w:type="dxa"/>
            <w:tcBorders>
              <w:bottom w:val="single" w:sz="4" w:space="0" w:color="auto"/>
            </w:tcBorders>
          </w:tcPr>
          <w:p w:rsidR="003A1F7E" w:rsidRPr="002C56DB" w:rsidRDefault="003A1F7E" w:rsidP="006365B0">
            <w:pPr>
              <w:rPr>
                <w:rFonts w:ascii="Arial" w:hAnsi="Arial" w:cs="Arial"/>
                <w:sz w:val="16"/>
              </w:rPr>
            </w:pPr>
            <w:r>
              <w:rPr>
                <w:rFonts w:ascii="Arial" w:hAnsi="Arial" w:cs="Arial"/>
                <w:sz w:val="16"/>
              </w:rPr>
              <w:t>Gary Keels</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Borders>
              <w:top w:val="single" w:sz="4" w:space="0" w:color="auto"/>
            </w:tcBorders>
          </w:tcPr>
          <w:p w:rsidR="002A6169" w:rsidRPr="002C56DB" w:rsidRDefault="002A6169" w:rsidP="006365B0">
            <w:pPr>
              <w:rPr>
                <w:rFonts w:ascii="Arial" w:hAnsi="Arial" w:cs="Arial"/>
                <w:sz w:val="16"/>
              </w:rPr>
            </w:pPr>
          </w:p>
        </w:tc>
        <w:tc>
          <w:tcPr>
            <w:tcW w:w="385" w:type="dxa"/>
            <w:tcBorders>
              <w:top w:val="single" w:sz="4" w:space="0" w:color="auto"/>
            </w:tcBorders>
          </w:tcPr>
          <w:p w:rsidR="002A6169" w:rsidRPr="002C56DB" w:rsidRDefault="002A6169" w:rsidP="006365B0">
            <w:pPr>
              <w:rPr>
                <w:rFonts w:ascii="Arial" w:hAnsi="Arial" w:cs="Arial"/>
                <w:sz w:val="16"/>
              </w:rPr>
            </w:pPr>
          </w:p>
        </w:tc>
        <w:tc>
          <w:tcPr>
            <w:tcW w:w="804" w:type="dxa"/>
            <w:tcBorders>
              <w:top w:val="single" w:sz="4" w:space="0" w:color="auto"/>
            </w:tcBorders>
          </w:tcPr>
          <w:p w:rsidR="002A6169" w:rsidRPr="002C56DB" w:rsidRDefault="002A6169" w:rsidP="006365B0">
            <w:pPr>
              <w:rPr>
                <w:rFonts w:ascii="Arial" w:hAnsi="Arial" w:cs="Arial"/>
                <w:sz w:val="16"/>
              </w:rPr>
            </w:pPr>
          </w:p>
        </w:tc>
        <w:tc>
          <w:tcPr>
            <w:tcW w:w="1897" w:type="dxa"/>
            <w:tcBorders>
              <w:top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Steward</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r w:rsidRPr="002C56DB">
              <w:rPr>
                <w:rFonts w:ascii="Arial" w:hAnsi="Arial" w:cs="Arial"/>
                <w:sz w:val="16"/>
              </w:rPr>
              <w:t>Local 1805</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p>
        </w:tc>
      </w:tr>
      <w:tr w:rsidR="002A6169" w:rsidRPr="002C56DB" w:rsidTr="006365B0">
        <w:tc>
          <w:tcPr>
            <w:tcW w:w="468" w:type="dxa"/>
          </w:tcPr>
          <w:p w:rsidR="002A6169" w:rsidRPr="002C56DB" w:rsidRDefault="002A6169" w:rsidP="006365B0">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2A6169" w:rsidRPr="002C56DB" w:rsidRDefault="002A6169" w:rsidP="006365B0">
            <w:pPr>
              <w:rPr>
                <w:rFonts w:ascii="Arial" w:hAnsi="Arial" w:cs="Arial"/>
                <w:sz w:val="16"/>
              </w:rPr>
            </w:pPr>
          </w:p>
        </w:tc>
        <w:tc>
          <w:tcPr>
            <w:tcW w:w="385"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2A6169" w:rsidRPr="002C56DB" w:rsidRDefault="002A6169" w:rsidP="006365B0">
            <w:pPr>
              <w:rPr>
                <w:rFonts w:ascii="Arial" w:hAnsi="Arial" w:cs="Arial"/>
                <w:sz w:val="16"/>
              </w:rPr>
            </w:pPr>
          </w:p>
        </w:tc>
        <w:tc>
          <w:tcPr>
            <w:tcW w:w="1897"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Tracey Cleveland</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Borders>
              <w:top w:val="single" w:sz="4" w:space="0" w:color="auto"/>
            </w:tcBorders>
          </w:tcPr>
          <w:p w:rsidR="002A6169" w:rsidRPr="002C56DB" w:rsidRDefault="002A6169" w:rsidP="006365B0">
            <w:pPr>
              <w:rPr>
                <w:rFonts w:ascii="Arial" w:hAnsi="Arial" w:cs="Arial"/>
                <w:sz w:val="16"/>
              </w:rPr>
            </w:pPr>
          </w:p>
        </w:tc>
        <w:tc>
          <w:tcPr>
            <w:tcW w:w="385" w:type="dxa"/>
            <w:tcBorders>
              <w:top w:val="single" w:sz="4" w:space="0" w:color="auto"/>
            </w:tcBorders>
          </w:tcPr>
          <w:p w:rsidR="002A6169" w:rsidRPr="002C56DB" w:rsidRDefault="002A6169" w:rsidP="006365B0">
            <w:pPr>
              <w:rPr>
                <w:rFonts w:ascii="Arial" w:hAnsi="Arial" w:cs="Arial"/>
                <w:sz w:val="16"/>
              </w:rPr>
            </w:pPr>
          </w:p>
        </w:tc>
        <w:tc>
          <w:tcPr>
            <w:tcW w:w="804" w:type="dxa"/>
            <w:tcBorders>
              <w:top w:val="single" w:sz="4" w:space="0" w:color="auto"/>
            </w:tcBorders>
          </w:tcPr>
          <w:p w:rsidR="002A6169" w:rsidRPr="002C56DB" w:rsidRDefault="002A6169" w:rsidP="006365B0">
            <w:pPr>
              <w:rPr>
                <w:rFonts w:ascii="Arial" w:hAnsi="Arial" w:cs="Arial"/>
                <w:sz w:val="16"/>
              </w:rPr>
            </w:pPr>
          </w:p>
        </w:tc>
        <w:tc>
          <w:tcPr>
            <w:tcW w:w="1897" w:type="dxa"/>
            <w:tcBorders>
              <w:top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Steward</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r w:rsidRPr="002C56DB">
              <w:rPr>
                <w:rFonts w:ascii="Arial" w:hAnsi="Arial" w:cs="Arial"/>
                <w:sz w:val="16"/>
              </w:rPr>
              <w:t>Local 1805</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p>
        </w:tc>
      </w:tr>
      <w:tr w:rsidR="002A6169" w:rsidRPr="002C56DB" w:rsidTr="006365B0">
        <w:tc>
          <w:tcPr>
            <w:tcW w:w="468" w:type="dxa"/>
          </w:tcPr>
          <w:p w:rsidR="002A6169" w:rsidRPr="002C56DB" w:rsidRDefault="002A6169" w:rsidP="006365B0">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2A6169" w:rsidRPr="002C56DB" w:rsidRDefault="002A6169" w:rsidP="006365B0">
            <w:pPr>
              <w:rPr>
                <w:rFonts w:ascii="Arial" w:hAnsi="Arial" w:cs="Arial"/>
                <w:sz w:val="16"/>
              </w:rPr>
            </w:pPr>
          </w:p>
        </w:tc>
        <w:tc>
          <w:tcPr>
            <w:tcW w:w="385"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2A6169" w:rsidRPr="002C56DB" w:rsidRDefault="002A6169" w:rsidP="006365B0">
            <w:pPr>
              <w:rPr>
                <w:rFonts w:ascii="Arial" w:hAnsi="Arial" w:cs="Arial"/>
                <w:sz w:val="16"/>
              </w:rPr>
            </w:pPr>
          </w:p>
        </w:tc>
        <w:tc>
          <w:tcPr>
            <w:tcW w:w="1897" w:type="dxa"/>
            <w:tcBorders>
              <w:bottom w:val="single" w:sz="4" w:space="0" w:color="auto"/>
            </w:tcBorders>
          </w:tcPr>
          <w:p w:rsidR="003A1F7E" w:rsidRPr="002C56DB" w:rsidRDefault="003A1F7E" w:rsidP="006365B0">
            <w:pPr>
              <w:rPr>
                <w:rFonts w:ascii="Arial" w:hAnsi="Arial" w:cs="Arial"/>
                <w:sz w:val="16"/>
              </w:rPr>
            </w:pPr>
            <w:r>
              <w:rPr>
                <w:rFonts w:ascii="Arial" w:hAnsi="Arial" w:cs="Arial"/>
                <w:sz w:val="16"/>
              </w:rPr>
              <w:t>Gary Sielschott</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Borders>
              <w:top w:val="single" w:sz="4" w:space="0" w:color="auto"/>
            </w:tcBorders>
          </w:tcPr>
          <w:p w:rsidR="002A6169" w:rsidRPr="002C56DB" w:rsidRDefault="002A6169" w:rsidP="006365B0">
            <w:pPr>
              <w:rPr>
                <w:rFonts w:ascii="Arial" w:hAnsi="Arial" w:cs="Arial"/>
                <w:sz w:val="16"/>
              </w:rPr>
            </w:pPr>
          </w:p>
        </w:tc>
        <w:tc>
          <w:tcPr>
            <w:tcW w:w="385" w:type="dxa"/>
            <w:tcBorders>
              <w:top w:val="single" w:sz="4" w:space="0" w:color="auto"/>
            </w:tcBorders>
          </w:tcPr>
          <w:p w:rsidR="002A6169" w:rsidRPr="002C56DB" w:rsidRDefault="002A6169" w:rsidP="006365B0">
            <w:pPr>
              <w:rPr>
                <w:rFonts w:ascii="Arial" w:hAnsi="Arial" w:cs="Arial"/>
                <w:sz w:val="16"/>
              </w:rPr>
            </w:pPr>
          </w:p>
        </w:tc>
        <w:tc>
          <w:tcPr>
            <w:tcW w:w="804" w:type="dxa"/>
            <w:tcBorders>
              <w:top w:val="single" w:sz="4" w:space="0" w:color="auto"/>
            </w:tcBorders>
          </w:tcPr>
          <w:p w:rsidR="002A6169" w:rsidRPr="002C56DB" w:rsidRDefault="002A6169" w:rsidP="006365B0">
            <w:pPr>
              <w:rPr>
                <w:rFonts w:ascii="Arial" w:hAnsi="Arial" w:cs="Arial"/>
                <w:sz w:val="16"/>
              </w:rPr>
            </w:pPr>
          </w:p>
        </w:tc>
        <w:tc>
          <w:tcPr>
            <w:tcW w:w="1897" w:type="dxa"/>
            <w:tcBorders>
              <w:top w:val="single" w:sz="4" w:space="0" w:color="auto"/>
            </w:tcBorders>
          </w:tcPr>
          <w:p w:rsidR="003A1F7E" w:rsidRPr="002C56DB" w:rsidRDefault="003A1F7E">
            <w:pPr>
              <w:rPr>
                <w:rFonts w:ascii="Arial" w:hAnsi="Arial" w:cs="Arial"/>
                <w:sz w:val="16"/>
              </w:rPr>
            </w:pPr>
            <w:r>
              <w:rPr>
                <w:rFonts w:ascii="Arial" w:hAnsi="Arial" w:cs="Arial"/>
                <w:sz w:val="16"/>
              </w:rPr>
              <w:t>Steward</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r w:rsidRPr="002C56DB">
              <w:rPr>
                <w:rFonts w:ascii="Arial" w:hAnsi="Arial" w:cs="Arial"/>
                <w:sz w:val="16"/>
              </w:rPr>
              <w:t>Local 1805</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p>
        </w:tc>
      </w:tr>
      <w:tr w:rsidR="002A6169" w:rsidRPr="002C56DB" w:rsidTr="006365B0">
        <w:tc>
          <w:tcPr>
            <w:tcW w:w="468" w:type="dxa"/>
          </w:tcPr>
          <w:p w:rsidR="002A6169" w:rsidRPr="002C56DB" w:rsidRDefault="002A6169" w:rsidP="006365B0">
            <w:pPr>
              <w:rPr>
                <w:rFonts w:ascii="Arial" w:hAnsi="Arial" w:cs="Arial"/>
                <w:sz w:val="16"/>
              </w:rPr>
            </w:pPr>
            <w:r w:rsidRPr="002C56DB">
              <w:rPr>
                <w:rFonts w:ascii="Arial" w:hAnsi="Arial" w:cs="Arial"/>
                <w:sz w:val="16"/>
              </w:rPr>
              <w:t>By:</w:t>
            </w:r>
          </w:p>
        </w:tc>
        <w:tc>
          <w:tcPr>
            <w:tcW w:w="982" w:type="dxa"/>
            <w:tcBorders>
              <w:bottom w:val="single" w:sz="4" w:space="0" w:color="auto"/>
            </w:tcBorders>
          </w:tcPr>
          <w:p w:rsidR="002A6169" w:rsidRPr="002C56DB" w:rsidRDefault="002A6169" w:rsidP="006365B0">
            <w:pPr>
              <w:rPr>
                <w:rFonts w:ascii="Arial" w:hAnsi="Arial" w:cs="Arial"/>
                <w:sz w:val="16"/>
              </w:rPr>
            </w:pPr>
          </w:p>
        </w:tc>
        <w:tc>
          <w:tcPr>
            <w:tcW w:w="385"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/s/</w:t>
            </w:r>
          </w:p>
        </w:tc>
        <w:tc>
          <w:tcPr>
            <w:tcW w:w="804" w:type="dxa"/>
            <w:tcBorders>
              <w:bottom w:val="single" w:sz="4" w:space="0" w:color="auto"/>
            </w:tcBorders>
          </w:tcPr>
          <w:p w:rsidR="002A6169" w:rsidRPr="002C56DB" w:rsidRDefault="002A6169" w:rsidP="006365B0">
            <w:pPr>
              <w:rPr>
                <w:rFonts w:ascii="Arial" w:hAnsi="Arial" w:cs="Arial"/>
                <w:sz w:val="16"/>
              </w:rPr>
            </w:pPr>
          </w:p>
        </w:tc>
        <w:tc>
          <w:tcPr>
            <w:tcW w:w="1897" w:type="dxa"/>
            <w:tcBorders>
              <w:bottom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Anthony Pezza</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Borders>
              <w:top w:val="single" w:sz="4" w:space="0" w:color="auto"/>
            </w:tcBorders>
          </w:tcPr>
          <w:p w:rsidR="002A6169" w:rsidRPr="002C56DB" w:rsidRDefault="002A6169" w:rsidP="006365B0">
            <w:pPr>
              <w:rPr>
                <w:rFonts w:ascii="Arial" w:hAnsi="Arial" w:cs="Arial"/>
                <w:sz w:val="16"/>
              </w:rPr>
            </w:pPr>
          </w:p>
        </w:tc>
        <w:tc>
          <w:tcPr>
            <w:tcW w:w="385" w:type="dxa"/>
            <w:tcBorders>
              <w:top w:val="single" w:sz="4" w:space="0" w:color="auto"/>
            </w:tcBorders>
          </w:tcPr>
          <w:p w:rsidR="002A6169" w:rsidRPr="002C56DB" w:rsidRDefault="002A6169" w:rsidP="006365B0">
            <w:pPr>
              <w:rPr>
                <w:rFonts w:ascii="Arial" w:hAnsi="Arial" w:cs="Arial"/>
                <w:sz w:val="16"/>
              </w:rPr>
            </w:pPr>
          </w:p>
        </w:tc>
        <w:tc>
          <w:tcPr>
            <w:tcW w:w="804" w:type="dxa"/>
            <w:tcBorders>
              <w:top w:val="single" w:sz="4" w:space="0" w:color="auto"/>
            </w:tcBorders>
          </w:tcPr>
          <w:p w:rsidR="002A6169" w:rsidRPr="002C56DB" w:rsidRDefault="002A6169" w:rsidP="006365B0">
            <w:pPr>
              <w:rPr>
                <w:rFonts w:ascii="Arial" w:hAnsi="Arial" w:cs="Arial"/>
                <w:sz w:val="16"/>
              </w:rPr>
            </w:pPr>
          </w:p>
        </w:tc>
        <w:tc>
          <w:tcPr>
            <w:tcW w:w="1897" w:type="dxa"/>
            <w:tcBorders>
              <w:top w:val="single" w:sz="4" w:space="0" w:color="auto"/>
            </w:tcBorders>
          </w:tcPr>
          <w:p w:rsidR="002A6169" w:rsidRPr="002C56DB" w:rsidRDefault="002A6169" w:rsidP="006365B0">
            <w:pPr>
              <w:rPr>
                <w:rFonts w:ascii="Arial" w:hAnsi="Arial" w:cs="Arial"/>
                <w:sz w:val="16"/>
              </w:rPr>
            </w:pPr>
            <w:r w:rsidRPr="002C56DB">
              <w:rPr>
                <w:rFonts w:ascii="Arial" w:hAnsi="Arial" w:cs="Arial"/>
                <w:sz w:val="16"/>
              </w:rPr>
              <w:t>Treasurer</w:t>
            </w:r>
          </w:p>
        </w:tc>
      </w:tr>
      <w:tr w:rsidR="002A6169" w:rsidRPr="002C56DB" w:rsidTr="006365B0">
        <w:tc>
          <w:tcPr>
            <w:tcW w:w="468" w:type="dxa"/>
          </w:tcPr>
          <w:p w:rsidR="002A6169" w:rsidRPr="002C56DB" w:rsidRDefault="002A6169" w:rsidP="006365B0">
            <w:pPr>
              <w:rPr>
                <w:rFonts w:ascii="Arial" w:hAnsi="Arial" w:cs="Arial"/>
                <w:sz w:val="16"/>
              </w:rPr>
            </w:pPr>
          </w:p>
        </w:tc>
        <w:tc>
          <w:tcPr>
            <w:tcW w:w="982" w:type="dxa"/>
          </w:tcPr>
          <w:p w:rsidR="002A6169" w:rsidRPr="002C56DB" w:rsidRDefault="002A6169" w:rsidP="006365B0">
            <w:pPr>
              <w:rPr>
                <w:rFonts w:ascii="Arial" w:hAnsi="Arial" w:cs="Arial"/>
                <w:sz w:val="16"/>
              </w:rPr>
            </w:pPr>
          </w:p>
        </w:tc>
        <w:tc>
          <w:tcPr>
            <w:tcW w:w="385" w:type="dxa"/>
          </w:tcPr>
          <w:p w:rsidR="002A6169" w:rsidRPr="002C56DB" w:rsidRDefault="002A6169" w:rsidP="006365B0">
            <w:pPr>
              <w:rPr>
                <w:rFonts w:ascii="Arial" w:hAnsi="Arial" w:cs="Arial"/>
                <w:sz w:val="16"/>
              </w:rPr>
            </w:pPr>
          </w:p>
        </w:tc>
        <w:tc>
          <w:tcPr>
            <w:tcW w:w="804" w:type="dxa"/>
          </w:tcPr>
          <w:p w:rsidR="002A6169" w:rsidRPr="002C56DB" w:rsidRDefault="002A6169" w:rsidP="006365B0">
            <w:pPr>
              <w:rPr>
                <w:rFonts w:ascii="Arial" w:hAnsi="Arial" w:cs="Arial"/>
                <w:sz w:val="16"/>
              </w:rPr>
            </w:pPr>
          </w:p>
        </w:tc>
        <w:tc>
          <w:tcPr>
            <w:tcW w:w="1897" w:type="dxa"/>
          </w:tcPr>
          <w:p w:rsidR="002A6169" w:rsidRPr="002C56DB" w:rsidRDefault="002A6169" w:rsidP="006365B0">
            <w:pPr>
              <w:rPr>
                <w:rFonts w:ascii="Arial" w:hAnsi="Arial" w:cs="Arial"/>
                <w:sz w:val="16"/>
              </w:rPr>
            </w:pPr>
            <w:r w:rsidRPr="002C56DB">
              <w:rPr>
                <w:rFonts w:ascii="Arial" w:hAnsi="Arial" w:cs="Arial"/>
                <w:sz w:val="16"/>
              </w:rPr>
              <w:t>Local 1805</w:t>
            </w:r>
          </w:p>
        </w:tc>
      </w:tr>
    </w:tbl>
    <w:p w:rsidR="000A3F3F" w:rsidRPr="002C56DB" w:rsidRDefault="000A3F3F" w:rsidP="000A3F3F">
      <w:pPr>
        <w:tabs>
          <w:tab w:val="left" w:pos="-1440"/>
          <w:tab w:val="left" w:pos="-630"/>
          <w:tab w:val="left" w:pos="0"/>
          <w:tab w:val="left" w:pos="720"/>
          <w:tab w:val="left" w:pos="1440"/>
          <w:tab w:val="left" w:pos="2160"/>
          <w:tab w:val="left" w:pos="2880"/>
          <w:tab w:val="left" w:pos="3060"/>
          <w:tab w:val="left" w:pos="3240"/>
          <w:tab w:val="left" w:pos="3960"/>
          <w:tab w:val="left" w:pos="5040"/>
        </w:tabs>
        <w:suppressAutoHyphens/>
        <w:jc w:val="center"/>
        <w:rPr>
          <w:rFonts w:ascii="Arial Narrow" w:hAnsi="Arial Narrow" w:cs="Arial"/>
          <w:b/>
        </w:rPr>
      </w:pPr>
    </w:p>
    <w:p w:rsidR="000A3F3F" w:rsidRPr="002C56DB" w:rsidRDefault="000A3F3F" w:rsidP="000A3F3F">
      <w:pPr>
        <w:tabs>
          <w:tab w:val="left" w:pos="-1440"/>
          <w:tab w:val="left" w:pos="-630"/>
          <w:tab w:val="left" w:pos="0"/>
          <w:tab w:val="left" w:pos="720"/>
          <w:tab w:val="left" w:pos="1440"/>
          <w:tab w:val="left" w:pos="2160"/>
          <w:tab w:val="left" w:pos="2880"/>
          <w:tab w:val="left" w:pos="3060"/>
          <w:tab w:val="left" w:pos="3240"/>
          <w:tab w:val="left" w:pos="3960"/>
          <w:tab w:val="left" w:pos="5040"/>
        </w:tabs>
        <w:suppressAutoHyphens/>
        <w:jc w:val="center"/>
        <w:rPr>
          <w:rFonts w:ascii="Arial Narrow" w:hAnsi="Arial Narrow" w:cs="Arial"/>
          <w:b/>
        </w:rPr>
      </w:pPr>
    </w:p>
    <w:p w:rsidR="000A3F3F" w:rsidRPr="002C56DB" w:rsidRDefault="000A3F3F" w:rsidP="000A3F3F">
      <w:pPr>
        <w:tabs>
          <w:tab w:val="left" w:pos="-1440"/>
          <w:tab w:val="left" w:pos="-630"/>
          <w:tab w:val="left" w:pos="0"/>
          <w:tab w:val="left" w:pos="720"/>
          <w:tab w:val="left" w:pos="1440"/>
          <w:tab w:val="left" w:pos="2160"/>
          <w:tab w:val="left" w:pos="2880"/>
          <w:tab w:val="left" w:pos="3060"/>
          <w:tab w:val="left" w:pos="3240"/>
          <w:tab w:val="left" w:pos="3960"/>
          <w:tab w:val="left" w:pos="5040"/>
        </w:tabs>
        <w:suppressAutoHyphens/>
        <w:jc w:val="center"/>
        <w:rPr>
          <w:rFonts w:ascii="Arial Narrow" w:hAnsi="Arial Narrow" w:cs="Arial"/>
          <w:b/>
        </w:rPr>
      </w:pPr>
    </w:p>
    <w:p w:rsidR="000A3F3F" w:rsidRPr="002C56DB" w:rsidRDefault="000A3F3F" w:rsidP="000A3F3F">
      <w:pPr>
        <w:tabs>
          <w:tab w:val="left" w:pos="-1440"/>
          <w:tab w:val="left" w:pos="-630"/>
          <w:tab w:val="left" w:pos="0"/>
          <w:tab w:val="left" w:pos="720"/>
          <w:tab w:val="left" w:pos="1440"/>
          <w:tab w:val="left" w:pos="2160"/>
          <w:tab w:val="left" w:pos="2880"/>
          <w:tab w:val="left" w:pos="3060"/>
          <w:tab w:val="left" w:pos="3240"/>
          <w:tab w:val="left" w:pos="3960"/>
          <w:tab w:val="left" w:pos="5040"/>
        </w:tabs>
        <w:suppressAutoHyphens/>
        <w:jc w:val="center"/>
        <w:rPr>
          <w:rFonts w:ascii="Arial Narrow" w:hAnsi="Arial Narrow" w:cs="Arial"/>
          <w:b/>
        </w:rPr>
      </w:pPr>
    </w:p>
    <w:p w:rsidR="000A3F3F" w:rsidRPr="002C56DB" w:rsidRDefault="000A3F3F" w:rsidP="000A3F3F">
      <w:pPr>
        <w:tabs>
          <w:tab w:val="left" w:pos="-1440"/>
          <w:tab w:val="left" w:pos="-630"/>
          <w:tab w:val="left" w:pos="0"/>
          <w:tab w:val="left" w:pos="720"/>
          <w:tab w:val="left" w:pos="1440"/>
          <w:tab w:val="left" w:pos="2160"/>
          <w:tab w:val="left" w:pos="2880"/>
          <w:tab w:val="left" w:pos="3060"/>
          <w:tab w:val="left" w:pos="3240"/>
          <w:tab w:val="left" w:pos="3960"/>
          <w:tab w:val="left" w:pos="5040"/>
        </w:tabs>
        <w:suppressAutoHyphens/>
        <w:jc w:val="center"/>
        <w:rPr>
          <w:rFonts w:ascii="Arial Narrow" w:hAnsi="Arial Narrow" w:cs="Arial"/>
          <w:b/>
        </w:rPr>
      </w:pPr>
    </w:p>
    <w:p w:rsidR="000A3F3F" w:rsidRPr="002C56DB" w:rsidRDefault="000A3F3F" w:rsidP="000A3F3F">
      <w:pPr>
        <w:tabs>
          <w:tab w:val="left" w:pos="-1440"/>
          <w:tab w:val="left" w:pos="-630"/>
          <w:tab w:val="left" w:pos="0"/>
          <w:tab w:val="left" w:pos="720"/>
          <w:tab w:val="left" w:pos="1440"/>
          <w:tab w:val="left" w:pos="2160"/>
          <w:tab w:val="left" w:pos="2880"/>
          <w:tab w:val="left" w:pos="3060"/>
          <w:tab w:val="left" w:pos="3240"/>
          <w:tab w:val="left" w:pos="3960"/>
          <w:tab w:val="left" w:pos="5040"/>
        </w:tabs>
        <w:suppressAutoHyphens/>
        <w:jc w:val="center"/>
        <w:rPr>
          <w:rFonts w:ascii="Arial Narrow" w:hAnsi="Arial Narrow" w:cs="Arial"/>
          <w:b/>
        </w:rPr>
      </w:pPr>
    </w:p>
    <w:p w:rsidR="00926602" w:rsidRPr="00DB1247" w:rsidRDefault="00926602" w:rsidP="00DB1247"/>
    <w:p w:rsidR="000A3F3F" w:rsidRPr="002C56DB" w:rsidRDefault="000A3F3F" w:rsidP="00CD77B0">
      <w:pPr>
        <w:pStyle w:val="Heading1"/>
        <w:rPr>
          <w:rFonts w:ascii="Arial" w:hAnsi="Arial" w:cs="Arial"/>
          <w:u w:val="single"/>
        </w:rPr>
      </w:pPr>
      <w:bookmarkStart w:id="485" w:name="_Toc99457935"/>
      <w:r w:rsidRPr="002C56DB">
        <w:rPr>
          <w:rFonts w:ascii="Arial" w:hAnsi="Arial" w:cs="Arial"/>
          <w:u w:val="single"/>
        </w:rPr>
        <w:t>Exhibit A</w:t>
      </w:r>
      <w:bookmarkEnd w:id="485"/>
    </w:p>
    <w:p w:rsidR="000A3F3F" w:rsidRPr="002C56DB" w:rsidRDefault="00CD77B0" w:rsidP="00CD77B0">
      <w:pPr>
        <w:pStyle w:val="Heading1"/>
      </w:pPr>
      <w:bookmarkStart w:id="486" w:name="_Toc447612568"/>
      <w:bookmarkStart w:id="487" w:name="_Toc99457936"/>
      <w:r w:rsidRPr="002C56DB">
        <w:rPr>
          <w:rFonts w:ascii="Arial" w:hAnsi="Arial" w:cs="Arial"/>
        </w:rPr>
        <w:t>T</w:t>
      </w:r>
      <w:r w:rsidR="000A3F3F" w:rsidRPr="002C56DB">
        <w:rPr>
          <w:rFonts w:ascii="Arial" w:hAnsi="Arial" w:cs="Arial"/>
        </w:rPr>
        <w:t>he Union Represented Employees Pension Plan</w:t>
      </w:r>
      <w:bookmarkEnd w:id="486"/>
      <w:bookmarkEnd w:id="487"/>
    </w:p>
    <w:p w:rsidR="000A3F3F" w:rsidRPr="002C56DB" w:rsidRDefault="000A3F3F" w:rsidP="000A3F3F">
      <w:pPr>
        <w:tabs>
          <w:tab w:val="left" w:pos="-1440"/>
          <w:tab w:val="left" w:pos="-630"/>
          <w:tab w:val="left" w:pos="0"/>
          <w:tab w:val="left" w:pos="270"/>
          <w:tab w:val="left" w:pos="720"/>
          <w:tab w:val="left" w:pos="1440"/>
          <w:tab w:val="left" w:pos="2160"/>
          <w:tab w:val="left" w:pos="2880"/>
          <w:tab w:val="left" w:pos="3240"/>
          <w:tab w:val="left" w:pos="3960"/>
          <w:tab w:val="left" w:pos="5040"/>
        </w:tabs>
        <w:suppressAutoHyphens/>
        <w:spacing w:line="216" w:lineRule="auto"/>
        <w:jc w:val="center"/>
        <w:rPr>
          <w:rFonts w:ascii="Arial Narrow" w:hAnsi="Arial Narrow" w:cs="Arial"/>
          <w:b/>
          <w:sz w:val="16"/>
          <w:szCs w:val="16"/>
        </w:rPr>
      </w:pPr>
    </w:p>
    <w:p w:rsidR="000A3F3F" w:rsidRPr="002C56DB" w:rsidRDefault="000A3F3F" w:rsidP="000A3F3F">
      <w:pPr>
        <w:widowControl w:val="0"/>
        <w:numPr>
          <w:ilvl w:val="0"/>
          <w:numId w:val="28"/>
        </w:numPr>
        <w:tabs>
          <w:tab w:val="left" w:pos="-1440"/>
          <w:tab w:val="left" w:pos="-630"/>
          <w:tab w:val="left" w:pos="0"/>
          <w:tab w:val="left" w:pos="270"/>
          <w:tab w:val="left" w:pos="450"/>
          <w:tab w:val="left" w:pos="1080"/>
          <w:tab w:val="left" w:pos="1260"/>
          <w:tab w:val="left" w:pos="2160"/>
          <w:tab w:val="left" w:pos="2880"/>
          <w:tab w:val="left" w:pos="3240"/>
          <w:tab w:val="left" w:pos="3960"/>
          <w:tab w:val="left" w:pos="5040"/>
        </w:tabs>
        <w:suppressAutoHyphens/>
        <w:overflowPunct w:val="0"/>
        <w:autoSpaceDE w:val="0"/>
        <w:autoSpaceDN w:val="0"/>
        <w:adjustRightInd w:val="0"/>
        <w:ind w:left="450" w:hanging="180"/>
        <w:textAlignment w:val="baseline"/>
        <w:rPr>
          <w:rFonts w:ascii="Arial Narrow" w:hAnsi="Arial Narrow" w:cs="Arial"/>
        </w:rPr>
      </w:pPr>
      <w:r w:rsidRPr="002C56DB">
        <w:rPr>
          <w:rFonts w:ascii="Arial Narrow" w:hAnsi="Arial Narrow" w:cs="Arial"/>
        </w:rPr>
        <w:t>Effective 1/1/2010 all employees hired before 1/1/05 remain in the current Union Represented Employees Pension Plan</w:t>
      </w:r>
    </w:p>
    <w:p w:rsidR="000A3F3F" w:rsidRPr="002C56DB" w:rsidRDefault="000A3F3F" w:rsidP="000A3F3F">
      <w:pPr>
        <w:tabs>
          <w:tab w:val="left" w:pos="-1440"/>
          <w:tab w:val="left" w:pos="-630"/>
          <w:tab w:val="left" w:pos="0"/>
          <w:tab w:val="left" w:pos="270"/>
          <w:tab w:val="left" w:pos="450"/>
          <w:tab w:val="left" w:pos="720"/>
          <w:tab w:val="left" w:pos="1440"/>
          <w:tab w:val="left" w:pos="1800"/>
          <w:tab w:val="left" w:pos="2880"/>
          <w:tab w:val="left" w:pos="3240"/>
          <w:tab w:val="left" w:pos="3960"/>
          <w:tab w:val="left" w:pos="5040"/>
        </w:tabs>
        <w:suppressAutoHyphens/>
        <w:spacing w:line="216" w:lineRule="auto"/>
        <w:jc w:val="center"/>
        <w:rPr>
          <w:rFonts w:ascii="Arial Narrow" w:hAnsi="Arial Narrow" w:cs="Arial"/>
          <w:sz w:val="16"/>
          <w:szCs w:val="16"/>
        </w:rPr>
      </w:pPr>
    </w:p>
    <w:p w:rsidR="000A3F3F" w:rsidRPr="002C56DB" w:rsidRDefault="000A3F3F" w:rsidP="000A3F3F">
      <w:pPr>
        <w:widowControl w:val="0"/>
        <w:numPr>
          <w:ilvl w:val="0"/>
          <w:numId w:val="28"/>
        </w:numPr>
        <w:tabs>
          <w:tab w:val="left" w:pos="-1440"/>
          <w:tab w:val="left" w:pos="-630"/>
          <w:tab w:val="left" w:pos="0"/>
          <w:tab w:val="left" w:pos="270"/>
          <w:tab w:val="left" w:pos="450"/>
          <w:tab w:val="left" w:pos="1440"/>
          <w:tab w:val="left" w:pos="1800"/>
          <w:tab w:val="left" w:pos="2880"/>
          <w:tab w:val="left" w:pos="3240"/>
          <w:tab w:val="left" w:pos="3960"/>
          <w:tab w:val="left" w:pos="5040"/>
        </w:tabs>
        <w:suppressAutoHyphens/>
        <w:overflowPunct w:val="0"/>
        <w:autoSpaceDE w:val="0"/>
        <w:autoSpaceDN w:val="0"/>
        <w:adjustRightInd w:val="0"/>
        <w:ind w:left="450" w:hanging="180"/>
        <w:textAlignment w:val="baseline"/>
        <w:rPr>
          <w:rFonts w:ascii="Arial Narrow" w:hAnsi="Arial Narrow" w:cs="Arial"/>
        </w:rPr>
      </w:pPr>
      <w:r w:rsidRPr="002C56DB">
        <w:rPr>
          <w:rFonts w:ascii="Arial Narrow" w:hAnsi="Arial Narrow" w:cs="Arial"/>
        </w:rPr>
        <w:t>Increase employee contribution to 3.5% effective 1/1/12</w:t>
      </w:r>
    </w:p>
    <w:p w:rsidR="000A3F3F" w:rsidRPr="002C56DB" w:rsidRDefault="000A3F3F" w:rsidP="000A3F3F">
      <w:pPr>
        <w:tabs>
          <w:tab w:val="left" w:pos="-1440"/>
          <w:tab w:val="left" w:pos="-630"/>
          <w:tab w:val="left" w:pos="0"/>
          <w:tab w:val="left" w:pos="270"/>
          <w:tab w:val="left" w:pos="450"/>
          <w:tab w:val="left" w:pos="720"/>
          <w:tab w:val="left" w:pos="1440"/>
          <w:tab w:val="left" w:pos="1800"/>
          <w:tab w:val="left" w:pos="2880"/>
          <w:tab w:val="left" w:pos="3240"/>
          <w:tab w:val="left" w:pos="3960"/>
          <w:tab w:val="left" w:pos="5040"/>
        </w:tabs>
        <w:suppressAutoHyphens/>
        <w:spacing w:line="216" w:lineRule="auto"/>
        <w:jc w:val="center"/>
        <w:rPr>
          <w:rFonts w:ascii="Arial Narrow" w:hAnsi="Arial Narrow" w:cs="Arial"/>
          <w:sz w:val="16"/>
          <w:szCs w:val="16"/>
        </w:rPr>
      </w:pPr>
    </w:p>
    <w:p w:rsidR="000A3F3F" w:rsidRPr="002C56DB" w:rsidRDefault="000A3F3F" w:rsidP="000A3F3F">
      <w:pPr>
        <w:widowControl w:val="0"/>
        <w:numPr>
          <w:ilvl w:val="0"/>
          <w:numId w:val="28"/>
        </w:numPr>
        <w:tabs>
          <w:tab w:val="left" w:pos="-1440"/>
          <w:tab w:val="left" w:pos="-630"/>
          <w:tab w:val="left" w:pos="0"/>
          <w:tab w:val="left" w:pos="270"/>
          <w:tab w:val="left" w:pos="450"/>
          <w:tab w:val="left" w:pos="1440"/>
          <w:tab w:val="left" w:pos="1800"/>
          <w:tab w:val="left" w:pos="2880"/>
          <w:tab w:val="left" w:pos="3240"/>
          <w:tab w:val="left" w:pos="3960"/>
          <w:tab w:val="left" w:pos="5040"/>
        </w:tabs>
        <w:suppressAutoHyphens/>
        <w:overflowPunct w:val="0"/>
        <w:autoSpaceDE w:val="0"/>
        <w:autoSpaceDN w:val="0"/>
        <w:adjustRightInd w:val="0"/>
        <w:ind w:left="450" w:hanging="180"/>
        <w:textAlignment w:val="baseline"/>
        <w:rPr>
          <w:rFonts w:ascii="Arial Narrow" w:hAnsi="Arial Narrow" w:cs="Arial"/>
        </w:rPr>
      </w:pPr>
      <w:r w:rsidRPr="002C56DB">
        <w:rPr>
          <w:rFonts w:ascii="Arial Narrow" w:hAnsi="Arial Narrow" w:cs="Arial"/>
        </w:rPr>
        <w:t>Effective 1/1/2010 all employees hired between 1/1/05 and 12/31/09 move the Northrop Grumman Modified Standard Cash Balance Schedule.</w:t>
      </w:r>
    </w:p>
    <w:p w:rsidR="000A3F3F" w:rsidRPr="002C56DB" w:rsidRDefault="000A3F3F" w:rsidP="000A3F3F">
      <w:pPr>
        <w:tabs>
          <w:tab w:val="left" w:pos="-1440"/>
          <w:tab w:val="left" w:pos="-630"/>
          <w:tab w:val="left" w:pos="0"/>
          <w:tab w:val="left" w:pos="720"/>
          <w:tab w:val="left" w:pos="1440"/>
          <w:tab w:val="left" w:pos="1800"/>
          <w:tab w:val="left" w:pos="2880"/>
          <w:tab w:val="left" w:pos="3240"/>
          <w:tab w:val="left" w:pos="3960"/>
          <w:tab w:val="left" w:pos="5040"/>
        </w:tabs>
        <w:suppressAutoHyphens/>
        <w:spacing w:line="216" w:lineRule="auto"/>
        <w:jc w:val="center"/>
        <w:rPr>
          <w:rFonts w:ascii="Arial Narrow" w:hAnsi="Arial Narrow"/>
          <w:b/>
        </w:rPr>
      </w:pPr>
    </w:p>
    <w:tbl>
      <w:tblPr>
        <w:tblW w:w="3960" w:type="dxa"/>
        <w:jc w:val="center"/>
        <w:tblCellSpacing w:w="0" w:type="dxa"/>
        <w:tblCellMar>
          <w:left w:w="0" w:type="dxa"/>
          <w:right w:w="0" w:type="dxa"/>
        </w:tblCellMar>
        <w:tblLook w:val="0000"/>
      </w:tblPr>
      <w:tblGrid>
        <w:gridCol w:w="1260"/>
        <w:gridCol w:w="925"/>
        <w:gridCol w:w="1775"/>
      </w:tblGrid>
      <w:tr w:rsidR="000A3F3F" w:rsidRPr="002C56DB" w:rsidTr="00781660">
        <w:trPr>
          <w:trHeight w:val="378"/>
          <w:tblCellSpacing w:w="0" w:type="dxa"/>
          <w:jc w:val="center"/>
        </w:trPr>
        <w:tc>
          <w:tcPr>
            <w:tcW w:w="3960" w:type="dxa"/>
            <w:gridSpan w:val="3"/>
            <w:tcBorders>
              <w:top w:val="single" w:sz="18" w:space="0" w:color="000000"/>
              <w:left w:val="single" w:sz="18" w:space="0" w:color="000000"/>
              <w:bottom w:val="single" w:sz="8" w:space="0" w:color="000000"/>
              <w:right w:val="single" w:sz="1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b/>
                <w:sz w:val="18"/>
                <w:szCs w:val="18"/>
              </w:rPr>
            </w:pPr>
            <w:r w:rsidRPr="002C56DB">
              <w:rPr>
                <w:rFonts w:ascii="Arial Narrow" w:hAnsi="Arial Narrow" w:cs="Arial"/>
                <w:b/>
                <w:sz w:val="18"/>
                <w:szCs w:val="18"/>
              </w:rPr>
              <w:t>Pay-Based Credits</w:t>
            </w:r>
          </w:p>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sz w:val="18"/>
                <w:szCs w:val="18"/>
              </w:rPr>
              <w:t>Modified Standards Schedule</w:t>
            </w:r>
          </w:p>
        </w:tc>
      </w:tr>
      <w:tr w:rsidR="000A3F3F" w:rsidRPr="002C56DB" w:rsidTr="00781660">
        <w:trPr>
          <w:trHeight w:val="187"/>
          <w:tblCellSpacing w:w="0" w:type="dxa"/>
          <w:jc w:val="center"/>
        </w:trPr>
        <w:tc>
          <w:tcPr>
            <w:tcW w:w="1260" w:type="dxa"/>
            <w:tcBorders>
              <w:top w:val="single" w:sz="8" w:space="0" w:color="000000"/>
              <w:left w:val="single" w:sz="1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Points</w:t>
            </w:r>
          </w:p>
        </w:tc>
        <w:tc>
          <w:tcPr>
            <w:tcW w:w="925" w:type="dxa"/>
            <w:tcBorders>
              <w:top w:val="single" w:sz="8" w:space="0" w:color="000000"/>
              <w:left w:val="single" w:sz="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All Pay</w:t>
            </w:r>
          </w:p>
        </w:tc>
        <w:tc>
          <w:tcPr>
            <w:tcW w:w="1775" w:type="dxa"/>
            <w:tcBorders>
              <w:top w:val="single" w:sz="8" w:space="0" w:color="000000"/>
              <w:left w:val="single" w:sz="8" w:space="0" w:color="000000"/>
              <w:bottom w:val="single" w:sz="8" w:space="0" w:color="000000"/>
              <w:right w:val="single" w:sz="18" w:space="0" w:color="000000"/>
            </w:tcBorders>
          </w:tcPr>
          <w:p w:rsidR="000A3F3F" w:rsidRPr="002C56DB" w:rsidRDefault="000A3F3F" w:rsidP="000A3F3F">
            <w:pPr>
              <w:numPr>
                <w:ilvl w:val="0"/>
                <w:numId w:val="13"/>
              </w:numPr>
              <w:tabs>
                <w:tab w:val="clear" w:pos="720"/>
                <w:tab w:val="left" w:pos="-1440"/>
                <w:tab w:val="left" w:pos="-630"/>
                <w:tab w:val="left" w:pos="0"/>
                <w:tab w:val="left" w:pos="540"/>
                <w:tab w:val="left" w:pos="1440"/>
                <w:tab w:val="left" w:pos="1800"/>
                <w:tab w:val="left" w:pos="2880"/>
                <w:tab w:val="left" w:pos="3240"/>
                <w:tab w:val="left" w:pos="3960"/>
                <w:tab w:val="left" w:pos="5040"/>
              </w:tabs>
              <w:suppressAutoHyphens/>
              <w:ind w:left="540" w:hanging="180"/>
              <w:rPr>
                <w:rFonts w:ascii="Arial Narrow" w:hAnsi="Arial Narrow" w:cs="Arial"/>
                <w:sz w:val="18"/>
                <w:szCs w:val="18"/>
              </w:rPr>
            </w:pPr>
            <w:r w:rsidRPr="002C56DB">
              <w:rPr>
                <w:rFonts w:ascii="Arial Narrow" w:hAnsi="Arial Narrow" w:cs="Arial"/>
                <w:sz w:val="18"/>
                <w:szCs w:val="18"/>
              </w:rPr>
              <w:t>SSWB</w:t>
            </w:r>
          </w:p>
        </w:tc>
      </w:tr>
      <w:tr w:rsidR="000A3F3F" w:rsidRPr="002C56DB" w:rsidTr="00781660">
        <w:trPr>
          <w:trHeight w:val="205"/>
          <w:tblCellSpacing w:w="0" w:type="dxa"/>
          <w:jc w:val="center"/>
        </w:trPr>
        <w:tc>
          <w:tcPr>
            <w:tcW w:w="1260" w:type="dxa"/>
            <w:tcBorders>
              <w:top w:val="single" w:sz="8" w:space="0" w:color="000000"/>
              <w:left w:val="single" w:sz="1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&lt;25</w:t>
            </w:r>
          </w:p>
        </w:tc>
        <w:tc>
          <w:tcPr>
            <w:tcW w:w="925" w:type="dxa"/>
            <w:tcBorders>
              <w:top w:val="single" w:sz="8" w:space="0" w:color="000000"/>
              <w:left w:val="single" w:sz="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3.50%</w:t>
            </w:r>
          </w:p>
        </w:tc>
        <w:tc>
          <w:tcPr>
            <w:tcW w:w="1775" w:type="dxa"/>
            <w:tcBorders>
              <w:top w:val="single" w:sz="8" w:space="0" w:color="000000"/>
              <w:left w:val="single" w:sz="8" w:space="0" w:color="000000"/>
              <w:bottom w:val="single" w:sz="8" w:space="0" w:color="000000"/>
              <w:right w:val="single" w:sz="1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4.00%</w:t>
            </w:r>
          </w:p>
        </w:tc>
      </w:tr>
      <w:tr w:rsidR="000A3F3F" w:rsidRPr="002C56DB" w:rsidTr="00781660">
        <w:trPr>
          <w:trHeight w:val="223"/>
          <w:tblCellSpacing w:w="0" w:type="dxa"/>
          <w:jc w:val="center"/>
        </w:trPr>
        <w:tc>
          <w:tcPr>
            <w:tcW w:w="1260" w:type="dxa"/>
            <w:tcBorders>
              <w:top w:val="single" w:sz="8" w:space="0" w:color="000000"/>
              <w:left w:val="single" w:sz="1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25-34</w:t>
            </w:r>
          </w:p>
        </w:tc>
        <w:tc>
          <w:tcPr>
            <w:tcW w:w="925" w:type="dxa"/>
            <w:tcBorders>
              <w:top w:val="single" w:sz="8" w:space="0" w:color="000000"/>
              <w:left w:val="single" w:sz="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4.00%</w:t>
            </w:r>
          </w:p>
        </w:tc>
        <w:tc>
          <w:tcPr>
            <w:tcW w:w="1775" w:type="dxa"/>
            <w:tcBorders>
              <w:top w:val="single" w:sz="8" w:space="0" w:color="000000"/>
              <w:left w:val="single" w:sz="8" w:space="0" w:color="000000"/>
              <w:bottom w:val="single" w:sz="8" w:space="0" w:color="000000"/>
              <w:right w:val="single" w:sz="1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4.00%</w:t>
            </w:r>
          </w:p>
        </w:tc>
      </w:tr>
      <w:tr w:rsidR="000A3F3F" w:rsidRPr="002C56DB" w:rsidTr="00781660">
        <w:trPr>
          <w:trHeight w:val="223"/>
          <w:tblCellSpacing w:w="0" w:type="dxa"/>
          <w:jc w:val="center"/>
        </w:trPr>
        <w:tc>
          <w:tcPr>
            <w:tcW w:w="1260" w:type="dxa"/>
            <w:tcBorders>
              <w:top w:val="single" w:sz="8" w:space="0" w:color="000000"/>
              <w:left w:val="single" w:sz="1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35-44</w:t>
            </w:r>
          </w:p>
        </w:tc>
        <w:tc>
          <w:tcPr>
            <w:tcW w:w="925" w:type="dxa"/>
            <w:tcBorders>
              <w:top w:val="single" w:sz="8" w:space="0" w:color="000000"/>
              <w:left w:val="single" w:sz="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4.50%</w:t>
            </w:r>
          </w:p>
        </w:tc>
        <w:tc>
          <w:tcPr>
            <w:tcW w:w="1775" w:type="dxa"/>
            <w:tcBorders>
              <w:top w:val="single" w:sz="8" w:space="0" w:color="000000"/>
              <w:left w:val="single" w:sz="8" w:space="0" w:color="000000"/>
              <w:bottom w:val="single" w:sz="8" w:space="0" w:color="000000"/>
              <w:right w:val="single" w:sz="1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4.00%</w:t>
            </w:r>
          </w:p>
        </w:tc>
      </w:tr>
      <w:tr w:rsidR="000A3F3F" w:rsidRPr="002C56DB" w:rsidTr="00781660">
        <w:trPr>
          <w:trHeight w:val="151"/>
          <w:tblCellSpacing w:w="0" w:type="dxa"/>
          <w:jc w:val="center"/>
        </w:trPr>
        <w:tc>
          <w:tcPr>
            <w:tcW w:w="1260" w:type="dxa"/>
            <w:tcBorders>
              <w:top w:val="single" w:sz="8" w:space="0" w:color="000000"/>
              <w:left w:val="single" w:sz="1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45-54</w:t>
            </w:r>
          </w:p>
        </w:tc>
        <w:tc>
          <w:tcPr>
            <w:tcW w:w="925" w:type="dxa"/>
            <w:tcBorders>
              <w:top w:val="single" w:sz="8" w:space="0" w:color="000000"/>
              <w:left w:val="single" w:sz="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5.00%</w:t>
            </w:r>
          </w:p>
        </w:tc>
        <w:tc>
          <w:tcPr>
            <w:tcW w:w="1775" w:type="dxa"/>
            <w:tcBorders>
              <w:top w:val="single" w:sz="8" w:space="0" w:color="000000"/>
              <w:left w:val="single" w:sz="8" w:space="0" w:color="000000"/>
              <w:bottom w:val="single" w:sz="8" w:space="0" w:color="000000"/>
              <w:right w:val="single" w:sz="1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4.00%</w:t>
            </w:r>
          </w:p>
        </w:tc>
      </w:tr>
      <w:tr w:rsidR="000A3F3F" w:rsidRPr="002C56DB" w:rsidTr="00781660">
        <w:trPr>
          <w:trHeight w:val="169"/>
          <w:tblCellSpacing w:w="0" w:type="dxa"/>
          <w:jc w:val="center"/>
        </w:trPr>
        <w:tc>
          <w:tcPr>
            <w:tcW w:w="1260" w:type="dxa"/>
            <w:tcBorders>
              <w:top w:val="single" w:sz="8" w:space="0" w:color="000000"/>
              <w:left w:val="single" w:sz="1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55-64</w:t>
            </w:r>
          </w:p>
        </w:tc>
        <w:tc>
          <w:tcPr>
            <w:tcW w:w="925" w:type="dxa"/>
            <w:tcBorders>
              <w:top w:val="single" w:sz="8" w:space="0" w:color="000000"/>
              <w:left w:val="single" w:sz="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5.50%</w:t>
            </w:r>
          </w:p>
        </w:tc>
        <w:tc>
          <w:tcPr>
            <w:tcW w:w="1775" w:type="dxa"/>
            <w:tcBorders>
              <w:top w:val="single" w:sz="8" w:space="0" w:color="000000"/>
              <w:left w:val="single" w:sz="8" w:space="0" w:color="000000"/>
              <w:bottom w:val="single" w:sz="8" w:space="0" w:color="000000"/>
              <w:right w:val="single" w:sz="1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4.00%</w:t>
            </w:r>
          </w:p>
        </w:tc>
      </w:tr>
      <w:tr w:rsidR="000A3F3F" w:rsidRPr="002C56DB" w:rsidTr="00781660">
        <w:trPr>
          <w:trHeight w:val="187"/>
          <w:tblCellSpacing w:w="0" w:type="dxa"/>
          <w:jc w:val="center"/>
        </w:trPr>
        <w:tc>
          <w:tcPr>
            <w:tcW w:w="1260" w:type="dxa"/>
            <w:tcBorders>
              <w:top w:val="single" w:sz="8" w:space="0" w:color="000000"/>
              <w:left w:val="single" w:sz="1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65-74</w:t>
            </w:r>
          </w:p>
        </w:tc>
        <w:tc>
          <w:tcPr>
            <w:tcW w:w="925" w:type="dxa"/>
            <w:tcBorders>
              <w:top w:val="single" w:sz="8" w:space="0" w:color="000000"/>
              <w:left w:val="single" w:sz="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6.00%</w:t>
            </w:r>
          </w:p>
        </w:tc>
        <w:tc>
          <w:tcPr>
            <w:tcW w:w="1775" w:type="dxa"/>
            <w:tcBorders>
              <w:top w:val="single" w:sz="8" w:space="0" w:color="000000"/>
              <w:left w:val="single" w:sz="8" w:space="0" w:color="000000"/>
              <w:bottom w:val="single" w:sz="8" w:space="0" w:color="000000"/>
              <w:right w:val="single" w:sz="1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4.00%</w:t>
            </w:r>
          </w:p>
        </w:tc>
      </w:tr>
      <w:tr w:rsidR="000A3F3F" w:rsidRPr="002C56DB" w:rsidTr="00781660">
        <w:trPr>
          <w:trHeight w:val="205"/>
          <w:tblCellSpacing w:w="0" w:type="dxa"/>
          <w:jc w:val="center"/>
        </w:trPr>
        <w:tc>
          <w:tcPr>
            <w:tcW w:w="1260" w:type="dxa"/>
            <w:tcBorders>
              <w:top w:val="single" w:sz="8" w:space="0" w:color="000000"/>
              <w:left w:val="single" w:sz="1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75-84</w:t>
            </w:r>
          </w:p>
        </w:tc>
        <w:tc>
          <w:tcPr>
            <w:tcW w:w="925" w:type="dxa"/>
            <w:tcBorders>
              <w:top w:val="single" w:sz="8" w:space="0" w:color="000000"/>
              <w:left w:val="single" w:sz="8" w:space="0" w:color="000000"/>
              <w:bottom w:val="single" w:sz="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7.50%</w:t>
            </w:r>
          </w:p>
        </w:tc>
        <w:tc>
          <w:tcPr>
            <w:tcW w:w="1775" w:type="dxa"/>
            <w:tcBorders>
              <w:top w:val="single" w:sz="8" w:space="0" w:color="000000"/>
              <w:left w:val="single" w:sz="8" w:space="0" w:color="000000"/>
              <w:bottom w:val="single" w:sz="8" w:space="0" w:color="000000"/>
              <w:right w:val="single" w:sz="1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4.00%</w:t>
            </w:r>
          </w:p>
        </w:tc>
      </w:tr>
      <w:tr w:rsidR="000A3F3F" w:rsidRPr="002C56DB" w:rsidTr="00781660">
        <w:trPr>
          <w:trHeight w:val="124"/>
          <w:tblCellSpacing w:w="0" w:type="dxa"/>
          <w:jc w:val="center"/>
        </w:trPr>
        <w:tc>
          <w:tcPr>
            <w:tcW w:w="1260" w:type="dxa"/>
            <w:tcBorders>
              <w:top w:val="single" w:sz="8" w:space="0" w:color="000000"/>
              <w:left w:val="single" w:sz="18" w:space="0" w:color="000000"/>
              <w:bottom w:val="single" w:sz="18" w:space="0" w:color="000000"/>
              <w:right w:val="single" w:sz="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&gt;85</w:t>
            </w:r>
          </w:p>
        </w:tc>
        <w:tc>
          <w:tcPr>
            <w:tcW w:w="925" w:type="dxa"/>
            <w:tcBorders>
              <w:top w:val="single" w:sz="8" w:space="0" w:color="000000"/>
              <w:left w:val="single" w:sz="8" w:space="0" w:color="000000"/>
              <w:bottom w:val="single" w:sz="18" w:space="0" w:color="000000"/>
              <w:right w:val="single" w:sz="8" w:space="0" w:color="000000"/>
            </w:tcBorders>
          </w:tcPr>
          <w:p w:rsidR="000562A6"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9.00%</w:t>
            </w:r>
            <w:r w:rsidR="000562A6">
              <w:rPr>
                <w:rFonts w:ascii="Arial Narrow" w:hAnsi="Arial Narrow" w:cs="Arial"/>
                <w:sz w:val="18"/>
                <w:szCs w:val="18"/>
              </w:rPr>
              <w:t xml:space="preserve"> Effective 1/1/10 all employees hired between 1/1/10 and 12/31/21 receive a Retirement Account  Contribution in the Northrop Grumman Savings Plan </w:t>
            </w:r>
          </w:p>
          <w:p w:rsidR="000A3F3F" w:rsidRPr="002C56DB" w:rsidRDefault="000562A6"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Pr>
                <w:rFonts w:ascii="Arial Narrow" w:hAnsi="Arial Narrow" w:cs="Arial"/>
                <w:sz w:val="18"/>
                <w:szCs w:val="18"/>
              </w:rPr>
              <w:t xml:space="preserve">-Retirement Account Contributions are age based </w:t>
            </w:r>
          </w:p>
        </w:tc>
        <w:tc>
          <w:tcPr>
            <w:tcW w:w="1775" w:type="dxa"/>
            <w:tcBorders>
              <w:top w:val="single" w:sz="8" w:space="0" w:color="000000"/>
              <w:left w:val="single" w:sz="8" w:space="0" w:color="000000"/>
              <w:bottom w:val="single" w:sz="18" w:space="0" w:color="000000"/>
              <w:right w:val="single" w:sz="18" w:space="0" w:color="000000"/>
            </w:tcBorders>
          </w:tcPr>
          <w:p w:rsidR="000A3F3F" w:rsidRPr="002C56DB" w:rsidRDefault="000A3F3F" w:rsidP="00781660">
            <w:pPr>
              <w:tabs>
                <w:tab w:val="left" w:pos="-1440"/>
                <w:tab w:val="left" w:pos="-630"/>
                <w:tab w:val="left" w:pos="0"/>
                <w:tab w:val="left" w:pos="720"/>
                <w:tab w:val="left" w:pos="1440"/>
                <w:tab w:val="left" w:pos="1800"/>
                <w:tab w:val="left" w:pos="2880"/>
                <w:tab w:val="left" w:pos="3240"/>
                <w:tab w:val="left" w:pos="3960"/>
                <w:tab w:val="left" w:pos="5040"/>
              </w:tabs>
              <w:suppressAutoHyphens/>
              <w:jc w:val="center"/>
              <w:rPr>
                <w:rFonts w:ascii="Arial Narrow" w:hAnsi="Arial Narrow" w:cs="Arial"/>
                <w:sz w:val="18"/>
                <w:szCs w:val="18"/>
              </w:rPr>
            </w:pPr>
            <w:r w:rsidRPr="002C56DB">
              <w:rPr>
                <w:rFonts w:ascii="Arial Narrow" w:hAnsi="Arial Narrow" w:cs="Arial"/>
                <w:sz w:val="18"/>
                <w:szCs w:val="18"/>
              </w:rPr>
              <w:t>4.00%</w:t>
            </w:r>
          </w:p>
        </w:tc>
      </w:tr>
    </w:tbl>
    <w:p w:rsidR="000A3F3F" w:rsidRPr="002C56DB" w:rsidRDefault="000A3F3F" w:rsidP="000A3F3F">
      <w:pPr>
        <w:tabs>
          <w:tab w:val="left" w:pos="-1440"/>
          <w:tab w:val="left" w:pos="-630"/>
          <w:tab w:val="left" w:pos="0"/>
          <w:tab w:val="left" w:pos="720"/>
          <w:tab w:val="left" w:pos="1440"/>
          <w:tab w:val="left" w:pos="1800"/>
          <w:tab w:val="left" w:pos="2880"/>
          <w:tab w:val="left" w:pos="3240"/>
          <w:tab w:val="left" w:pos="3960"/>
          <w:tab w:val="left" w:pos="5040"/>
        </w:tabs>
        <w:suppressAutoHyphens/>
        <w:spacing w:line="216" w:lineRule="auto"/>
        <w:jc w:val="center"/>
        <w:rPr>
          <w:rFonts w:ascii="Arial Narrow" w:hAnsi="Arial Narrow" w:cs="Arial"/>
          <w:b/>
        </w:rPr>
      </w:pPr>
    </w:p>
    <w:p w:rsidR="000562A6" w:rsidRPr="002C56DB" w:rsidRDefault="000562A6" w:rsidP="004B51FB">
      <w:pPr>
        <w:tabs>
          <w:tab w:val="left" w:pos="-1440"/>
          <w:tab w:val="left" w:pos="-630"/>
          <w:tab w:val="left" w:pos="0"/>
          <w:tab w:val="left" w:pos="1440"/>
          <w:tab w:val="left" w:pos="1800"/>
          <w:tab w:val="left" w:pos="2880"/>
          <w:tab w:val="left" w:pos="3240"/>
          <w:tab w:val="left" w:pos="3960"/>
          <w:tab w:val="left" w:pos="5040"/>
        </w:tabs>
        <w:suppressAutoHyphens/>
        <w:ind w:left="720"/>
        <w:rPr>
          <w:rFonts w:ascii="Arial Narrow" w:hAnsi="Arial Narrow" w:cs="Arial"/>
        </w:rPr>
      </w:pPr>
    </w:p>
    <w:p w:rsidR="000A3F3F" w:rsidRPr="002C56DB" w:rsidRDefault="000A3F3F" w:rsidP="000A3F3F">
      <w:pPr>
        <w:numPr>
          <w:ilvl w:val="1"/>
          <w:numId w:val="30"/>
        </w:numPr>
        <w:tabs>
          <w:tab w:val="clear" w:pos="1800"/>
          <w:tab w:val="left" w:pos="-1440"/>
          <w:tab w:val="left" w:pos="-630"/>
          <w:tab w:val="left" w:pos="0"/>
          <w:tab w:val="left" w:pos="720"/>
          <w:tab w:val="num" w:pos="1080"/>
          <w:tab w:val="left" w:pos="1440"/>
          <w:tab w:val="left" w:pos="2700"/>
          <w:tab w:val="left" w:pos="3240"/>
          <w:tab w:val="left" w:pos="3960"/>
          <w:tab w:val="left" w:pos="5040"/>
        </w:tabs>
        <w:suppressAutoHyphens/>
        <w:spacing w:before="120"/>
        <w:ind w:left="1080"/>
        <w:rPr>
          <w:rFonts w:ascii="Arial Narrow" w:hAnsi="Arial Narrow" w:cs="Arial"/>
        </w:rPr>
      </w:pPr>
      <w:r w:rsidRPr="002C56DB">
        <w:rPr>
          <w:rFonts w:ascii="Arial Narrow" w:hAnsi="Arial Narrow" w:cs="Arial"/>
        </w:rPr>
        <w:t>&lt;Age 35</w:t>
      </w:r>
      <w:r w:rsidRPr="002C56DB">
        <w:rPr>
          <w:rFonts w:ascii="Arial Narrow" w:hAnsi="Arial Narrow" w:cs="Arial"/>
        </w:rPr>
        <w:tab/>
        <w:t>3%</w:t>
      </w:r>
    </w:p>
    <w:p w:rsidR="000A3F3F" w:rsidRPr="002C56DB" w:rsidRDefault="000A3F3F" w:rsidP="000A3F3F">
      <w:pPr>
        <w:numPr>
          <w:ilvl w:val="1"/>
          <w:numId w:val="12"/>
        </w:numPr>
        <w:tabs>
          <w:tab w:val="clear" w:pos="1800"/>
          <w:tab w:val="left" w:pos="-1440"/>
          <w:tab w:val="left" w:pos="-630"/>
          <w:tab w:val="left" w:pos="0"/>
          <w:tab w:val="left" w:pos="720"/>
          <w:tab w:val="num" w:pos="1080"/>
          <w:tab w:val="left" w:pos="1440"/>
          <w:tab w:val="left" w:pos="2700"/>
          <w:tab w:val="left" w:pos="3960"/>
          <w:tab w:val="left" w:pos="5040"/>
        </w:tabs>
        <w:suppressAutoHyphens/>
        <w:ind w:left="1080"/>
        <w:rPr>
          <w:rFonts w:ascii="Arial Narrow" w:hAnsi="Arial Narrow" w:cs="Arial"/>
        </w:rPr>
      </w:pPr>
      <w:r w:rsidRPr="002C56DB">
        <w:rPr>
          <w:rFonts w:ascii="Arial Narrow" w:hAnsi="Arial Narrow" w:cs="Arial"/>
        </w:rPr>
        <w:t>Age 35 – 49</w:t>
      </w:r>
      <w:r w:rsidRPr="002C56DB">
        <w:rPr>
          <w:rFonts w:ascii="Arial Narrow" w:hAnsi="Arial Narrow" w:cs="Arial"/>
        </w:rPr>
        <w:tab/>
        <w:t>4%</w:t>
      </w:r>
    </w:p>
    <w:p w:rsidR="000A3F3F" w:rsidRDefault="000A3F3F" w:rsidP="000A3F3F">
      <w:pPr>
        <w:numPr>
          <w:ilvl w:val="1"/>
          <w:numId w:val="12"/>
        </w:numPr>
        <w:tabs>
          <w:tab w:val="clear" w:pos="1800"/>
          <w:tab w:val="left" w:pos="-1440"/>
          <w:tab w:val="left" w:pos="-630"/>
          <w:tab w:val="left" w:pos="0"/>
          <w:tab w:val="left" w:pos="720"/>
          <w:tab w:val="num" w:pos="1080"/>
          <w:tab w:val="left" w:pos="1440"/>
          <w:tab w:val="left" w:pos="2700"/>
          <w:tab w:val="left" w:pos="2880"/>
          <w:tab w:val="left" w:pos="3960"/>
          <w:tab w:val="left" w:pos="5040"/>
        </w:tabs>
        <w:suppressAutoHyphens/>
        <w:ind w:left="1080"/>
        <w:rPr>
          <w:rFonts w:ascii="Arial Narrow" w:hAnsi="Arial Narrow" w:cs="Arial"/>
        </w:rPr>
      </w:pPr>
      <w:r w:rsidRPr="002C56DB">
        <w:rPr>
          <w:rFonts w:ascii="Arial Narrow" w:hAnsi="Arial Narrow" w:cs="Arial"/>
        </w:rPr>
        <w:t>Age 50+</w:t>
      </w:r>
      <w:r w:rsidRPr="002C56DB">
        <w:rPr>
          <w:rFonts w:ascii="Arial Narrow" w:hAnsi="Arial Narrow" w:cs="Arial"/>
        </w:rPr>
        <w:tab/>
        <w:t>5%</w:t>
      </w:r>
    </w:p>
    <w:p w:rsidR="004B51FB" w:rsidRDefault="004B51FB" w:rsidP="000A3F3F">
      <w:pPr>
        <w:numPr>
          <w:ilvl w:val="1"/>
          <w:numId w:val="12"/>
        </w:numPr>
        <w:tabs>
          <w:tab w:val="clear" w:pos="1800"/>
          <w:tab w:val="left" w:pos="-1440"/>
          <w:tab w:val="left" w:pos="-630"/>
          <w:tab w:val="left" w:pos="0"/>
          <w:tab w:val="left" w:pos="720"/>
          <w:tab w:val="num" w:pos="1080"/>
          <w:tab w:val="left" w:pos="1440"/>
          <w:tab w:val="left" w:pos="2700"/>
          <w:tab w:val="left" w:pos="2880"/>
          <w:tab w:val="left" w:pos="3960"/>
          <w:tab w:val="left" w:pos="5040"/>
        </w:tabs>
        <w:suppressAutoHyphens/>
        <w:ind w:left="1080"/>
        <w:rPr>
          <w:rFonts w:ascii="Arial Narrow" w:hAnsi="Arial Narrow" w:cs="Arial"/>
        </w:rPr>
      </w:pPr>
    </w:p>
    <w:p w:rsidR="000562A6" w:rsidRDefault="000562A6" w:rsidP="000562A6">
      <w:pPr>
        <w:numPr>
          <w:ilvl w:val="0"/>
          <w:numId w:val="12"/>
        </w:numPr>
        <w:tabs>
          <w:tab w:val="clear" w:pos="1080"/>
          <w:tab w:val="left" w:pos="-1440"/>
          <w:tab w:val="left" w:pos="-630"/>
          <w:tab w:val="left" w:pos="0"/>
          <w:tab w:val="num" w:pos="450"/>
          <w:tab w:val="left" w:pos="1440"/>
          <w:tab w:val="left" w:pos="1800"/>
          <w:tab w:val="left" w:pos="2880"/>
          <w:tab w:val="left" w:pos="3240"/>
          <w:tab w:val="left" w:pos="3960"/>
          <w:tab w:val="left" w:pos="5040"/>
        </w:tabs>
        <w:suppressAutoHyphens/>
        <w:ind w:left="720" w:hanging="450"/>
        <w:rPr>
          <w:rFonts w:ascii="Arial Narrow" w:hAnsi="Arial Narrow" w:cs="Arial"/>
        </w:rPr>
      </w:pPr>
      <w:r>
        <w:rPr>
          <w:rFonts w:ascii="Arial Narrow" w:hAnsi="Arial Narrow" w:cs="Arial"/>
        </w:rPr>
        <w:t>Effective 1/1/22 a</w:t>
      </w:r>
      <w:r w:rsidRPr="002C56DB">
        <w:rPr>
          <w:rFonts w:ascii="Arial Narrow" w:hAnsi="Arial Narrow" w:cs="Arial"/>
        </w:rPr>
        <w:t xml:space="preserve">ll </w:t>
      </w:r>
      <w:r>
        <w:rPr>
          <w:rFonts w:ascii="Arial Narrow" w:hAnsi="Arial Narrow" w:cs="Arial"/>
        </w:rPr>
        <w:t xml:space="preserve">employees hired after </w:t>
      </w:r>
      <w:r w:rsidRPr="002C56DB">
        <w:rPr>
          <w:rFonts w:ascii="Arial Narrow" w:hAnsi="Arial Narrow" w:cs="Arial"/>
        </w:rPr>
        <w:t>1/1/</w:t>
      </w:r>
      <w:r>
        <w:rPr>
          <w:rFonts w:ascii="Arial Narrow" w:hAnsi="Arial Narrow" w:cs="Arial"/>
        </w:rPr>
        <w:t xml:space="preserve">22receive an enhanced company matching contribution in the Northrop Grumman Savings Plan </w:t>
      </w:r>
    </w:p>
    <w:p w:rsidR="000562A6" w:rsidRDefault="000562A6" w:rsidP="004B51FB">
      <w:pPr>
        <w:numPr>
          <w:ilvl w:val="0"/>
          <w:numId w:val="30"/>
        </w:numPr>
        <w:tabs>
          <w:tab w:val="left" w:pos="-1440"/>
          <w:tab w:val="left" w:pos="-630"/>
          <w:tab w:val="left" w:pos="0"/>
          <w:tab w:val="left" w:pos="720"/>
          <w:tab w:val="left" w:pos="1440"/>
          <w:tab w:val="left" w:pos="2700"/>
          <w:tab w:val="left" w:pos="3240"/>
          <w:tab w:val="left" w:pos="3960"/>
          <w:tab w:val="left" w:pos="5040"/>
        </w:tabs>
        <w:suppressAutoHyphens/>
        <w:spacing w:before="120"/>
        <w:rPr>
          <w:rFonts w:ascii="Arial Narrow" w:hAnsi="Arial Narrow" w:cs="Arial"/>
        </w:rPr>
      </w:pPr>
      <w:r w:rsidRPr="00FB699A">
        <w:rPr>
          <w:rFonts w:ascii="Arial Narrow" w:hAnsi="Arial Narrow" w:cs="Arial"/>
        </w:rPr>
        <w:t>First five years of service: 100% match on first 4% plus 50% match on next 4% of contributions</w:t>
      </w:r>
    </w:p>
    <w:p w:rsidR="000562A6" w:rsidRDefault="000562A6" w:rsidP="004B51FB">
      <w:pPr>
        <w:numPr>
          <w:ilvl w:val="0"/>
          <w:numId w:val="30"/>
        </w:numPr>
        <w:tabs>
          <w:tab w:val="left" w:pos="-1440"/>
          <w:tab w:val="left" w:pos="-630"/>
          <w:tab w:val="left" w:pos="0"/>
          <w:tab w:val="left" w:pos="720"/>
          <w:tab w:val="left" w:pos="1440"/>
          <w:tab w:val="left" w:pos="2700"/>
          <w:tab w:val="left" w:pos="3240"/>
          <w:tab w:val="left" w:pos="3960"/>
          <w:tab w:val="left" w:pos="5040"/>
        </w:tabs>
        <w:suppressAutoHyphens/>
        <w:spacing w:before="120"/>
        <w:rPr>
          <w:rFonts w:ascii="Arial Narrow" w:hAnsi="Arial Narrow" w:cs="Arial"/>
        </w:rPr>
      </w:pPr>
      <w:r w:rsidRPr="00FB699A">
        <w:rPr>
          <w:rFonts w:ascii="Arial Narrow" w:hAnsi="Arial Narrow" w:cs="Arial"/>
        </w:rPr>
        <w:t xml:space="preserve">Five or more years of service: </w:t>
      </w:r>
      <w:r w:rsidRPr="003C2BDA">
        <w:rPr>
          <w:rFonts w:ascii="Arial Narrow" w:hAnsi="Arial Narrow" w:cs="Arial"/>
        </w:rPr>
        <w:t xml:space="preserve">100% match on first 4% </w:t>
      </w:r>
      <w:r w:rsidRPr="004A4991">
        <w:rPr>
          <w:rFonts w:ascii="Arial Narrow" w:hAnsi="Arial Narrow" w:cs="Arial"/>
        </w:rPr>
        <w:t>plus 50% match on next 6% of contributions</w:t>
      </w:r>
    </w:p>
    <w:p w:rsidR="000562A6" w:rsidRDefault="000562A6" w:rsidP="000562A6">
      <w:pPr>
        <w:tabs>
          <w:tab w:val="left" w:pos="-1440"/>
          <w:tab w:val="left" w:pos="-630"/>
          <w:tab w:val="left" w:pos="0"/>
          <w:tab w:val="left" w:pos="720"/>
          <w:tab w:val="left" w:pos="1440"/>
          <w:tab w:val="left" w:pos="2700"/>
          <w:tab w:val="left" w:pos="2880"/>
          <w:tab w:val="left" w:pos="3960"/>
          <w:tab w:val="left" w:pos="5040"/>
        </w:tabs>
        <w:suppressAutoHyphens/>
        <w:rPr>
          <w:rFonts w:ascii="Arial Narrow" w:hAnsi="Arial Narrow" w:cs="Arial"/>
        </w:rPr>
      </w:pPr>
    </w:p>
    <w:p w:rsidR="000562A6" w:rsidRDefault="000562A6" w:rsidP="000562A6">
      <w:pPr>
        <w:tabs>
          <w:tab w:val="left" w:pos="-1440"/>
          <w:tab w:val="left" w:pos="-630"/>
          <w:tab w:val="left" w:pos="0"/>
          <w:tab w:val="left" w:pos="720"/>
          <w:tab w:val="left" w:pos="1440"/>
          <w:tab w:val="left" w:pos="2700"/>
          <w:tab w:val="left" w:pos="2880"/>
          <w:tab w:val="left" w:pos="3960"/>
          <w:tab w:val="left" w:pos="5040"/>
        </w:tabs>
        <w:suppressAutoHyphens/>
        <w:rPr>
          <w:rFonts w:ascii="Arial Narrow" w:hAnsi="Arial Narrow" w:cs="Arial"/>
        </w:rPr>
      </w:pPr>
    </w:p>
    <w:p w:rsidR="000562A6" w:rsidRPr="002C56DB" w:rsidRDefault="000562A6" w:rsidP="000562A6">
      <w:pPr>
        <w:tabs>
          <w:tab w:val="left" w:pos="-1440"/>
          <w:tab w:val="left" w:pos="-630"/>
          <w:tab w:val="left" w:pos="0"/>
          <w:tab w:val="left" w:pos="720"/>
          <w:tab w:val="left" w:pos="1440"/>
          <w:tab w:val="left" w:pos="2700"/>
          <w:tab w:val="left" w:pos="2880"/>
          <w:tab w:val="left" w:pos="3960"/>
          <w:tab w:val="left" w:pos="5040"/>
        </w:tabs>
        <w:suppressAutoHyphens/>
        <w:rPr>
          <w:rFonts w:ascii="Arial Narrow" w:hAnsi="Arial Narrow" w:cs="Arial"/>
        </w:rPr>
      </w:pPr>
    </w:p>
    <w:p w:rsidR="004B51FB" w:rsidRPr="002C56DB" w:rsidRDefault="000A3F3F" w:rsidP="00DB1247">
      <w:pPr>
        <w:pStyle w:val="Heading1"/>
        <w:ind w:left="1440"/>
        <w:jc w:val="left"/>
        <w:rPr>
          <w:rFonts w:ascii="Arial" w:hAnsi="Arial" w:cs="Arial"/>
          <w:u w:val="single"/>
        </w:rPr>
      </w:pPr>
      <w:r w:rsidRPr="002C56DB">
        <w:rPr>
          <w:u w:val="single"/>
        </w:rPr>
        <w:br w:type="page"/>
      </w:r>
      <w:bookmarkStart w:id="488" w:name="_Toc99457937"/>
      <w:r w:rsidR="004B51FB" w:rsidRPr="002C56DB">
        <w:rPr>
          <w:rFonts w:ascii="Arial" w:hAnsi="Arial" w:cs="Arial"/>
          <w:u w:val="single"/>
        </w:rPr>
        <w:t>Exhibit B</w:t>
      </w:r>
      <w:bookmarkEnd w:id="488"/>
    </w:p>
    <w:p w:rsidR="004B51FB" w:rsidRPr="002C56DB" w:rsidRDefault="004B51FB" w:rsidP="004B51FB">
      <w:pPr>
        <w:pStyle w:val="Heading1"/>
        <w:rPr>
          <w:rFonts w:ascii="Arial" w:hAnsi="Arial" w:cs="Arial"/>
        </w:rPr>
      </w:pPr>
      <w:bookmarkStart w:id="489" w:name="_Toc447612570"/>
      <w:bookmarkStart w:id="490" w:name="_Toc99457938"/>
      <w:r w:rsidRPr="002C56DB">
        <w:rPr>
          <w:rFonts w:ascii="Arial" w:hAnsi="Arial" w:cs="Arial"/>
        </w:rPr>
        <w:t>Medical Benefit Contributions</w:t>
      </w:r>
      <w:bookmarkEnd w:id="489"/>
      <w:r>
        <w:rPr>
          <w:rFonts w:ascii="Arial" w:hAnsi="Arial" w:cs="Arial"/>
        </w:rPr>
        <w:t xml:space="preserve"> (bi-weekly)</w:t>
      </w:r>
      <w:bookmarkEnd w:id="490"/>
    </w:p>
    <w:p w:rsidR="004B51FB" w:rsidRPr="002C56DB" w:rsidRDefault="004B51FB" w:rsidP="004B51FB">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bl>
      <w:tblPr>
        <w:tblW w:w="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5"/>
        <w:gridCol w:w="900"/>
        <w:gridCol w:w="990"/>
        <w:gridCol w:w="990"/>
        <w:gridCol w:w="1004"/>
        <w:gridCol w:w="1129"/>
      </w:tblGrid>
      <w:tr w:rsidR="003A0D4F" w:rsidRPr="002C56DB" w:rsidTr="00B93E37">
        <w:trPr>
          <w:jc w:val="center"/>
        </w:trPr>
        <w:tc>
          <w:tcPr>
            <w:tcW w:w="5908" w:type="dxa"/>
            <w:gridSpan w:val="6"/>
          </w:tcPr>
          <w:p w:rsidR="003A0D4F" w:rsidRPr="002C56DB" w:rsidRDefault="003A0D4F"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 xml:space="preserve">BWI Rep Costs </w:t>
            </w:r>
            <w:r>
              <w:rPr>
                <w:rFonts w:ascii="Arial Narrow" w:hAnsi="Arial Narrow" w:cs="Arial"/>
                <w:b/>
              </w:rPr>
              <w:t>2022</w:t>
            </w:r>
          </w:p>
        </w:tc>
      </w:tr>
      <w:tr w:rsidR="004B51FB" w:rsidRPr="002C56DB" w:rsidTr="003A0D4F">
        <w:trPr>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c>
        <w:tc>
          <w:tcPr>
            <w:tcW w:w="900"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VALUE</w:t>
            </w:r>
          </w:p>
        </w:tc>
        <w:tc>
          <w:tcPr>
            <w:tcW w:w="990"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PREM</w:t>
            </w:r>
          </w:p>
        </w:tc>
        <w:tc>
          <w:tcPr>
            <w:tcW w:w="990"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PREM PLUS</w:t>
            </w:r>
          </w:p>
        </w:tc>
        <w:tc>
          <w:tcPr>
            <w:tcW w:w="1004"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KAISER MID-ATLANTIC</w:t>
            </w:r>
            <w:r>
              <w:rPr>
                <w:rFonts w:ascii="Arial Narrow" w:hAnsi="Arial Narrow" w:cs="Arial"/>
                <w:b/>
              </w:rPr>
              <w:t xml:space="preserve"> HMO</w:t>
            </w:r>
          </w:p>
        </w:tc>
        <w:tc>
          <w:tcPr>
            <w:tcW w:w="1129"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 xml:space="preserve">Kaiser MID-ATLANTIC HSA </w:t>
            </w:r>
          </w:p>
        </w:tc>
      </w:tr>
      <w:tr w:rsidR="004B51FB" w:rsidRPr="002C56DB" w:rsidTr="003A0D4F">
        <w:trPr>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Single</w:t>
            </w:r>
          </w:p>
        </w:tc>
        <w:tc>
          <w:tcPr>
            <w:tcW w:w="900"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$28.58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$38.83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$108.44 </w:t>
            </w:r>
          </w:p>
        </w:tc>
        <w:tc>
          <w:tcPr>
            <w:tcW w:w="1004"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$192.81 </w:t>
            </w:r>
          </w:p>
        </w:tc>
        <w:tc>
          <w:tcPr>
            <w:tcW w:w="1129"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$47.21 </w:t>
            </w:r>
          </w:p>
        </w:tc>
      </w:tr>
      <w:tr w:rsidR="004B51FB" w:rsidRPr="002C56DB" w:rsidTr="003A0D4F">
        <w:trPr>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Spouse</w:t>
            </w:r>
          </w:p>
        </w:tc>
        <w:tc>
          <w:tcPr>
            <w:tcW w:w="900"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$70.34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$112.10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$249.85 </w:t>
            </w:r>
          </w:p>
        </w:tc>
        <w:tc>
          <w:tcPr>
            <w:tcW w:w="1004"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$501.75 </w:t>
            </w:r>
          </w:p>
        </w:tc>
        <w:tc>
          <w:tcPr>
            <w:tcW w:w="1129"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$138.09 </w:t>
            </w:r>
          </w:p>
        </w:tc>
      </w:tr>
      <w:tr w:rsidR="004B51FB" w:rsidRPr="002C56DB" w:rsidTr="003A0D4F">
        <w:trPr>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Child</w:t>
            </w:r>
          </w:p>
        </w:tc>
        <w:tc>
          <w:tcPr>
            <w:tcW w:w="900"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$60.81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$97.45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$222.74 </w:t>
            </w:r>
          </w:p>
        </w:tc>
        <w:tc>
          <w:tcPr>
            <w:tcW w:w="1004"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$438.55 </w:t>
            </w:r>
          </w:p>
        </w:tc>
        <w:tc>
          <w:tcPr>
            <w:tcW w:w="1129"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$115.75 </w:t>
            </w:r>
          </w:p>
        </w:tc>
      </w:tr>
      <w:tr w:rsidR="004B51FB" w:rsidRPr="002C56DB" w:rsidTr="003A0D4F">
        <w:trPr>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Family</w:t>
            </w:r>
          </w:p>
        </w:tc>
        <w:tc>
          <w:tcPr>
            <w:tcW w:w="900"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$93.05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$136.28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$333.38 </w:t>
            </w:r>
          </w:p>
        </w:tc>
        <w:tc>
          <w:tcPr>
            <w:tcW w:w="1004"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$679.56 </w:t>
            </w:r>
          </w:p>
        </w:tc>
        <w:tc>
          <w:tcPr>
            <w:tcW w:w="1129"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$168.55 </w:t>
            </w:r>
          </w:p>
        </w:tc>
      </w:tr>
    </w:tbl>
    <w:p w:rsidR="004B51FB" w:rsidRPr="002C56DB" w:rsidRDefault="004B51FB" w:rsidP="004B51FB">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bl>
      <w:tblPr>
        <w:tblW w:w="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5"/>
        <w:gridCol w:w="990"/>
        <w:gridCol w:w="990"/>
        <w:gridCol w:w="990"/>
        <w:gridCol w:w="958"/>
        <w:gridCol w:w="1196"/>
      </w:tblGrid>
      <w:tr w:rsidR="003A0D4F" w:rsidRPr="002C56DB" w:rsidTr="00B93E37">
        <w:trPr>
          <w:jc w:val="center"/>
        </w:trPr>
        <w:tc>
          <w:tcPr>
            <w:tcW w:w="6019" w:type="dxa"/>
            <w:gridSpan w:val="6"/>
          </w:tcPr>
          <w:p w:rsidR="003A0D4F" w:rsidRPr="002C56DB" w:rsidRDefault="003A0D4F"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 xml:space="preserve">BWI Rep Costs </w:t>
            </w:r>
            <w:r>
              <w:rPr>
                <w:rFonts w:ascii="Arial Narrow" w:hAnsi="Arial Narrow" w:cs="Arial"/>
                <w:b/>
              </w:rPr>
              <w:t>2023</w:t>
            </w:r>
          </w:p>
        </w:tc>
      </w:tr>
      <w:tr w:rsidR="004B51FB" w:rsidRPr="002C56DB" w:rsidTr="003A0D4F">
        <w:trPr>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c>
        <w:tc>
          <w:tcPr>
            <w:tcW w:w="990"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VALUE</w:t>
            </w:r>
          </w:p>
        </w:tc>
        <w:tc>
          <w:tcPr>
            <w:tcW w:w="990"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PREM</w:t>
            </w:r>
          </w:p>
        </w:tc>
        <w:tc>
          <w:tcPr>
            <w:tcW w:w="990"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PREM PLUS</w:t>
            </w:r>
          </w:p>
        </w:tc>
        <w:tc>
          <w:tcPr>
            <w:tcW w:w="958"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KAISER MID-ATLANTIC</w:t>
            </w:r>
            <w:r>
              <w:rPr>
                <w:rFonts w:ascii="Arial Narrow" w:hAnsi="Arial Narrow" w:cs="Arial"/>
                <w:b/>
              </w:rPr>
              <w:t xml:space="preserve"> HMO</w:t>
            </w:r>
          </w:p>
        </w:tc>
        <w:tc>
          <w:tcPr>
            <w:tcW w:w="1196"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Kaiser MID-ATLANTIC HSA</w:t>
            </w:r>
          </w:p>
        </w:tc>
      </w:tr>
      <w:tr w:rsidR="004B51FB" w:rsidRPr="002C56DB" w:rsidTr="003A0D4F">
        <w:trPr>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Single</w:t>
            </w:r>
          </w:p>
        </w:tc>
        <w:tc>
          <w:tcPr>
            <w:tcW w:w="990"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$29.72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$40.39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$112.78 </w:t>
            </w:r>
          </w:p>
        </w:tc>
        <w:tc>
          <w:tcPr>
            <w:tcW w:w="958" w:type="dxa"/>
            <w:vAlign w:val="bottom"/>
          </w:tcPr>
          <w:p w:rsidR="004B51FB" w:rsidRPr="002C56DB" w:rsidRDefault="0073782A"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196" w:type="dxa"/>
            <w:vAlign w:val="bottom"/>
          </w:tcPr>
          <w:p w:rsidR="004B51FB" w:rsidRPr="002C56DB" w:rsidRDefault="0073782A"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r w:rsidR="004B51FB" w:rsidRPr="002C56DB" w:rsidTr="003A0D4F">
        <w:trPr>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Spouse</w:t>
            </w:r>
          </w:p>
        </w:tc>
        <w:tc>
          <w:tcPr>
            <w:tcW w:w="990"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$73.15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$116.59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$259.85 </w:t>
            </w:r>
          </w:p>
        </w:tc>
        <w:tc>
          <w:tcPr>
            <w:tcW w:w="958" w:type="dxa"/>
            <w:vAlign w:val="bottom"/>
          </w:tcPr>
          <w:p w:rsidR="004B51FB" w:rsidRPr="002C56DB" w:rsidRDefault="0073782A"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196" w:type="dxa"/>
            <w:vAlign w:val="bottom"/>
          </w:tcPr>
          <w:p w:rsidR="004B51FB" w:rsidRPr="002C56DB" w:rsidRDefault="0073782A"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r w:rsidR="004B51FB" w:rsidRPr="002C56DB" w:rsidTr="003A0D4F">
        <w:trPr>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Child</w:t>
            </w:r>
          </w:p>
        </w:tc>
        <w:tc>
          <w:tcPr>
            <w:tcW w:w="990"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$63.25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$101.35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$231.65 </w:t>
            </w:r>
          </w:p>
        </w:tc>
        <w:tc>
          <w:tcPr>
            <w:tcW w:w="958" w:type="dxa"/>
            <w:vAlign w:val="bottom"/>
          </w:tcPr>
          <w:p w:rsidR="004B51FB" w:rsidRPr="002C56DB" w:rsidRDefault="0073782A"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196" w:type="dxa"/>
            <w:vAlign w:val="bottom"/>
          </w:tcPr>
          <w:p w:rsidR="004B51FB" w:rsidRPr="002C56DB" w:rsidRDefault="0073782A"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r w:rsidR="004B51FB" w:rsidRPr="002C56DB" w:rsidTr="003A0D4F">
        <w:trPr>
          <w:trHeight w:val="269"/>
          <w:jc w:val="center"/>
        </w:trPr>
        <w:tc>
          <w:tcPr>
            <w:tcW w:w="89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Family</w:t>
            </w:r>
          </w:p>
        </w:tc>
        <w:tc>
          <w:tcPr>
            <w:tcW w:w="990" w:type="dxa"/>
            <w:vAlign w:val="bottom"/>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$96.78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$141.73 </w:t>
            </w:r>
          </w:p>
        </w:tc>
        <w:tc>
          <w:tcPr>
            <w:tcW w:w="990" w:type="dxa"/>
            <w:vAlign w:val="bottom"/>
          </w:tcPr>
          <w:p w:rsidR="004B51FB" w:rsidRPr="00DB1247"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$346.72 </w:t>
            </w:r>
          </w:p>
        </w:tc>
        <w:tc>
          <w:tcPr>
            <w:tcW w:w="958" w:type="dxa"/>
            <w:vAlign w:val="bottom"/>
          </w:tcPr>
          <w:p w:rsidR="004B51FB" w:rsidRPr="002C56DB" w:rsidRDefault="0073782A"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196" w:type="dxa"/>
            <w:vAlign w:val="bottom"/>
          </w:tcPr>
          <w:p w:rsidR="004B51FB" w:rsidRPr="002C56DB" w:rsidRDefault="0073782A"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bl>
    <w:p w:rsidR="000F483C" w:rsidRDefault="000F483C" w:rsidP="00DB1247">
      <w:pPr>
        <w:rPr>
          <w:rFonts w:ascii="Arial Narrow" w:hAnsi="Arial Narrow" w:cs="Arial"/>
        </w:rPr>
      </w:pPr>
    </w:p>
    <w:p w:rsidR="0073782A" w:rsidRDefault="0073782A" w:rsidP="00DB1247">
      <w:pPr>
        <w:rPr>
          <w:rFonts w:ascii="Arial Narrow" w:hAnsi="Arial Narrow" w:cs="Arial"/>
        </w:rPr>
      </w:pPr>
    </w:p>
    <w:tbl>
      <w:tblPr>
        <w:tblW w:w="6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
        <w:gridCol w:w="990"/>
        <w:gridCol w:w="946"/>
        <w:gridCol w:w="1034"/>
        <w:gridCol w:w="1170"/>
        <w:gridCol w:w="1036"/>
      </w:tblGrid>
      <w:tr w:rsidR="00DB1247" w:rsidRPr="002C56DB" w:rsidTr="00B93E37">
        <w:trPr>
          <w:jc w:val="center"/>
        </w:trPr>
        <w:tc>
          <w:tcPr>
            <w:tcW w:w="6161" w:type="dxa"/>
            <w:gridSpan w:val="6"/>
          </w:tcPr>
          <w:p w:rsidR="00DB1247" w:rsidRPr="002C56DB" w:rsidRDefault="00DB1247"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 xml:space="preserve">BWI Rep Costs </w:t>
            </w:r>
            <w:r>
              <w:rPr>
                <w:rFonts w:ascii="Arial Narrow" w:hAnsi="Arial Narrow" w:cs="Arial"/>
                <w:b/>
              </w:rPr>
              <w:t>2024</w:t>
            </w:r>
          </w:p>
        </w:tc>
      </w:tr>
      <w:tr w:rsidR="004B51FB" w:rsidRPr="002C56DB" w:rsidTr="00DB1247">
        <w:trPr>
          <w:jc w:val="center"/>
        </w:trPr>
        <w:tc>
          <w:tcPr>
            <w:tcW w:w="985"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c>
        <w:tc>
          <w:tcPr>
            <w:tcW w:w="990"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VALUE</w:t>
            </w:r>
          </w:p>
        </w:tc>
        <w:tc>
          <w:tcPr>
            <w:tcW w:w="946"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PREM</w:t>
            </w:r>
          </w:p>
        </w:tc>
        <w:tc>
          <w:tcPr>
            <w:tcW w:w="1034"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PREM PLUS</w:t>
            </w:r>
          </w:p>
        </w:tc>
        <w:tc>
          <w:tcPr>
            <w:tcW w:w="1170"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KAISER MID-ATLANTIC</w:t>
            </w:r>
            <w:r>
              <w:rPr>
                <w:rFonts w:ascii="Arial Narrow" w:hAnsi="Arial Narrow" w:cs="Arial"/>
                <w:b/>
              </w:rPr>
              <w:t xml:space="preserve"> HMO</w:t>
            </w:r>
          </w:p>
        </w:tc>
        <w:tc>
          <w:tcPr>
            <w:tcW w:w="1036" w:type="dxa"/>
          </w:tcPr>
          <w:p w:rsidR="004B51FB" w:rsidRPr="002C56DB" w:rsidRDefault="004B51F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Kaiser MID-ATLANTIC HSA</w:t>
            </w:r>
          </w:p>
        </w:tc>
      </w:tr>
      <w:tr w:rsidR="0073782A" w:rsidRPr="002C56DB" w:rsidTr="00DB1247">
        <w:trPr>
          <w:jc w:val="center"/>
        </w:trPr>
        <w:tc>
          <w:tcPr>
            <w:tcW w:w="985" w:type="dxa"/>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Single</w:t>
            </w:r>
          </w:p>
        </w:tc>
        <w:tc>
          <w:tcPr>
            <w:tcW w:w="990"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Pr>
                <w:rFonts w:ascii="Arial" w:hAnsi="Arial" w:cs="Arial"/>
                <w:color w:val="000000"/>
              </w:rPr>
              <w:t xml:space="preserve">$31.50 </w:t>
            </w:r>
          </w:p>
        </w:tc>
        <w:tc>
          <w:tcPr>
            <w:tcW w:w="946"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$42.81 </w:t>
            </w:r>
          </w:p>
        </w:tc>
        <w:tc>
          <w:tcPr>
            <w:tcW w:w="1034"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$119.54 </w:t>
            </w:r>
          </w:p>
        </w:tc>
        <w:tc>
          <w:tcPr>
            <w:tcW w:w="1170" w:type="dxa"/>
            <w:vAlign w:val="bottom"/>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036" w:type="dxa"/>
            <w:vAlign w:val="bottom"/>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r w:rsidR="0073782A" w:rsidRPr="002C56DB" w:rsidTr="00DB1247">
        <w:trPr>
          <w:jc w:val="center"/>
        </w:trPr>
        <w:tc>
          <w:tcPr>
            <w:tcW w:w="985" w:type="dxa"/>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Spouse</w:t>
            </w:r>
          </w:p>
        </w:tc>
        <w:tc>
          <w:tcPr>
            <w:tcW w:w="990"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Pr>
                <w:rFonts w:ascii="Arial" w:hAnsi="Arial" w:cs="Arial"/>
                <w:color w:val="000000"/>
              </w:rPr>
              <w:t xml:space="preserve">$77.54 </w:t>
            </w:r>
          </w:p>
        </w:tc>
        <w:tc>
          <w:tcPr>
            <w:tcW w:w="946"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$123.58 </w:t>
            </w:r>
          </w:p>
        </w:tc>
        <w:tc>
          <w:tcPr>
            <w:tcW w:w="1034"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$275.44 </w:t>
            </w:r>
          </w:p>
        </w:tc>
        <w:tc>
          <w:tcPr>
            <w:tcW w:w="1170" w:type="dxa"/>
            <w:vAlign w:val="bottom"/>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036" w:type="dxa"/>
            <w:vAlign w:val="bottom"/>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r w:rsidR="0073782A" w:rsidRPr="002C56DB" w:rsidTr="00DB1247">
        <w:trPr>
          <w:jc w:val="center"/>
        </w:trPr>
        <w:tc>
          <w:tcPr>
            <w:tcW w:w="985" w:type="dxa"/>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Child</w:t>
            </w:r>
          </w:p>
        </w:tc>
        <w:tc>
          <w:tcPr>
            <w:tcW w:w="990"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Pr>
                <w:rFonts w:ascii="Arial" w:hAnsi="Arial" w:cs="Arial"/>
                <w:color w:val="000000"/>
              </w:rPr>
              <w:t xml:space="preserve">$67.04 </w:t>
            </w:r>
          </w:p>
        </w:tc>
        <w:tc>
          <w:tcPr>
            <w:tcW w:w="946"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$107.43 </w:t>
            </w:r>
          </w:p>
        </w:tc>
        <w:tc>
          <w:tcPr>
            <w:tcW w:w="1034"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$245.55 </w:t>
            </w:r>
          </w:p>
        </w:tc>
        <w:tc>
          <w:tcPr>
            <w:tcW w:w="1170" w:type="dxa"/>
            <w:vAlign w:val="bottom"/>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036" w:type="dxa"/>
            <w:vAlign w:val="bottom"/>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r w:rsidR="0073782A" w:rsidRPr="002C56DB" w:rsidTr="00DB1247">
        <w:trPr>
          <w:jc w:val="center"/>
        </w:trPr>
        <w:tc>
          <w:tcPr>
            <w:tcW w:w="985" w:type="dxa"/>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Family</w:t>
            </w:r>
          </w:p>
        </w:tc>
        <w:tc>
          <w:tcPr>
            <w:tcW w:w="990"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$102.58 </w:t>
            </w:r>
          </w:p>
        </w:tc>
        <w:tc>
          <w:tcPr>
            <w:tcW w:w="946"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$150.24 </w:t>
            </w:r>
          </w:p>
        </w:tc>
        <w:tc>
          <w:tcPr>
            <w:tcW w:w="1034" w:type="dxa"/>
            <w:vAlign w:val="bottom"/>
          </w:tcPr>
          <w:p w:rsidR="0073782A" w:rsidRPr="00DB1247"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 xml:space="preserve">$367.52 </w:t>
            </w:r>
          </w:p>
        </w:tc>
        <w:tc>
          <w:tcPr>
            <w:tcW w:w="1170" w:type="dxa"/>
            <w:vAlign w:val="bottom"/>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036" w:type="dxa"/>
            <w:vAlign w:val="bottom"/>
          </w:tcPr>
          <w:p w:rsidR="0073782A" w:rsidRPr="002C56DB" w:rsidRDefault="0073782A" w:rsidP="0073782A">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bl>
    <w:p w:rsidR="004B51FB" w:rsidRPr="002C56DB" w:rsidRDefault="004B51FB" w:rsidP="004B51FB">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p w:rsidR="004B51FB" w:rsidRPr="002C56DB" w:rsidRDefault="004B51FB" w:rsidP="004B51FB">
      <w:pPr>
        <w:tabs>
          <w:tab w:val="left" w:pos="-1440"/>
          <w:tab w:val="left" w:pos="-630"/>
          <w:tab w:val="left" w:pos="0"/>
          <w:tab w:val="left" w:pos="720"/>
          <w:tab w:val="left" w:pos="1440"/>
          <w:tab w:val="left" w:pos="2160"/>
          <w:tab w:val="left" w:pos="2880"/>
          <w:tab w:val="left" w:pos="3240"/>
          <w:tab w:val="left" w:pos="3960"/>
          <w:tab w:val="left" w:pos="5040"/>
        </w:tabs>
        <w:suppressAutoHyphens/>
        <w:rPr>
          <w:rFonts w:ascii="Arial Narrow" w:hAnsi="Arial Narrow" w:cs="Arial"/>
          <w:b/>
        </w:rPr>
      </w:pPr>
    </w:p>
    <w:tbl>
      <w:tblPr>
        <w:tblpPr w:leftFromText="180" w:rightFromText="180" w:vertAnchor="text" w:tblpXSpec="center" w:tblpY="1"/>
        <w:tblOverlap w:val="never"/>
        <w:tblW w:w="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5"/>
        <w:gridCol w:w="985"/>
        <w:gridCol w:w="995"/>
        <w:gridCol w:w="990"/>
        <w:gridCol w:w="1080"/>
        <w:gridCol w:w="1044"/>
      </w:tblGrid>
      <w:tr w:rsidR="00DB1247" w:rsidRPr="002C56DB" w:rsidTr="00B93E37">
        <w:trPr>
          <w:trHeight w:val="235"/>
        </w:trPr>
        <w:tc>
          <w:tcPr>
            <w:tcW w:w="5989" w:type="dxa"/>
            <w:gridSpan w:val="6"/>
          </w:tcPr>
          <w:p w:rsidR="00DB1247" w:rsidRPr="002C56DB" w:rsidRDefault="00DB1247"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BWI Rep Costs 202</w:t>
            </w:r>
            <w:r>
              <w:rPr>
                <w:rFonts w:ascii="Arial Narrow" w:hAnsi="Arial Narrow" w:cs="Arial"/>
                <w:b/>
              </w:rPr>
              <w:t>5</w:t>
            </w:r>
          </w:p>
        </w:tc>
      </w:tr>
      <w:tr w:rsidR="004B51FB" w:rsidRPr="002C56DB" w:rsidTr="00DB1247">
        <w:trPr>
          <w:trHeight w:val="721"/>
        </w:trPr>
        <w:tc>
          <w:tcPr>
            <w:tcW w:w="895" w:type="dxa"/>
          </w:tcPr>
          <w:p w:rsidR="004B51FB" w:rsidRPr="002C56DB" w:rsidRDefault="004B51FB"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c>
        <w:tc>
          <w:tcPr>
            <w:tcW w:w="985" w:type="dxa"/>
          </w:tcPr>
          <w:p w:rsidR="004B51FB" w:rsidRPr="002C56DB" w:rsidRDefault="004B51FB"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VALUE</w:t>
            </w:r>
          </w:p>
        </w:tc>
        <w:tc>
          <w:tcPr>
            <w:tcW w:w="995" w:type="dxa"/>
          </w:tcPr>
          <w:p w:rsidR="004B51FB" w:rsidRPr="002C56DB" w:rsidRDefault="004B51FB"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PREM</w:t>
            </w:r>
          </w:p>
        </w:tc>
        <w:tc>
          <w:tcPr>
            <w:tcW w:w="990" w:type="dxa"/>
          </w:tcPr>
          <w:p w:rsidR="004B51FB" w:rsidRPr="002C56DB" w:rsidRDefault="004B51FB"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PREM PLUS</w:t>
            </w:r>
          </w:p>
        </w:tc>
        <w:tc>
          <w:tcPr>
            <w:tcW w:w="1080" w:type="dxa"/>
          </w:tcPr>
          <w:p w:rsidR="004B51FB" w:rsidRPr="002C56DB" w:rsidRDefault="004B51FB"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KAISER MID-ATLANTIC</w:t>
            </w:r>
            <w:r>
              <w:rPr>
                <w:rFonts w:ascii="Arial Narrow" w:hAnsi="Arial Narrow" w:cs="Arial"/>
                <w:b/>
              </w:rPr>
              <w:t xml:space="preserve"> HMO</w:t>
            </w:r>
          </w:p>
        </w:tc>
        <w:tc>
          <w:tcPr>
            <w:tcW w:w="1044" w:type="dxa"/>
          </w:tcPr>
          <w:p w:rsidR="004B51FB" w:rsidRPr="002C56DB" w:rsidRDefault="004B51FB"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KAISER MID-ATLANTIC</w:t>
            </w:r>
            <w:r>
              <w:rPr>
                <w:rFonts w:ascii="Arial Narrow" w:hAnsi="Arial Narrow" w:cs="Arial"/>
                <w:b/>
              </w:rPr>
              <w:t xml:space="preserve"> HSA</w:t>
            </w:r>
          </w:p>
        </w:tc>
      </w:tr>
      <w:tr w:rsidR="0073782A" w:rsidRPr="002C56DB" w:rsidTr="00DB1247">
        <w:trPr>
          <w:trHeight w:val="161"/>
        </w:trPr>
        <w:tc>
          <w:tcPr>
            <w:tcW w:w="895" w:type="dxa"/>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Single</w:t>
            </w:r>
          </w:p>
        </w:tc>
        <w:tc>
          <w:tcPr>
            <w:tcW w:w="985" w:type="dxa"/>
            <w:vAlign w:val="bottom"/>
          </w:tcPr>
          <w:p w:rsidR="0073782A" w:rsidRPr="00DB1247"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$33.39</w:t>
            </w:r>
          </w:p>
        </w:tc>
        <w:tc>
          <w:tcPr>
            <w:tcW w:w="995" w:type="dxa"/>
            <w:vAlign w:val="bottom"/>
          </w:tcPr>
          <w:p w:rsidR="0073782A" w:rsidRPr="00DB1247"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$45.38</w:t>
            </w:r>
          </w:p>
        </w:tc>
        <w:tc>
          <w:tcPr>
            <w:tcW w:w="990"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$126.72</w:t>
            </w:r>
          </w:p>
        </w:tc>
        <w:tc>
          <w:tcPr>
            <w:tcW w:w="1080"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044"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r w:rsidR="0073782A" w:rsidRPr="002C56DB" w:rsidTr="00DB1247">
        <w:trPr>
          <w:trHeight w:val="215"/>
        </w:trPr>
        <w:tc>
          <w:tcPr>
            <w:tcW w:w="895" w:type="dxa"/>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Spouse</w:t>
            </w:r>
          </w:p>
        </w:tc>
        <w:tc>
          <w:tcPr>
            <w:tcW w:w="985" w:type="dxa"/>
            <w:vAlign w:val="bottom"/>
          </w:tcPr>
          <w:p w:rsidR="0073782A" w:rsidRPr="00DB1247"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$82.20</w:t>
            </w:r>
          </w:p>
        </w:tc>
        <w:tc>
          <w:tcPr>
            <w:tcW w:w="995" w:type="dxa"/>
            <w:vAlign w:val="bottom"/>
          </w:tcPr>
          <w:p w:rsidR="0073782A" w:rsidRPr="00DB1247"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$131.00</w:t>
            </w:r>
          </w:p>
        </w:tc>
        <w:tc>
          <w:tcPr>
            <w:tcW w:w="990"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$291.96</w:t>
            </w:r>
          </w:p>
        </w:tc>
        <w:tc>
          <w:tcPr>
            <w:tcW w:w="1080"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044"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r w:rsidR="0073782A" w:rsidRPr="002C56DB" w:rsidTr="00DB1247">
        <w:trPr>
          <w:trHeight w:val="269"/>
        </w:trPr>
        <w:tc>
          <w:tcPr>
            <w:tcW w:w="895" w:type="dxa"/>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Child</w:t>
            </w:r>
          </w:p>
        </w:tc>
        <w:tc>
          <w:tcPr>
            <w:tcW w:w="985" w:type="dxa"/>
            <w:vAlign w:val="bottom"/>
          </w:tcPr>
          <w:p w:rsidR="0073782A" w:rsidRPr="00DB1247"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$71.06</w:t>
            </w:r>
          </w:p>
        </w:tc>
        <w:tc>
          <w:tcPr>
            <w:tcW w:w="995" w:type="dxa"/>
            <w:vAlign w:val="bottom"/>
          </w:tcPr>
          <w:p w:rsidR="0073782A" w:rsidRPr="00DB1247"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$113.87</w:t>
            </w:r>
          </w:p>
        </w:tc>
        <w:tc>
          <w:tcPr>
            <w:tcW w:w="990"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$260.28</w:t>
            </w:r>
          </w:p>
        </w:tc>
        <w:tc>
          <w:tcPr>
            <w:tcW w:w="1080"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044"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r w:rsidR="0073782A" w:rsidRPr="002C56DB" w:rsidTr="00DB1247">
        <w:trPr>
          <w:trHeight w:val="225"/>
        </w:trPr>
        <w:tc>
          <w:tcPr>
            <w:tcW w:w="895" w:type="dxa"/>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Family</w:t>
            </w:r>
          </w:p>
        </w:tc>
        <w:tc>
          <w:tcPr>
            <w:tcW w:w="985" w:type="dxa"/>
            <w:vAlign w:val="bottom"/>
          </w:tcPr>
          <w:p w:rsidR="0073782A" w:rsidRPr="00DB1247"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$108.74</w:t>
            </w:r>
          </w:p>
        </w:tc>
        <w:tc>
          <w:tcPr>
            <w:tcW w:w="995" w:type="dxa"/>
            <w:vAlign w:val="bottom"/>
          </w:tcPr>
          <w:p w:rsidR="0073782A" w:rsidRPr="00DB1247"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w:hAnsi="Arial" w:cs="Arial"/>
                <w:color w:val="000000"/>
              </w:rPr>
            </w:pPr>
            <w:r w:rsidRPr="00DB1247">
              <w:rPr>
                <w:rFonts w:ascii="Arial" w:hAnsi="Arial" w:cs="Arial"/>
                <w:color w:val="000000"/>
              </w:rPr>
              <w:t>$159.25</w:t>
            </w:r>
          </w:p>
        </w:tc>
        <w:tc>
          <w:tcPr>
            <w:tcW w:w="990"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$389.57</w:t>
            </w:r>
          </w:p>
        </w:tc>
        <w:tc>
          <w:tcPr>
            <w:tcW w:w="1080"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c>
          <w:tcPr>
            <w:tcW w:w="1044" w:type="dxa"/>
            <w:vAlign w:val="bottom"/>
          </w:tcPr>
          <w:p w:rsidR="0073782A"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w:t>
            </w:r>
          </w:p>
        </w:tc>
      </w:tr>
    </w:tbl>
    <w:p w:rsidR="004B51FB" w:rsidRPr="002C56DB" w:rsidRDefault="004B51FB" w:rsidP="004B51FB">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p w:rsidR="000A3F3F" w:rsidRPr="002C56DB" w:rsidRDefault="000A3F3F" w:rsidP="000A3F3F">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b/>
        </w:rPr>
      </w:pPr>
    </w:p>
    <w:p w:rsidR="000A3F3F" w:rsidRPr="002C56DB" w:rsidRDefault="0073782A" w:rsidP="00DB1247">
      <w:pPr>
        <w:tabs>
          <w:tab w:val="left" w:pos="-1440"/>
          <w:tab w:val="left" w:pos="-630"/>
          <w:tab w:val="left" w:pos="0"/>
          <w:tab w:val="left" w:pos="720"/>
          <w:tab w:val="left" w:pos="1440"/>
          <w:tab w:val="left" w:pos="2160"/>
          <w:tab w:val="left" w:pos="2880"/>
          <w:tab w:val="left" w:pos="3240"/>
          <w:tab w:val="left" w:pos="3960"/>
          <w:tab w:val="left" w:pos="5040"/>
        </w:tabs>
        <w:suppressAutoHyphens/>
        <w:rPr>
          <w:rFonts w:ascii="Arial Narrow" w:hAnsi="Arial Narrow"/>
          <w:b/>
        </w:rPr>
      </w:pPr>
      <w:r>
        <w:rPr>
          <w:rFonts w:ascii="Arial Narrow" w:hAnsi="Arial Narrow" w:cs="Arial"/>
          <w:b/>
        </w:rPr>
        <w:t>* Kaiser Permanente HMO and HSA plans are fully insured plans and annual increases are subject to annual increases negotiated with Kaiser Permanente but will be capped at 10% annually.</w:t>
      </w:r>
    </w:p>
    <w:p w:rsidR="00DB1247" w:rsidRDefault="00DB1247" w:rsidP="009E4B3C">
      <w:pPr>
        <w:pStyle w:val="Heading1"/>
        <w:rPr>
          <w:rFonts w:ascii="Arial" w:hAnsi="Arial" w:cs="Arial"/>
          <w:u w:val="single"/>
        </w:rPr>
      </w:pPr>
      <w:bookmarkStart w:id="491" w:name="_Toc447612571"/>
    </w:p>
    <w:p w:rsidR="009E4B3C" w:rsidRPr="002C56DB" w:rsidRDefault="009E4B3C" w:rsidP="009E4B3C">
      <w:pPr>
        <w:pStyle w:val="Heading1"/>
        <w:rPr>
          <w:rFonts w:ascii="Arial" w:hAnsi="Arial" w:cs="Arial"/>
          <w:u w:val="single"/>
        </w:rPr>
      </w:pPr>
      <w:bookmarkStart w:id="492" w:name="_Toc99457939"/>
      <w:r w:rsidRPr="002C56DB">
        <w:rPr>
          <w:rFonts w:ascii="Arial" w:hAnsi="Arial" w:cs="Arial"/>
          <w:u w:val="single"/>
        </w:rPr>
        <w:t>Exhibit B</w:t>
      </w:r>
      <w:bookmarkEnd w:id="492"/>
    </w:p>
    <w:p w:rsidR="009E4B3C" w:rsidRPr="002C56DB" w:rsidRDefault="009E4B3C" w:rsidP="009E4B3C">
      <w:pPr>
        <w:pStyle w:val="Heading1"/>
        <w:rPr>
          <w:rFonts w:ascii="Arial" w:hAnsi="Arial" w:cs="Arial"/>
        </w:rPr>
      </w:pPr>
      <w:bookmarkStart w:id="493" w:name="_Toc99457940"/>
      <w:r w:rsidRPr="002C56DB">
        <w:rPr>
          <w:rFonts w:ascii="Arial" w:hAnsi="Arial" w:cs="Arial"/>
        </w:rPr>
        <w:t>Dental Benefit Contributions</w:t>
      </w:r>
      <w:r>
        <w:rPr>
          <w:rFonts w:ascii="Arial" w:hAnsi="Arial" w:cs="Arial"/>
        </w:rPr>
        <w:t xml:space="preserve"> (bi-weekly)</w:t>
      </w:r>
      <w:bookmarkEnd w:id="493"/>
    </w:p>
    <w:p w:rsidR="009E4B3C" w:rsidRPr="002C56DB" w:rsidRDefault="009E4B3C" w:rsidP="009E4B3C">
      <w:pPr>
        <w:pStyle w:val="Heading1"/>
        <w:rPr>
          <w:rFonts w:ascii="Arial" w:hAnsi="Arial" w:cs="Arial"/>
        </w:rPr>
      </w:pPr>
    </w:p>
    <w:p w:rsidR="009E4B3C" w:rsidRPr="00DB1247" w:rsidRDefault="009E4B3C" w:rsidP="009E4B3C">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p>
    <w:tbl>
      <w:tblPr>
        <w:tblW w:w="5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9"/>
        <w:gridCol w:w="1070"/>
        <w:gridCol w:w="968"/>
        <w:gridCol w:w="889"/>
        <w:gridCol w:w="894"/>
      </w:tblGrid>
      <w:tr w:rsidR="009E4B3C" w:rsidRPr="00DB1247" w:rsidTr="00975B12">
        <w:tc>
          <w:tcPr>
            <w:tcW w:w="5040" w:type="dxa"/>
            <w:gridSpan w:val="5"/>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b/>
                <w:sz w:val="18"/>
                <w:szCs w:val="18"/>
              </w:rPr>
            </w:pPr>
            <w:r w:rsidRPr="00DB1247">
              <w:rPr>
                <w:rFonts w:ascii="Arial Narrow" w:hAnsi="Arial Narrow" w:cs="Arial"/>
                <w:b/>
                <w:sz w:val="18"/>
                <w:szCs w:val="18"/>
              </w:rPr>
              <w:t>BWI Rep Costs 2022</w:t>
            </w:r>
          </w:p>
        </w:tc>
      </w:tr>
      <w:tr w:rsidR="009E4B3C" w:rsidRPr="00DB1247" w:rsidTr="00975B12">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p>
        </w:tc>
        <w:tc>
          <w:tcPr>
            <w:tcW w:w="1070"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rPr>
                <w:rFonts w:ascii="Arial Narrow" w:hAnsi="Arial Narrow" w:cs="Arial"/>
                <w:b/>
                <w:sz w:val="18"/>
                <w:szCs w:val="18"/>
              </w:rPr>
            </w:pPr>
            <w:r w:rsidRPr="00DB1247">
              <w:rPr>
                <w:rFonts w:ascii="Arial Narrow" w:hAnsi="Arial Narrow" w:cs="Arial"/>
                <w:b/>
                <w:sz w:val="18"/>
                <w:szCs w:val="18"/>
              </w:rPr>
              <w:t>Preventive</w:t>
            </w:r>
          </w:p>
        </w:tc>
        <w:tc>
          <w:tcPr>
            <w:tcW w:w="968"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Care</w:t>
            </w:r>
          </w:p>
        </w:tc>
        <w:tc>
          <w:tcPr>
            <w:tcW w:w="88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Care Plus</w:t>
            </w:r>
          </w:p>
        </w:tc>
        <w:tc>
          <w:tcPr>
            <w:tcW w:w="894"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CIGNA</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Single</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$3.04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$5.29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$10.03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$3.78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Spouse</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$6.10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$14.06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$22.06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$9.88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Child</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$6.84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$14.43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$21.74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$9.88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Family</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$14.42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$22.15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$33.79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$16.72 </w:t>
            </w:r>
          </w:p>
        </w:tc>
      </w:tr>
    </w:tbl>
    <w:p w:rsidR="009E4B3C" w:rsidRPr="00DB1247" w:rsidRDefault="009E4B3C" w:rsidP="009E4B3C">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b/>
          <w:sz w:val="18"/>
          <w:szCs w:val="18"/>
        </w:rPr>
      </w:pPr>
    </w:p>
    <w:tbl>
      <w:tblPr>
        <w:tblW w:w="5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9"/>
        <w:gridCol w:w="1070"/>
        <w:gridCol w:w="968"/>
        <w:gridCol w:w="889"/>
        <w:gridCol w:w="894"/>
      </w:tblGrid>
      <w:tr w:rsidR="009E4B3C" w:rsidRPr="00DB1247" w:rsidTr="00975B12">
        <w:tc>
          <w:tcPr>
            <w:tcW w:w="5040" w:type="dxa"/>
            <w:gridSpan w:val="5"/>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b/>
                <w:sz w:val="18"/>
                <w:szCs w:val="18"/>
              </w:rPr>
            </w:pPr>
            <w:r w:rsidRPr="00DB1247">
              <w:rPr>
                <w:rFonts w:ascii="Arial Narrow" w:hAnsi="Arial Narrow" w:cs="Arial"/>
                <w:b/>
                <w:sz w:val="18"/>
                <w:szCs w:val="18"/>
              </w:rPr>
              <w:t>BWI Rep Costs 2023</w:t>
            </w:r>
          </w:p>
        </w:tc>
      </w:tr>
      <w:tr w:rsidR="009E4B3C" w:rsidRPr="00DB1247" w:rsidTr="00975B12">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p>
        </w:tc>
        <w:tc>
          <w:tcPr>
            <w:tcW w:w="1070"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rPr>
                <w:rFonts w:ascii="Arial Narrow" w:hAnsi="Arial Narrow" w:cs="Arial"/>
                <w:b/>
                <w:sz w:val="18"/>
                <w:szCs w:val="18"/>
              </w:rPr>
            </w:pPr>
            <w:r w:rsidRPr="00DB1247">
              <w:rPr>
                <w:rFonts w:ascii="Arial Narrow" w:hAnsi="Arial Narrow" w:cs="Arial"/>
                <w:b/>
                <w:sz w:val="18"/>
                <w:szCs w:val="18"/>
              </w:rPr>
              <w:t>Preventive</w:t>
            </w:r>
          </w:p>
        </w:tc>
        <w:tc>
          <w:tcPr>
            <w:tcW w:w="968"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Care</w:t>
            </w:r>
          </w:p>
        </w:tc>
        <w:tc>
          <w:tcPr>
            <w:tcW w:w="88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Care Plus</w:t>
            </w:r>
          </w:p>
        </w:tc>
        <w:tc>
          <w:tcPr>
            <w:tcW w:w="894"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CIGNA</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Single</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$3.13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$5.45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$10.34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$3.89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Spouse</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$6.29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$14.49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$22.72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$10.18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Child</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$7.05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$14.87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$22.39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$10.18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Family</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$14.86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$22.82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$34.80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$17.23 </w:t>
            </w:r>
          </w:p>
        </w:tc>
      </w:tr>
    </w:tbl>
    <w:p w:rsidR="009E4B3C" w:rsidRPr="00DB1247" w:rsidRDefault="009E4B3C" w:rsidP="009E4B3C">
      <w:pPr>
        <w:tabs>
          <w:tab w:val="left" w:pos="-1440"/>
          <w:tab w:val="left" w:pos="-630"/>
          <w:tab w:val="left" w:pos="0"/>
          <w:tab w:val="left" w:pos="720"/>
          <w:tab w:val="left" w:pos="1440"/>
          <w:tab w:val="left" w:pos="2160"/>
          <w:tab w:val="left" w:pos="2880"/>
          <w:tab w:val="left" w:pos="3240"/>
          <w:tab w:val="left" w:pos="3960"/>
          <w:tab w:val="left" w:pos="5040"/>
        </w:tabs>
        <w:suppressAutoHyphens/>
        <w:rPr>
          <w:rFonts w:ascii="Arial Narrow" w:hAnsi="Arial Narrow"/>
          <w:b/>
          <w:sz w:val="18"/>
          <w:szCs w:val="18"/>
        </w:rPr>
      </w:pPr>
    </w:p>
    <w:tbl>
      <w:tblPr>
        <w:tblW w:w="5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9"/>
        <w:gridCol w:w="1070"/>
        <w:gridCol w:w="968"/>
        <w:gridCol w:w="889"/>
        <w:gridCol w:w="894"/>
      </w:tblGrid>
      <w:tr w:rsidR="009E4B3C" w:rsidRPr="00DB1247" w:rsidTr="00975B12">
        <w:tc>
          <w:tcPr>
            <w:tcW w:w="5040" w:type="dxa"/>
            <w:gridSpan w:val="5"/>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b/>
                <w:sz w:val="18"/>
                <w:szCs w:val="18"/>
              </w:rPr>
            </w:pPr>
            <w:r w:rsidRPr="00DB1247">
              <w:rPr>
                <w:rFonts w:ascii="Arial Narrow" w:hAnsi="Arial Narrow" w:cs="Arial"/>
                <w:b/>
                <w:sz w:val="18"/>
                <w:szCs w:val="18"/>
              </w:rPr>
              <w:t>BWI Rep Costs 2024</w:t>
            </w:r>
          </w:p>
        </w:tc>
      </w:tr>
      <w:tr w:rsidR="009E4B3C" w:rsidRPr="00DB1247" w:rsidTr="00975B12">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p>
        </w:tc>
        <w:tc>
          <w:tcPr>
            <w:tcW w:w="1070"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rPr>
                <w:rFonts w:ascii="Arial Narrow" w:hAnsi="Arial Narrow" w:cs="Arial"/>
                <w:b/>
                <w:sz w:val="18"/>
                <w:szCs w:val="18"/>
              </w:rPr>
            </w:pPr>
            <w:r w:rsidRPr="00DB1247">
              <w:rPr>
                <w:rFonts w:ascii="Arial Narrow" w:hAnsi="Arial Narrow" w:cs="Arial"/>
                <w:b/>
                <w:sz w:val="18"/>
                <w:szCs w:val="18"/>
              </w:rPr>
              <w:t>Preventive</w:t>
            </w:r>
          </w:p>
        </w:tc>
        <w:tc>
          <w:tcPr>
            <w:tcW w:w="968"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Care</w:t>
            </w:r>
          </w:p>
        </w:tc>
        <w:tc>
          <w:tcPr>
            <w:tcW w:w="88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Care Plus</w:t>
            </w:r>
          </w:p>
        </w:tc>
        <w:tc>
          <w:tcPr>
            <w:tcW w:w="894"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CIGNA</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Single</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$3.22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$5.61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$10.65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$4.01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Spouse</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$6.48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$14.92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$23.40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$10.48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Child</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$7.26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$15.31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$23.07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$10.48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Family</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$15.30 </w:t>
            </w:r>
          </w:p>
        </w:tc>
        <w:tc>
          <w:tcPr>
            <w:tcW w:w="968"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$23.50 </w:t>
            </w:r>
          </w:p>
        </w:tc>
        <w:tc>
          <w:tcPr>
            <w:tcW w:w="889"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$35.85 </w:t>
            </w:r>
          </w:p>
        </w:tc>
        <w:tc>
          <w:tcPr>
            <w:tcW w:w="89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$17.74 </w:t>
            </w:r>
          </w:p>
        </w:tc>
      </w:tr>
    </w:tbl>
    <w:p w:rsidR="00DB1247" w:rsidRPr="00DB1247" w:rsidRDefault="00DB1247" w:rsidP="009E4B3C">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b/>
          <w:sz w:val="18"/>
          <w:szCs w:val="18"/>
        </w:rPr>
      </w:pPr>
    </w:p>
    <w:tbl>
      <w:tblPr>
        <w:tblW w:w="5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9"/>
        <w:gridCol w:w="1070"/>
        <w:gridCol w:w="975"/>
        <w:gridCol w:w="884"/>
        <w:gridCol w:w="892"/>
      </w:tblGrid>
      <w:tr w:rsidR="009E4B3C" w:rsidRPr="00DB1247" w:rsidTr="00975B12">
        <w:tc>
          <w:tcPr>
            <w:tcW w:w="5040" w:type="dxa"/>
            <w:gridSpan w:val="5"/>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b/>
                <w:sz w:val="18"/>
                <w:szCs w:val="18"/>
              </w:rPr>
            </w:pPr>
            <w:r w:rsidRPr="00DB1247">
              <w:rPr>
                <w:rFonts w:ascii="Arial Narrow" w:hAnsi="Arial Narrow" w:cs="Arial"/>
                <w:b/>
                <w:sz w:val="18"/>
                <w:szCs w:val="18"/>
              </w:rPr>
              <w:t>BWI Rep Costs 2025</w:t>
            </w:r>
          </w:p>
        </w:tc>
      </w:tr>
      <w:tr w:rsidR="009E4B3C" w:rsidRPr="00DB1247" w:rsidTr="00975B12">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p>
        </w:tc>
        <w:tc>
          <w:tcPr>
            <w:tcW w:w="1070"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rPr>
                <w:rFonts w:ascii="Arial Narrow" w:hAnsi="Arial Narrow" w:cs="Arial"/>
                <w:b/>
                <w:sz w:val="18"/>
                <w:szCs w:val="18"/>
              </w:rPr>
            </w:pPr>
            <w:r w:rsidRPr="00DB1247">
              <w:rPr>
                <w:rFonts w:ascii="Arial Narrow" w:hAnsi="Arial Narrow" w:cs="Arial"/>
                <w:b/>
                <w:sz w:val="18"/>
                <w:szCs w:val="18"/>
              </w:rPr>
              <w:t>Preventive</w:t>
            </w:r>
          </w:p>
        </w:tc>
        <w:tc>
          <w:tcPr>
            <w:tcW w:w="975"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Care</w:t>
            </w:r>
          </w:p>
        </w:tc>
        <w:tc>
          <w:tcPr>
            <w:tcW w:w="884"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Care Plus</w:t>
            </w:r>
          </w:p>
        </w:tc>
        <w:tc>
          <w:tcPr>
            <w:tcW w:w="892"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CIGNA</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Single</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$3.32 </w:t>
            </w:r>
          </w:p>
        </w:tc>
        <w:tc>
          <w:tcPr>
            <w:tcW w:w="975"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$5.78 </w:t>
            </w:r>
          </w:p>
        </w:tc>
        <w:tc>
          <w:tcPr>
            <w:tcW w:w="88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$10.97 </w:t>
            </w:r>
          </w:p>
        </w:tc>
        <w:tc>
          <w:tcPr>
            <w:tcW w:w="892"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$4.13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Spouse</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$6.67 </w:t>
            </w:r>
          </w:p>
        </w:tc>
        <w:tc>
          <w:tcPr>
            <w:tcW w:w="975"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$15.37 </w:t>
            </w:r>
          </w:p>
        </w:tc>
        <w:tc>
          <w:tcPr>
            <w:tcW w:w="88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$24.10 </w:t>
            </w:r>
          </w:p>
        </w:tc>
        <w:tc>
          <w:tcPr>
            <w:tcW w:w="892"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$10.80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Child</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$7.48 </w:t>
            </w:r>
          </w:p>
        </w:tc>
        <w:tc>
          <w:tcPr>
            <w:tcW w:w="975"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$15.77 </w:t>
            </w:r>
          </w:p>
        </w:tc>
        <w:tc>
          <w:tcPr>
            <w:tcW w:w="88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$23.76 </w:t>
            </w:r>
          </w:p>
        </w:tc>
        <w:tc>
          <w:tcPr>
            <w:tcW w:w="892"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$10.80 </w:t>
            </w:r>
          </w:p>
        </w:tc>
      </w:tr>
      <w:tr w:rsidR="009E4B3C" w:rsidRPr="00DB1247" w:rsidTr="00180868">
        <w:tc>
          <w:tcPr>
            <w:tcW w:w="1219" w:type="dxa"/>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sz w:val="18"/>
                <w:szCs w:val="18"/>
              </w:rPr>
            </w:pPr>
            <w:r w:rsidRPr="00DB1247">
              <w:rPr>
                <w:rFonts w:ascii="Arial Narrow" w:hAnsi="Arial Narrow" w:cs="Arial"/>
                <w:b/>
                <w:sz w:val="18"/>
                <w:szCs w:val="18"/>
              </w:rPr>
              <w:t>Family</w:t>
            </w:r>
          </w:p>
        </w:tc>
        <w:tc>
          <w:tcPr>
            <w:tcW w:w="1070"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$15.76 </w:t>
            </w:r>
          </w:p>
        </w:tc>
        <w:tc>
          <w:tcPr>
            <w:tcW w:w="975"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$24.20 </w:t>
            </w:r>
          </w:p>
        </w:tc>
        <w:tc>
          <w:tcPr>
            <w:tcW w:w="884"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$36.92 </w:t>
            </w:r>
          </w:p>
        </w:tc>
        <w:tc>
          <w:tcPr>
            <w:tcW w:w="892" w:type="dxa"/>
            <w:vAlign w:val="bottom"/>
          </w:tcPr>
          <w:p w:rsidR="009E4B3C" w:rsidRPr="00DB1247" w:rsidRDefault="009E4B3C"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sz w:val="18"/>
                <w:szCs w:val="18"/>
              </w:rPr>
            </w:pPr>
            <w:r w:rsidRPr="00DB1247">
              <w:rPr>
                <w:rFonts w:ascii="Arial" w:hAnsi="Arial" w:cs="Arial"/>
                <w:color w:val="000000"/>
                <w:sz w:val="18"/>
                <w:szCs w:val="18"/>
              </w:rPr>
              <w:t xml:space="preserve">$18.28 </w:t>
            </w:r>
          </w:p>
        </w:tc>
      </w:tr>
      <w:bookmarkEnd w:id="491"/>
    </w:tbl>
    <w:p w:rsidR="000A3F3F" w:rsidRPr="00DB1247" w:rsidRDefault="000A3F3F" w:rsidP="000A3F3F">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b/>
          <w:sz w:val="18"/>
          <w:szCs w:val="18"/>
        </w:rPr>
      </w:pPr>
    </w:p>
    <w:p w:rsidR="00A0357B" w:rsidRPr="002C56DB" w:rsidRDefault="00A0357B" w:rsidP="00A0357B">
      <w:pPr>
        <w:pStyle w:val="Heading1"/>
        <w:rPr>
          <w:rFonts w:ascii="Arial" w:hAnsi="Arial" w:cs="Arial"/>
          <w:u w:val="single"/>
        </w:rPr>
      </w:pPr>
      <w:bookmarkStart w:id="494" w:name="_Toc447612573"/>
    </w:p>
    <w:p w:rsidR="00A0357B" w:rsidRPr="002C56DB" w:rsidRDefault="00A0357B" w:rsidP="00A0357B">
      <w:pPr>
        <w:pStyle w:val="Heading1"/>
        <w:rPr>
          <w:rFonts w:ascii="Arial" w:hAnsi="Arial" w:cs="Arial"/>
          <w:u w:val="single"/>
        </w:rPr>
      </w:pPr>
      <w:bookmarkStart w:id="495" w:name="_Toc99457941"/>
      <w:r w:rsidRPr="002C56DB">
        <w:rPr>
          <w:rFonts w:ascii="Arial" w:hAnsi="Arial" w:cs="Arial"/>
          <w:u w:val="single"/>
        </w:rPr>
        <w:t>Exhibit B</w:t>
      </w:r>
      <w:bookmarkEnd w:id="495"/>
    </w:p>
    <w:p w:rsidR="00A0357B" w:rsidRPr="002C56DB" w:rsidRDefault="00A0357B" w:rsidP="00A0357B">
      <w:pPr>
        <w:pStyle w:val="Heading1"/>
        <w:rPr>
          <w:rFonts w:ascii="Arial" w:hAnsi="Arial" w:cs="Arial"/>
        </w:rPr>
      </w:pPr>
      <w:bookmarkStart w:id="496" w:name="_Toc99457942"/>
      <w:r w:rsidRPr="002C56DB">
        <w:rPr>
          <w:rFonts w:ascii="Arial" w:hAnsi="Arial" w:cs="Arial"/>
        </w:rPr>
        <w:t>Vision Benefit Contributions</w:t>
      </w:r>
      <w:r>
        <w:rPr>
          <w:rFonts w:ascii="Arial" w:hAnsi="Arial" w:cs="Arial"/>
        </w:rPr>
        <w:t xml:space="preserve"> (bi-weekly)</w:t>
      </w:r>
      <w:bookmarkEnd w:id="496"/>
    </w:p>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tblGrid>
      <w:tr w:rsidR="00A0357B" w:rsidRPr="002C56DB" w:rsidTr="00975B12">
        <w:tc>
          <w:tcPr>
            <w:tcW w:w="4536" w:type="dxa"/>
            <w:gridSpan w:val="2"/>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rPr>
            </w:pPr>
            <w:r w:rsidRPr="002C56DB">
              <w:rPr>
                <w:rFonts w:ascii="Arial Narrow" w:hAnsi="Arial Narrow" w:cs="Arial"/>
                <w:b/>
              </w:rPr>
              <w:t xml:space="preserve">BWI Rep Costs </w:t>
            </w:r>
            <w:r>
              <w:rPr>
                <w:rFonts w:ascii="Arial Narrow" w:hAnsi="Arial Narrow" w:cs="Arial"/>
                <w:b/>
              </w:rPr>
              <w:t>2022</w:t>
            </w:r>
          </w:p>
        </w:tc>
      </w:tr>
      <w:tr w:rsidR="00A0357B" w:rsidRPr="002C56DB" w:rsidTr="00975B12">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c>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VSP</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Single</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$1.61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Spouse</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$2.44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Child</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$2.44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Family</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$5.73 </w:t>
            </w:r>
          </w:p>
        </w:tc>
      </w:tr>
    </w:tbl>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tblGrid>
      <w:tr w:rsidR="00A0357B" w:rsidRPr="002C56DB" w:rsidTr="00975B12">
        <w:tc>
          <w:tcPr>
            <w:tcW w:w="4536" w:type="dxa"/>
            <w:gridSpan w:val="2"/>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rPr>
            </w:pPr>
            <w:r w:rsidRPr="002C56DB">
              <w:rPr>
                <w:rFonts w:ascii="Arial Narrow" w:hAnsi="Arial Narrow" w:cs="Arial"/>
                <w:b/>
              </w:rPr>
              <w:t xml:space="preserve">BWI Rep Costs </w:t>
            </w:r>
            <w:r>
              <w:rPr>
                <w:rFonts w:ascii="Arial Narrow" w:hAnsi="Arial Narrow" w:cs="Arial"/>
                <w:b/>
              </w:rPr>
              <w:t>2023</w:t>
            </w:r>
          </w:p>
        </w:tc>
      </w:tr>
      <w:tr w:rsidR="00A0357B" w:rsidRPr="002C56DB" w:rsidTr="00975B12">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c>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VSP</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Single</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$1.66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Spouse</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$2.51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Child</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$2.51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Family</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$5.90 </w:t>
            </w:r>
          </w:p>
        </w:tc>
      </w:tr>
    </w:tbl>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tblGrid>
      <w:tr w:rsidR="00A0357B" w:rsidRPr="002C56DB" w:rsidTr="00975B12">
        <w:tc>
          <w:tcPr>
            <w:tcW w:w="4536" w:type="dxa"/>
            <w:gridSpan w:val="2"/>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rPr>
            </w:pPr>
            <w:r w:rsidRPr="002C56DB">
              <w:rPr>
                <w:rFonts w:ascii="Arial Narrow" w:hAnsi="Arial Narrow" w:cs="Arial"/>
                <w:b/>
              </w:rPr>
              <w:t xml:space="preserve">BWI Rep Costs </w:t>
            </w:r>
            <w:r>
              <w:rPr>
                <w:rFonts w:ascii="Arial Narrow" w:hAnsi="Arial Narrow" w:cs="Arial"/>
                <w:b/>
              </w:rPr>
              <w:t>2024</w:t>
            </w:r>
          </w:p>
        </w:tc>
      </w:tr>
      <w:tr w:rsidR="00A0357B" w:rsidRPr="002C56DB" w:rsidTr="00975B12">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c>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VSP</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Single</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$1.71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Spouse</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$2.59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Child</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$2.59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Family</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$6.08 </w:t>
            </w:r>
          </w:p>
        </w:tc>
      </w:tr>
    </w:tbl>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tblGrid>
      <w:tr w:rsidR="00A0357B" w:rsidRPr="002C56DB" w:rsidTr="00975B12">
        <w:tc>
          <w:tcPr>
            <w:tcW w:w="4536" w:type="dxa"/>
            <w:gridSpan w:val="2"/>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rPr>
            </w:pPr>
            <w:r w:rsidRPr="002C56DB">
              <w:rPr>
                <w:rFonts w:ascii="Arial Narrow" w:hAnsi="Arial Narrow" w:cs="Arial"/>
                <w:b/>
              </w:rPr>
              <w:t xml:space="preserve">BWI Rep Costs </w:t>
            </w:r>
            <w:r>
              <w:rPr>
                <w:rFonts w:ascii="Arial Narrow" w:hAnsi="Arial Narrow" w:cs="Arial"/>
                <w:b/>
              </w:rPr>
              <w:t>2025</w:t>
            </w:r>
          </w:p>
        </w:tc>
      </w:tr>
      <w:tr w:rsidR="00A0357B" w:rsidRPr="002C56DB" w:rsidTr="00975B12">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c>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VSP</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Single</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$1.76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Spouse</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$2.66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Child</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$2.66 </w:t>
            </w:r>
          </w:p>
        </w:tc>
      </w:tr>
      <w:tr w:rsidR="00A0357B" w:rsidRPr="002C56DB" w:rsidTr="00CC06E9">
        <w:tc>
          <w:tcPr>
            <w:tcW w:w="226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Family</w:t>
            </w:r>
          </w:p>
        </w:tc>
        <w:tc>
          <w:tcPr>
            <w:tcW w:w="2268" w:type="dxa"/>
            <w:vAlign w:val="bottom"/>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Pr>
                <w:rFonts w:ascii="Arial" w:hAnsi="Arial" w:cs="Arial"/>
                <w:color w:val="000000"/>
              </w:rPr>
              <w:t xml:space="preserve">$6.26 </w:t>
            </w:r>
          </w:p>
        </w:tc>
      </w:tr>
      <w:bookmarkEnd w:id="494"/>
    </w:tbl>
    <w:p w:rsidR="000A3F3F" w:rsidRPr="002C56DB" w:rsidRDefault="000A3F3F" w:rsidP="000A3F3F">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rPr>
      </w:pPr>
    </w:p>
    <w:p w:rsidR="00A0357B" w:rsidRPr="002C56DB" w:rsidRDefault="00A0357B" w:rsidP="00A0357B">
      <w:pPr>
        <w:pStyle w:val="Heading1"/>
        <w:rPr>
          <w:rFonts w:ascii="Arial" w:hAnsi="Arial" w:cs="Arial"/>
          <w:u w:val="single"/>
        </w:rPr>
      </w:pPr>
      <w:bookmarkStart w:id="497" w:name="_Toc99457943"/>
      <w:r w:rsidRPr="002C56DB">
        <w:rPr>
          <w:rFonts w:ascii="Arial" w:hAnsi="Arial" w:cs="Arial"/>
          <w:u w:val="single"/>
        </w:rPr>
        <w:t>Exhibit C</w:t>
      </w:r>
      <w:bookmarkEnd w:id="497"/>
    </w:p>
    <w:p w:rsidR="00A0357B" w:rsidRPr="002C56DB" w:rsidRDefault="00A0357B" w:rsidP="00A0357B">
      <w:pPr>
        <w:pStyle w:val="Heading1"/>
        <w:rPr>
          <w:rFonts w:ascii="Arial" w:hAnsi="Arial" w:cs="Arial"/>
        </w:rPr>
      </w:pPr>
      <w:bookmarkStart w:id="498" w:name="_Toc447612576"/>
      <w:bookmarkStart w:id="499" w:name="_Toc99457944"/>
      <w:r w:rsidRPr="002C56DB">
        <w:rPr>
          <w:rFonts w:ascii="Arial" w:hAnsi="Arial" w:cs="Arial"/>
        </w:rPr>
        <w:t>Optional AD&amp;D, Optional Life Insurance, Group Legal</w:t>
      </w:r>
      <w:bookmarkEnd w:id="498"/>
      <w:bookmarkEnd w:id="499"/>
    </w:p>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spacing w:line="216" w:lineRule="auto"/>
        <w:jc w:val="center"/>
        <w:rPr>
          <w:rFonts w:ascii="Arial Narrow" w:hAnsi="Arial Narrow" w:cs="Arial"/>
          <w:b/>
        </w:rPr>
      </w:pPr>
    </w:p>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spacing w:line="216" w:lineRule="auto"/>
        <w:jc w:val="center"/>
        <w:rPr>
          <w:rFonts w:ascii="Arial Narrow" w:hAnsi="Arial Narrow" w:cs="Arial"/>
          <w:b/>
        </w:rPr>
      </w:pPr>
    </w:p>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spacing w:line="216" w:lineRule="auto"/>
        <w:jc w:val="center"/>
        <w:rPr>
          <w:rFonts w:ascii="Arial Narrow" w:hAnsi="Arial Narrow" w:cs="Arial"/>
          <w:b/>
          <w:sz w:val="14"/>
          <w:szCs w:val="14"/>
        </w:rPr>
      </w:pPr>
    </w:p>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Employees will pay the corporate negotiated rates (me-too). These rates are negotiated on a yearly basis</w:t>
      </w:r>
    </w:p>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spacing w:before="120"/>
        <w:jc w:val="center"/>
        <w:rPr>
          <w:rFonts w:ascii="Arial Narrow" w:hAnsi="Arial Narrow" w:cs="Arial"/>
          <w:b/>
        </w:rPr>
      </w:pPr>
      <w:r w:rsidRPr="002C56DB">
        <w:rPr>
          <w:rFonts w:ascii="Arial Narrow" w:hAnsi="Arial Narrow" w:cs="Arial"/>
          <w:b/>
        </w:rPr>
        <w:t>Optional AD&amp;D</w:t>
      </w:r>
    </w:p>
    <w:tbl>
      <w:tblPr>
        <w:tblW w:w="2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8"/>
        <w:gridCol w:w="1218"/>
      </w:tblGrid>
      <w:tr w:rsidR="00A0357B" w:rsidRPr="002C56DB" w:rsidTr="00975B12">
        <w:trPr>
          <w:jc w:val="center"/>
        </w:trPr>
        <w:tc>
          <w:tcPr>
            <w:tcW w:w="2436" w:type="dxa"/>
            <w:gridSpan w:val="2"/>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Pr>
                <w:rFonts w:ascii="Arial Narrow" w:hAnsi="Arial Narrow" w:cs="Arial"/>
                <w:b/>
              </w:rPr>
              <w:t>2022-2023</w:t>
            </w:r>
          </w:p>
        </w:tc>
      </w:tr>
      <w:tr w:rsidR="00A0357B" w:rsidRPr="002C56DB" w:rsidTr="00975B12">
        <w:trPr>
          <w:jc w:val="center"/>
        </w:trPr>
        <w:tc>
          <w:tcPr>
            <w:tcW w:w="121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Employee Only Contributions &amp; Premium</w:t>
            </w:r>
          </w:p>
        </w:tc>
        <w:tc>
          <w:tcPr>
            <w:tcW w:w="121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Employee + Family Contributions &amp; Premium</w:t>
            </w:r>
          </w:p>
        </w:tc>
      </w:tr>
      <w:tr w:rsidR="00A0357B" w:rsidRPr="002C56DB" w:rsidTr="00975B12">
        <w:trPr>
          <w:jc w:val="center"/>
        </w:trPr>
        <w:tc>
          <w:tcPr>
            <w:tcW w:w="121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Rate per $1,000 per Month</w:t>
            </w:r>
          </w:p>
        </w:tc>
        <w:tc>
          <w:tcPr>
            <w:tcW w:w="121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Rate per $1,000 per Month</w:t>
            </w:r>
          </w:p>
        </w:tc>
      </w:tr>
    </w:tbl>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spacing w:line="216" w:lineRule="auto"/>
        <w:rPr>
          <w:rFonts w:ascii="Arial Narrow" w:hAnsi="Arial Narrow" w:cs="Arial"/>
          <w:b/>
          <w:sz w:val="14"/>
          <w:szCs w:val="14"/>
        </w:rPr>
      </w:pPr>
    </w:p>
    <w:tbl>
      <w:tblPr>
        <w:tblW w:w="2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8"/>
        <w:gridCol w:w="1218"/>
      </w:tblGrid>
      <w:tr w:rsidR="00A0357B" w:rsidRPr="002C56DB" w:rsidTr="00975B12">
        <w:trPr>
          <w:jc w:val="center"/>
        </w:trPr>
        <w:tc>
          <w:tcPr>
            <w:tcW w:w="121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.014</w:t>
            </w:r>
          </w:p>
        </w:tc>
        <w:tc>
          <w:tcPr>
            <w:tcW w:w="1218"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.025</w:t>
            </w:r>
          </w:p>
        </w:tc>
      </w:tr>
    </w:tbl>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spacing w:line="216" w:lineRule="auto"/>
        <w:jc w:val="center"/>
        <w:rPr>
          <w:rFonts w:ascii="Arial Narrow" w:hAnsi="Arial Narrow" w:cs="Arial"/>
          <w:sz w:val="14"/>
          <w:szCs w:val="14"/>
        </w:rPr>
      </w:pPr>
    </w:p>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spacing w:line="216" w:lineRule="auto"/>
        <w:jc w:val="center"/>
        <w:rPr>
          <w:rFonts w:ascii="Arial Narrow" w:hAnsi="Arial Narrow" w:cs="Arial"/>
          <w:b/>
        </w:rPr>
      </w:pPr>
    </w:p>
    <w:p w:rsidR="00A0357B" w:rsidRPr="002C56DB" w:rsidRDefault="00A0357B" w:rsidP="00A0357B">
      <w:pPr>
        <w:tabs>
          <w:tab w:val="left" w:pos="-1440"/>
          <w:tab w:val="left" w:pos="-630"/>
          <w:tab w:val="left" w:pos="0"/>
          <w:tab w:val="left" w:pos="720"/>
          <w:tab w:val="left" w:pos="1440"/>
          <w:tab w:val="left" w:pos="2160"/>
          <w:tab w:val="left" w:pos="2880"/>
          <w:tab w:val="left" w:pos="3240"/>
          <w:tab w:val="left" w:pos="3960"/>
          <w:tab w:val="left" w:pos="5040"/>
        </w:tabs>
        <w:suppressAutoHyphens/>
        <w:spacing w:line="216" w:lineRule="auto"/>
        <w:jc w:val="center"/>
        <w:rPr>
          <w:rFonts w:ascii="Arial Narrow" w:hAnsi="Arial Narrow" w:cs="Arial"/>
          <w:b/>
        </w:rPr>
      </w:pPr>
      <w:r w:rsidRPr="002C56DB">
        <w:rPr>
          <w:rFonts w:ascii="Arial Narrow" w:hAnsi="Arial Narrow" w:cs="Arial"/>
          <w:b/>
        </w:rPr>
        <w:t>Optional Life Insurance</w:t>
      </w:r>
    </w:p>
    <w:tbl>
      <w:tblPr>
        <w:tblW w:w="4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2123"/>
      </w:tblGrid>
      <w:tr w:rsidR="00A0357B" w:rsidRPr="002C56DB" w:rsidTr="00975B12">
        <w:trPr>
          <w:jc w:val="center"/>
        </w:trPr>
        <w:tc>
          <w:tcPr>
            <w:tcW w:w="4246" w:type="dxa"/>
            <w:gridSpan w:val="2"/>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Optional Life Insurance Rates for plan year</w:t>
            </w:r>
            <w:r>
              <w:rPr>
                <w:rFonts w:ascii="Arial Narrow" w:hAnsi="Arial Narrow" w:cs="Arial"/>
                <w:b/>
              </w:rPr>
              <w:t>s2022-2023</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r w:rsidRPr="002C56DB">
              <w:rPr>
                <w:rFonts w:ascii="Arial Narrow" w:hAnsi="Arial Narrow" w:cs="Arial"/>
                <w:b/>
              </w:rPr>
              <w:t>Age</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b/>
              </w:rPr>
            </w:pP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&lt;25</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.03</w:t>
            </w:r>
            <w:r>
              <w:rPr>
                <w:rFonts w:ascii="Arial Narrow" w:hAnsi="Arial Narrow" w:cs="Arial"/>
              </w:rPr>
              <w:t>0</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25-29</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.0</w:t>
            </w:r>
            <w:r>
              <w:rPr>
                <w:rFonts w:ascii="Arial Narrow" w:hAnsi="Arial Narrow" w:cs="Arial"/>
              </w:rPr>
              <w:t>36</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30-34</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.0</w:t>
            </w:r>
            <w:r>
              <w:rPr>
                <w:rFonts w:ascii="Arial Narrow" w:hAnsi="Arial Narrow" w:cs="Arial"/>
              </w:rPr>
              <w:t>46</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35-39</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.0</w:t>
            </w:r>
            <w:r>
              <w:rPr>
                <w:rFonts w:ascii="Arial Narrow" w:hAnsi="Arial Narrow" w:cs="Arial"/>
              </w:rPr>
              <w:t>52</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40-44</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.0</w:t>
            </w:r>
            <w:r>
              <w:rPr>
                <w:rFonts w:ascii="Arial Narrow" w:hAnsi="Arial Narrow" w:cs="Arial"/>
              </w:rPr>
              <w:t>58</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45-49</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w:t>
            </w:r>
            <w:r>
              <w:rPr>
                <w:rFonts w:ascii="Arial Narrow" w:hAnsi="Arial Narrow" w:cs="Arial"/>
              </w:rPr>
              <w:t>087</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50-54</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w:t>
            </w:r>
            <w:r>
              <w:rPr>
                <w:rFonts w:ascii="Arial Narrow" w:hAnsi="Arial Narrow" w:cs="Arial"/>
              </w:rPr>
              <w:t>134</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55-59</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w:t>
            </w:r>
            <w:r>
              <w:rPr>
                <w:rFonts w:ascii="Arial Narrow" w:hAnsi="Arial Narrow" w:cs="Arial"/>
              </w:rPr>
              <w:t>256</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60-64</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w:t>
            </w:r>
            <w:r>
              <w:rPr>
                <w:rFonts w:ascii="Arial Narrow" w:hAnsi="Arial Narrow" w:cs="Arial"/>
              </w:rPr>
              <w:t>385</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65-69</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w:t>
            </w:r>
            <w:r>
              <w:rPr>
                <w:rFonts w:ascii="Arial Narrow" w:hAnsi="Arial Narrow" w:cs="Arial"/>
              </w:rPr>
              <w:t>763</w:t>
            </w:r>
          </w:p>
        </w:tc>
      </w:tr>
      <w:tr w:rsidR="00A0357B" w:rsidRPr="002C56DB" w:rsidTr="00975B12">
        <w:trPr>
          <w:jc w:val="center"/>
        </w:trPr>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70+</w:t>
            </w:r>
          </w:p>
        </w:tc>
        <w:tc>
          <w:tcPr>
            <w:tcW w:w="2123" w:type="dxa"/>
          </w:tcPr>
          <w:p w:rsidR="00A0357B" w:rsidRPr="002C56DB" w:rsidRDefault="00A0357B" w:rsidP="00975B12">
            <w:pPr>
              <w:tabs>
                <w:tab w:val="left" w:pos="-1440"/>
                <w:tab w:val="left" w:pos="-630"/>
                <w:tab w:val="left" w:pos="0"/>
                <w:tab w:val="left" w:pos="720"/>
                <w:tab w:val="left" w:pos="1440"/>
                <w:tab w:val="left" w:pos="2160"/>
                <w:tab w:val="left" w:pos="2880"/>
                <w:tab w:val="left" w:pos="3240"/>
                <w:tab w:val="left" w:pos="3960"/>
                <w:tab w:val="left" w:pos="5040"/>
              </w:tabs>
              <w:suppressAutoHyphens/>
              <w:jc w:val="center"/>
              <w:rPr>
                <w:rFonts w:ascii="Arial Narrow" w:hAnsi="Arial Narrow" w:cs="Arial"/>
              </w:rPr>
            </w:pPr>
            <w:r w:rsidRPr="002C56DB">
              <w:rPr>
                <w:rFonts w:ascii="Arial Narrow" w:hAnsi="Arial Narrow" w:cs="Arial"/>
              </w:rPr>
              <w:t>1.</w:t>
            </w:r>
            <w:r>
              <w:rPr>
                <w:rFonts w:ascii="Arial Narrow" w:hAnsi="Arial Narrow" w:cs="Arial"/>
              </w:rPr>
              <w:t>222</w:t>
            </w:r>
          </w:p>
        </w:tc>
      </w:tr>
    </w:tbl>
    <w:p w:rsidR="000A3F3F" w:rsidRPr="002C56DB" w:rsidRDefault="000A3F3F" w:rsidP="000A3F3F">
      <w:pPr>
        <w:pStyle w:val="ListParagraph"/>
        <w:numPr>
          <w:ilvl w:val="0"/>
          <w:numId w:val="31"/>
        </w:numPr>
        <w:tabs>
          <w:tab w:val="left" w:pos="360"/>
        </w:tabs>
        <w:ind w:left="360"/>
        <w:jc w:val="both"/>
        <w:rPr>
          <w:rFonts w:ascii="Arial Narrow" w:hAnsi="Arial Narrow" w:cs="Arial"/>
          <w:sz w:val="20"/>
          <w:szCs w:val="20"/>
        </w:rPr>
      </w:pPr>
      <w:r w:rsidRPr="002C56DB">
        <w:rPr>
          <w:rFonts w:ascii="Arial Narrow" w:hAnsi="Arial Narrow" w:cs="Arial"/>
          <w:sz w:val="20"/>
          <w:szCs w:val="20"/>
        </w:rPr>
        <w:t>The rates for Optional Life for a spouse are the same as for the employee the only difference is in the amount of coverage allowed.  An employee can select between 1 and 8x their Salary for themselves, but for a spouse the options are $25,000, $50,000 or between 1 and 4x their salary.  This amount cannot be more than the lesser of 50% of the total amount of their own basic and/or option life combined or $500,000.</w:t>
      </w:r>
    </w:p>
    <w:p w:rsidR="000A3F3F" w:rsidRPr="002C56DB" w:rsidRDefault="000A3F3F" w:rsidP="000A3F3F">
      <w:pPr>
        <w:tabs>
          <w:tab w:val="left" w:pos="360"/>
        </w:tabs>
        <w:jc w:val="both"/>
        <w:rPr>
          <w:rFonts w:ascii="Arial Narrow" w:hAnsi="Arial Narrow" w:cs="Arial"/>
        </w:rPr>
      </w:pPr>
    </w:p>
    <w:p w:rsidR="000A3F3F" w:rsidRPr="002C56DB" w:rsidRDefault="000A3F3F" w:rsidP="000A3F3F">
      <w:pPr>
        <w:tabs>
          <w:tab w:val="left" w:pos="360"/>
        </w:tabs>
        <w:jc w:val="both"/>
        <w:rPr>
          <w:rFonts w:ascii="Arial Narrow" w:hAnsi="Arial Narrow" w:cs="Arial"/>
        </w:rPr>
      </w:pPr>
    </w:p>
    <w:p w:rsidR="00A0357B" w:rsidRPr="002C56DB" w:rsidRDefault="00A0357B" w:rsidP="00A0357B">
      <w:pPr>
        <w:tabs>
          <w:tab w:val="left" w:pos="360"/>
        </w:tabs>
        <w:jc w:val="center"/>
        <w:rPr>
          <w:rFonts w:ascii="Arial Narrow" w:hAnsi="Arial Narrow" w:cs="Arial"/>
          <w:b/>
        </w:rPr>
      </w:pPr>
      <w:r w:rsidRPr="002C56DB">
        <w:rPr>
          <w:rFonts w:ascii="Arial Narrow" w:hAnsi="Arial Narrow" w:cs="Arial"/>
          <w:b/>
        </w:rPr>
        <w:t>Group Legal</w:t>
      </w:r>
      <w:r>
        <w:rPr>
          <w:rFonts w:ascii="Arial Narrow" w:hAnsi="Arial Narrow" w:cs="Arial"/>
          <w:b/>
        </w:rPr>
        <w:t xml:space="preserve"> 2022 - 2023 (bi-weekly contributions)</w:t>
      </w:r>
    </w:p>
    <w:p w:rsidR="00A0357B" w:rsidRPr="002C56DB" w:rsidRDefault="00A0357B" w:rsidP="00A0357B">
      <w:pPr>
        <w:tabs>
          <w:tab w:val="left" w:pos="360"/>
        </w:tabs>
        <w:jc w:val="both"/>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542"/>
      </w:tblGrid>
      <w:tr w:rsidR="00A0357B" w:rsidRPr="002C56DB" w:rsidTr="00975B12">
        <w:trPr>
          <w:jc w:val="center"/>
        </w:trPr>
        <w:tc>
          <w:tcPr>
            <w:tcW w:w="3084" w:type="dxa"/>
            <w:gridSpan w:val="2"/>
            <w:shd w:val="clear" w:color="auto" w:fill="auto"/>
          </w:tcPr>
          <w:p w:rsidR="00A0357B" w:rsidRPr="002C56DB" w:rsidRDefault="00A0357B" w:rsidP="00975B12">
            <w:pPr>
              <w:tabs>
                <w:tab w:val="left" w:pos="360"/>
              </w:tabs>
              <w:jc w:val="center"/>
              <w:rPr>
                <w:rFonts w:ascii="Arial Narrow" w:hAnsi="Arial Narrow" w:cs="Arial"/>
                <w:b/>
              </w:rPr>
            </w:pPr>
            <w:r w:rsidRPr="002C56DB">
              <w:rPr>
                <w:rFonts w:ascii="Arial Narrow" w:hAnsi="Arial Narrow" w:cs="Arial"/>
                <w:b/>
              </w:rPr>
              <w:t>Group Legal</w:t>
            </w:r>
          </w:p>
        </w:tc>
      </w:tr>
      <w:tr w:rsidR="00A0357B" w:rsidRPr="002C56DB" w:rsidTr="00975B12">
        <w:trPr>
          <w:jc w:val="center"/>
        </w:trPr>
        <w:tc>
          <w:tcPr>
            <w:tcW w:w="1542" w:type="dxa"/>
            <w:shd w:val="clear" w:color="auto" w:fill="auto"/>
          </w:tcPr>
          <w:p w:rsidR="00A0357B" w:rsidRPr="002C56DB" w:rsidRDefault="00A0357B" w:rsidP="00975B12">
            <w:pPr>
              <w:tabs>
                <w:tab w:val="left" w:pos="360"/>
              </w:tabs>
              <w:jc w:val="both"/>
              <w:rPr>
                <w:rFonts w:ascii="Arial Narrow" w:hAnsi="Arial Narrow" w:cs="Arial"/>
              </w:rPr>
            </w:pPr>
            <w:r w:rsidRPr="002C56DB">
              <w:rPr>
                <w:rFonts w:ascii="Arial Narrow" w:hAnsi="Arial Narrow" w:cs="Arial"/>
              </w:rPr>
              <w:t>Basic</w:t>
            </w:r>
          </w:p>
        </w:tc>
        <w:tc>
          <w:tcPr>
            <w:tcW w:w="1542" w:type="dxa"/>
            <w:shd w:val="clear" w:color="auto" w:fill="auto"/>
          </w:tcPr>
          <w:p w:rsidR="00A0357B" w:rsidRPr="002C56DB" w:rsidRDefault="00A0357B" w:rsidP="00975B12">
            <w:pPr>
              <w:tabs>
                <w:tab w:val="left" w:pos="360"/>
              </w:tabs>
              <w:jc w:val="both"/>
              <w:rPr>
                <w:rFonts w:ascii="Arial Narrow" w:hAnsi="Arial Narrow" w:cs="Arial"/>
              </w:rPr>
            </w:pPr>
            <w:r>
              <w:rPr>
                <w:rFonts w:ascii="Arial Narrow" w:hAnsi="Arial Narrow" w:cs="Arial"/>
              </w:rPr>
              <w:t>$3.12</w:t>
            </w:r>
            <w:r w:rsidRPr="002C56DB">
              <w:rPr>
                <w:rFonts w:ascii="Arial Narrow" w:hAnsi="Arial Narrow" w:cs="Arial"/>
              </w:rPr>
              <w:t>/month</w:t>
            </w:r>
          </w:p>
        </w:tc>
      </w:tr>
      <w:tr w:rsidR="00A0357B" w:rsidRPr="002C56DB" w:rsidTr="00975B12">
        <w:trPr>
          <w:jc w:val="center"/>
        </w:trPr>
        <w:tc>
          <w:tcPr>
            <w:tcW w:w="1542" w:type="dxa"/>
            <w:shd w:val="clear" w:color="auto" w:fill="auto"/>
          </w:tcPr>
          <w:p w:rsidR="00A0357B" w:rsidRPr="002C56DB" w:rsidRDefault="00A0357B" w:rsidP="00975B12">
            <w:pPr>
              <w:tabs>
                <w:tab w:val="left" w:pos="360"/>
              </w:tabs>
              <w:jc w:val="both"/>
              <w:rPr>
                <w:rFonts w:ascii="Arial Narrow" w:hAnsi="Arial Narrow" w:cs="Arial"/>
              </w:rPr>
            </w:pPr>
            <w:r w:rsidRPr="002C56DB">
              <w:rPr>
                <w:rFonts w:ascii="Arial Narrow" w:hAnsi="Arial Narrow" w:cs="Arial"/>
              </w:rPr>
              <w:t>Advantage</w:t>
            </w:r>
          </w:p>
        </w:tc>
        <w:tc>
          <w:tcPr>
            <w:tcW w:w="1542" w:type="dxa"/>
            <w:shd w:val="clear" w:color="auto" w:fill="auto"/>
          </w:tcPr>
          <w:p w:rsidR="00A0357B" w:rsidRPr="002C56DB" w:rsidRDefault="00A0357B" w:rsidP="00975B12">
            <w:pPr>
              <w:tabs>
                <w:tab w:val="left" w:pos="360"/>
              </w:tabs>
              <w:jc w:val="both"/>
              <w:rPr>
                <w:rFonts w:ascii="Arial Narrow" w:hAnsi="Arial Narrow" w:cs="Arial"/>
              </w:rPr>
            </w:pPr>
            <w:r>
              <w:rPr>
                <w:rFonts w:ascii="Arial Narrow" w:hAnsi="Arial Narrow" w:cs="Arial"/>
              </w:rPr>
              <w:t>$6.35</w:t>
            </w:r>
            <w:r w:rsidRPr="002C56DB">
              <w:rPr>
                <w:rFonts w:ascii="Arial Narrow" w:hAnsi="Arial Narrow" w:cs="Arial"/>
              </w:rPr>
              <w:t>/month</w:t>
            </w:r>
          </w:p>
        </w:tc>
      </w:tr>
    </w:tbl>
    <w:p w:rsidR="000A3F3F" w:rsidRPr="002C56DB" w:rsidRDefault="000A3F3F" w:rsidP="000A3F3F">
      <w:pPr>
        <w:tabs>
          <w:tab w:val="left" w:pos="360"/>
        </w:tabs>
        <w:jc w:val="both"/>
        <w:rPr>
          <w:rFonts w:ascii="Arial Narrow" w:hAnsi="Arial Narrow" w:cs="Arial"/>
        </w:rPr>
      </w:pPr>
    </w:p>
    <w:p w:rsidR="000A3F3F" w:rsidRPr="002C56DB" w:rsidRDefault="000A3F3F" w:rsidP="000A3F3F">
      <w:pPr>
        <w:tabs>
          <w:tab w:val="left" w:pos="360"/>
        </w:tabs>
        <w:jc w:val="both"/>
        <w:rPr>
          <w:rFonts w:ascii="Arial Narrow" w:hAnsi="Arial Narrow" w:cs="Arial"/>
        </w:rPr>
      </w:pPr>
    </w:p>
    <w:p w:rsidR="000A3F3F" w:rsidRPr="002C56DB" w:rsidRDefault="000A3F3F" w:rsidP="000A3F3F">
      <w:pPr>
        <w:tabs>
          <w:tab w:val="left" w:pos="360"/>
        </w:tabs>
        <w:jc w:val="both"/>
        <w:rPr>
          <w:rFonts w:ascii="Arial Narrow" w:hAnsi="Arial Narrow" w:cs="Arial"/>
        </w:rPr>
      </w:pPr>
    </w:p>
    <w:p w:rsidR="000A3F3F" w:rsidRPr="002C56DB" w:rsidRDefault="000A3F3F" w:rsidP="000A3F3F">
      <w:pPr>
        <w:tabs>
          <w:tab w:val="left" w:pos="360"/>
        </w:tabs>
        <w:jc w:val="both"/>
        <w:rPr>
          <w:rFonts w:ascii="Arial Narrow" w:hAnsi="Arial Narrow" w:cs="Arial"/>
        </w:rPr>
      </w:pPr>
    </w:p>
    <w:p w:rsidR="000A3F3F" w:rsidRPr="002C56DB" w:rsidRDefault="000A3F3F" w:rsidP="000A3F3F">
      <w:pPr>
        <w:tabs>
          <w:tab w:val="left" w:pos="360"/>
        </w:tabs>
        <w:jc w:val="both"/>
        <w:rPr>
          <w:rFonts w:ascii="Arial Narrow" w:hAnsi="Arial Narrow" w:cs="Arial"/>
        </w:rPr>
      </w:pPr>
    </w:p>
    <w:p w:rsidR="000A3F3F" w:rsidRPr="002C56DB" w:rsidRDefault="000A3F3F" w:rsidP="000A3F3F">
      <w:pPr>
        <w:tabs>
          <w:tab w:val="left" w:pos="360"/>
        </w:tabs>
        <w:jc w:val="both"/>
        <w:rPr>
          <w:rFonts w:ascii="Arial Narrow" w:hAnsi="Arial Narrow" w:cs="Arial"/>
        </w:rPr>
      </w:pPr>
    </w:p>
    <w:p w:rsidR="000A3F3F" w:rsidRPr="002C56DB" w:rsidRDefault="000A3F3F" w:rsidP="000A3F3F">
      <w:pPr>
        <w:tabs>
          <w:tab w:val="left" w:pos="360"/>
        </w:tabs>
        <w:jc w:val="both"/>
        <w:rPr>
          <w:rFonts w:ascii="Arial Narrow" w:hAnsi="Arial Narrow" w:cs="Arial"/>
        </w:rPr>
      </w:pPr>
    </w:p>
    <w:p w:rsidR="008F639F" w:rsidRPr="002C56DB" w:rsidRDefault="008F639F" w:rsidP="000A3F3F">
      <w:pPr>
        <w:tabs>
          <w:tab w:val="left" w:pos="360"/>
        </w:tabs>
        <w:jc w:val="both"/>
        <w:rPr>
          <w:rFonts w:ascii="Arial Narrow" w:hAnsi="Arial Narrow" w:cs="Arial"/>
        </w:rPr>
      </w:pPr>
    </w:p>
    <w:p w:rsidR="000A3F3F" w:rsidRPr="002C56DB" w:rsidRDefault="000A3F3F" w:rsidP="00CD77B0">
      <w:pPr>
        <w:pStyle w:val="Heading1"/>
        <w:rPr>
          <w:rFonts w:ascii="Arial" w:hAnsi="Arial" w:cs="Arial"/>
          <w:u w:val="single"/>
        </w:rPr>
      </w:pPr>
      <w:bookmarkStart w:id="500" w:name="_Toc99457945"/>
      <w:r w:rsidRPr="002C56DB">
        <w:rPr>
          <w:rFonts w:ascii="Arial" w:hAnsi="Arial" w:cs="Arial"/>
          <w:u w:val="single"/>
        </w:rPr>
        <w:t>Exhibit D</w:t>
      </w:r>
      <w:bookmarkEnd w:id="500"/>
    </w:p>
    <w:p w:rsidR="000A3F3F" w:rsidRPr="002C56DB" w:rsidRDefault="000A3F3F" w:rsidP="00CD77B0">
      <w:pPr>
        <w:pStyle w:val="Heading1"/>
        <w:rPr>
          <w:rFonts w:ascii="Arial" w:hAnsi="Arial" w:cs="Arial"/>
        </w:rPr>
      </w:pPr>
      <w:bookmarkStart w:id="501" w:name="_Toc447612578"/>
      <w:bookmarkStart w:id="502" w:name="_Toc99457946"/>
      <w:r w:rsidRPr="002C56DB">
        <w:rPr>
          <w:rFonts w:ascii="Arial" w:hAnsi="Arial" w:cs="Arial"/>
        </w:rPr>
        <w:t>Optional Life Insurance - Child</w:t>
      </w:r>
      <w:bookmarkEnd w:id="501"/>
      <w:bookmarkEnd w:id="502"/>
    </w:p>
    <w:p w:rsidR="000A3F3F" w:rsidRPr="002C56DB" w:rsidRDefault="000A3F3F" w:rsidP="000A3F3F">
      <w:pPr>
        <w:pStyle w:val="ListParagraph"/>
        <w:tabs>
          <w:tab w:val="left" w:pos="360"/>
        </w:tabs>
        <w:ind w:left="360"/>
        <w:jc w:val="both"/>
        <w:rPr>
          <w:rFonts w:ascii="Arial Narrow" w:hAnsi="Arial Narrow" w:cs="Arial"/>
          <w:sz w:val="20"/>
          <w:szCs w:val="20"/>
        </w:rPr>
      </w:pPr>
      <w:r w:rsidRPr="002C56DB">
        <w:rPr>
          <w:rFonts w:ascii="Arial Narrow" w:hAnsi="Arial Narrow" w:cs="Arial"/>
          <w:sz w:val="20"/>
          <w:szCs w:val="20"/>
        </w:rPr>
        <w:tab/>
      </w:r>
    </w:p>
    <w:p w:rsidR="000A3F3F" w:rsidRPr="002C56DB" w:rsidRDefault="000A3F3F" w:rsidP="000A3F3F">
      <w:pPr>
        <w:pStyle w:val="ListParagraph"/>
        <w:tabs>
          <w:tab w:val="left" w:pos="360"/>
        </w:tabs>
        <w:ind w:left="360"/>
        <w:jc w:val="both"/>
        <w:rPr>
          <w:rFonts w:ascii="Arial Narrow" w:hAnsi="Arial Narrow" w:cs="Arial"/>
          <w:sz w:val="20"/>
          <w:szCs w:val="20"/>
        </w:rPr>
      </w:pPr>
    </w:p>
    <w:p w:rsidR="000A3F3F" w:rsidRPr="002C56DB" w:rsidRDefault="000A3F3F" w:rsidP="000A3F3F">
      <w:pPr>
        <w:pStyle w:val="ListParagraph"/>
        <w:numPr>
          <w:ilvl w:val="0"/>
          <w:numId w:val="31"/>
        </w:numPr>
        <w:tabs>
          <w:tab w:val="left" w:pos="360"/>
        </w:tabs>
        <w:ind w:left="360"/>
        <w:jc w:val="both"/>
        <w:rPr>
          <w:rFonts w:ascii="Arial Narrow" w:hAnsi="Arial Narrow" w:cs="Arial"/>
          <w:sz w:val="20"/>
          <w:szCs w:val="20"/>
        </w:rPr>
      </w:pPr>
      <w:r w:rsidRPr="002C56DB">
        <w:rPr>
          <w:rFonts w:ascii="Arial Narrow" w:hAnsi="Arial Narrow" w:cs="Arial"/>
          <w:sz w:val="20"/>
          <w:szCs w:val="20"/>
        </w:rPr>
        <w:t>Below are the rates for Child Life.</w:t>
      </w:r>
    </w:p>
    <w:p w:rsidR="000A3F3F" w:rsidRPr="002C56DB" w:rsidRDefault="000A3F3F" w:rsidP="000A3F3F">
      <w:pPr>
        <w:tabs>
          <w:tab w:val="left" w:pos="360"/>
        </w:tabs>
        <w:jc w:val="both"/>
        <w:rPr>
          <w:rFonts w:ascii="Arial Narrow" w:hAnsi="Arial Narrow" w:cs="Arial"/>
        </w:rPr>
      </w:pPr>
    </w:p>
    <w:p w:rsidR="000A3F3F" w:rsidRDefault="000A3F3F" w:rsidP="000A3F3F">
      <w:pPr>
        <w:tabs>
          <w:tab w:val="left" w:pos="360"/>
        </w:tabs>
        <w:jc w:val="both"/>
        <w:rPr>
          <w:rFonts w:ascii="Arial Narrow" w:hAnsi="Arial Narrow" w:cs="Arial"/>
        </w:rPr>
      </w:pPr>
    </w:p>
    <w:p w:rsidR="002951A8" w:rsidRDefault="002951A8" w:rsidP="000A3F3F">
      <w:pPr>
        <w:tabs>
          <w:tab w:val="left" w:pos="360"/>
        </w:tabs>
        <w:jc w:val="both"/>
        <w:rPr>
          <w:rFonts w:ascii="Arial Narrow" w:hAnsi="Arial Narrow" w:cs="Arial"/>
        </w:rPr>
      </w:pPr>
    </w:p>
    <w:tbl>
      <w:tblPr>
        <w:tblW w:w="4956" w:type="dxa"/>
        <w:jc w:val="center"/>
        <w:tblCellMar>
          <w:left w:w="0" w:type="dxa"/>
          <w:right w:w="0" w:type="dxa"/>
        </w:tblCellMar>
        <w:tblLook w:val="04A0"/>
      </w:tblPr>
      <w:tblGrid>
        <w:gridCol w:w="900"/>
        <w:gridCol w:w="810"/>
        <w:gridCol w:w="1080"/>
        <w:gridCol w:w="2166"/>
      </w:tblGrid>
      <w:tr w:rsidR="002951A8" w:rsidRPr="002C56DB" w:rsidTr="00975B12">
        <w:trPr>
          <w:trHeight w:val="790"/>
          <w:jc w:val="center"/>
        </w:trPr>
        <w:tc>
          <w:tcPr>
            <w:tcW w:w="2790" w:type="dxa"/>
            <w:gridSpan w:val="3"/>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bottom"/>
            <w:hideMark/>
          </w:tcPr>
          <w:p w:rsidR="002951A8" w:rsidRPr="002C56DB" w:rsidRDefault="002951A8" w:rsidP="00975B12">
            <w:pPr>
              <w:jc w:val="center"/>
              <w:rPr>
                <w:rFonts w:ascii="Arial Narrow" w:hAnsi="Arial Narrow" w:cs="Arial"/>
                <w:bCs/>
                <w:sz w:val="18"/>
                <w:szCs w:val="18"/>
              </w:rPr>
            </w:pPr>
            <w:r w:rsidRPr="002C56DB">
              <w:rPr>
                <w:rFonts w:ascii="Arial Narrow" w:hAnsi="Arial Narrow" w:cs="Arial"/>
                <w:bCs/>
                <w:sz w:val="18"/>
                <w:szCs w:val="18"/>
              </w:rPr>
              <w:t>Optional Child Life Rates</w:t>
            </w:r>
            <w:r w:rsidRPr="002C56DB">
              <w:rPr>
                <w:rFonts w:ascii="Arial Narrow" w:hAnsi="Arial Narrow" w:cs="Arial"/>
                <w:bCs/>
                <w:sz w:val="18"/>
                <w:szCs w:val="18"/>
              </w:rPr>
              <w:br/>
              <w:t xml:space="preserve">For plan year </w:t>
            </w:r>
            <w:r>
              <w:rPr>
                <w:rFonts w:ascii="Arial Narrow" w:hAnsi="Arial Narrow" w:cs="Arial"/>
                <w:bCs/>
                <w:sz w:val="18"/>
                <w:szCs w:val="18"/>
              </w:rPr>
              <w:t>2022 and 2023</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951A8" w:rsidRDefault="002951A8" w:rsidP="00975B12">
            <w:pPr>
              <w:jc w:val="center"/>
              <w:rPr>
                <w:rFonts w:ascii="Arial Narrow" w:hAnsi="Arial Narrow" w:cs="Arial"/>
                <w:bCs/>
                <w:sz w:val="18"/>
                <w:szCs w:val="18"/>
              </w:rPr>
            </w:pPr>
          </w:p>
          <w:p w:rsidR="00EC75B4" w:rsidRPr="002C56DB" w:rsidRDefault="00EC75B4" w:rsidP="00975B12">
            <w:pPr>
              <w:jc w:val="center"/>
              <w:rPr>
                <w:rFonts w:ascii="Arial Narrow" w:hAnsi="Arial Narrow" w:cs="Arial"/>
                <w:bCs/>
                <w:sz w:val="18"/>
                <w:szCs w:val="18"/>
              </w:rPr>
            </w:pPr>
            <w:r>
              <w:rPr>
                <w:rFonts w:ascii="Arial Narrow" w:hAnsi="Arial Narrow" w:cs="Arial"/>
                <w:bCs/>
                <w:sz w:val="18"/>
                <w:szCs w:val="18"/>
              </w:rPr>
              <w:t>MS Represented</w:t>
            </w:r>
          </w:p>
        </w:tc>
      </w:tr>
      <w:tr w:rsidR="002951A8" w:rsidRPr="002C56DB" w:rsidTr="00975B12">
        <w:trPr>
          <w:trHeight w:val="745"/>
          <w:jc w:val="center"/>
        </w:trPr>
        <w:tc>
          <w:tcPr>
            <w:tcW w:w="900" w:type="dxa"/>
            <w:tcBorders>
              <w:top w:val="nil"/>
              <w:left w:val="single" w:sz="8" w:space="0" w:color="auto"/>
              <w:bottom w:val="single" w:sz="8" w:space="0" w:color="auto"/>
              <w:right w:val="single" w:sz="8" w:space="0" w:color="auto"/>
            </w:tcBorders>
            <w:shd w:val="clear" w:color="auto" w:fill="FFFF99"/>
            <w:noWrap/>
            <w:tcMar>
              <w:top w:w="0" w:type="dxa"/>
              <w:left w:w="108" w:type="dxa"/>
              <w:bottom w:w="0" w:type="dxa"/>
              <w:right w:w="108" w:type="dxa"/>
            </w:tcMar>
            <w:vAlign w:val="center"/>
            <w:hideMark/>
          </w:tcPr>
          <w:p w:rsidR="002951A8" w:rsidRPr="002C56DB" w:rsidRDefault="002951A8" w:rsidP="00975B12">
            <w:pPr>
              <w:jc w:val="center"/>
              <w:rPr>
                <w:rFonts w:ascii="Arial Narrow" w:hAnsi="Arial Narrow" w:cs="Arial"/>
                <w:bCs/>
                <w:sz w:val="18"/>
                <w:szCs w:val="18"/>
              </w:rPr>
            </w:pPr>
            <w:r w:rsidRPr="002C56DB">
              <w:rPr>
                <w:rFonts w:ascii="Arial Narrow" w:hAnsi="Arial Narrow" w:cs="Arial"/>
                <w:bCs/>
                <w:sz w:val="18"/>
                <w:szCs w:val="18"/>
              </w:rPr>
              <w:t>Option</w:t>
            </w:r>
          </w:p>
        </w:tc>
        <w:tc>
          <w:tcPr>
            <w:tcW w:w="810"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center"/>
            <w:hideMark/>
          </w:tcPr>
          <w:p w:rsidR="002951A8" w:rsidRPr="002C56DB" w:rsidRDefault="002951A8" w:rsidP="00975B12">
            <w:pPr>
              <w:jc w:val="center"/>
              <w:rPr>
                <w:rFonts w:ascii="Arial Narrow" w:hAnsi="Arial Narrow" w:cs="Arial"/>
                <w:bCs/>
                <w:sz w:val="18"/>
                <w:szCs w:val="18"/>
              </w:rPr>
            </w:pPr>
            <w:r w:rsidRPr="002C56DB">
              <w:rPr>
                <w:rFonts w:ascii="Arial Narrow" w:hAnsi="Arial Narrow" w:cs="Arial"/>
                <w:bCs/>
                <w:sz w:val="18"/>
                <w:szCs w:val="18"/>
              </w:rPr>
              <w:t>Amount</w:t>
            </w:r>
          </w:p>
        </w:tc>
        <w:tc>
          <w:tcPr>
            <w:tcW w:w="1080"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center"/>
            <w:hideMark/>
          </w:tcPr>
          <w:p w:rsidR="002951A8" w:rsidRPr="002C56DB" w:rsidRDefault="002951A8" w:rsidP="00975B12">
            <w:pPr>
              <w:jc w:val="center"/>
              <w:rPr>
                <w:rFonts w:ascii="Arial Narrow" w:hAnsi="Arial Narrow" w:cs="Arial"/>
                <w:bCs/>
                <w:sz w:val="18"/>
                <w:szCs w:val="18"/>
              </w:rPr>
            </w:pPr>
            <w:r w:rsidRPr="002C56DB">
              <w:rPr>
                <w:rFonts w:ascii="Arial Narrow" w:hAnsi="Arial Narrow" w:cs="Arial"/>
                <w:bCs/>
                <w:sz w:val="18"/>
                <w:szCs w:val="18"/>
              </w:rPr>
              <w:t>Group</w:t>
            </w:r>
          </w:p>
        </w:tc>
        <w:tc>
          <w:tcPr>
            <w:tcW w:w="2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951A8" w:rsidRPr="002C56DB" w:rsidRDefault="002951A8" w:rsidP="00975B12">
            <w:pPr>
              <w:jc w:val="center"/>
              <w:rPr>
                <w:rFonts w:ascii="Arial Narrow" w:hAnsi="Arial Narrow" w:cs="Arial"/>
                <w:bCs/>
                <w:sz w:val="18"/>
                <w:szCs w:val="18"/>
              </w:rPr>
            </w:pPr>
            <w:r w:rsidRPr="002C56DB">
              <w:rPr>
                <w:rFonts w:ascii="Arial Narrow" w:hAnsi="Arial Narrow" w:cs="Arial"/>
                <w:bCs/>
                <w:sz w:val="18"/>
                <w:szCs w:val="18"/>
              </w:rPr>
              <w:t>Total Premium</w:t>
            </w:r>
            <w:r w:rsidRPr="002C56DB">
              <w:rPr>
                <w:rFonts w:ascii="Arial Narrow" w:hAnsi="Arial Narrow" w:cs="Arial"/>
                <w:bCs/>
                <w:sz w:val="18"/>
                <w:szCs w:val="18"/>
              </w:rPr>
              <w:br/>
              <w:t>Per Employee Per Month</w:t>
            </w:r>
          </w:p>
        </w:tc>
      </w:tr>
      <w:tr w:rsidR="002951A8" w:rsidRPr="002C56DB" w:rsidTr="00975B12">
        <w:trPr>
          <w:trHeight w:val="261"/>
          <w:jc w:val="center"/>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951A8" w:rsidRPr="002C56DB" w:rsidRDefault="002951A8" w:rsidP="00975B12">
            <w:pPr>
              <w:jc w:val="center"/>
              <w:rPr>
                <w:rFonts w:ascii="Arial Narrow" w:hAnsi="Arial Narrow" w:cs="Arial"/>
                <w:sz w:val="18"/>
                <w:szCs w:val="18"/>
              </w:rPr>
            </w:pPr>
            <w:r w:rsidRPr="002C56DB">
              <w:rPr>
                <w:rFonts w:ascii="Arial Narrow" w:hAnsi="Arial Narrow" w:cs="Arial"/>
                <w:sz w:val="18"/>
                <w:szCs w:val="18"/>
              </w:rPr>
              <w:t>02</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951A8" w:rsidRPr="002C56DB" w:rsidRDefault="002951A8" w:rsidP="00975B12">
            <w:pPr>
              <w:jc w:val="right"/>
              <w:rPr>
                <w:rFonts w:ascii="Arial Narrow" w:hAnsi="Arial Narrow" w:cs="Arial"/>
                <w:sz w:val="18"/>
                <w:szCs w:val="18"/>
              </w:rPr>
            </w:pPr>
            <w:r w:rsidRPr="002C56DB">
              <w:rPr>
                <w:rFonts w:ascii="Arial Narrow" w:hAnsi="Arial Narrow" w:cs="Arial"/>
                <w:sz w:val="18"/>
                <w:szCs w:val="18"/>
              </w:rPr>
              <w:t xml:space="preserve">$10,000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951A8" w:rsidRPr="002C56DB" w:rsidRDefault="002951A8" w:rsidP="00975B12">
            <w:pPr>
              <w:rPr>
                <w:rFonts w:ascii="Arial Narrow" w:hAnsi="Arial Narrow" w:cs="Arial"/>
                <w:sz w:val="18"/>
                <w:szCs w:val="18"/>
              </w:rPr>
            </w:pPr>
            <w:r w:rsidRPr="002C56DB">
              <w:rPr>
                <w:rFonts w:ascii="Arial Narrow" w:hAnsi="Arial Narrow" w:cs="Arial"/>
                <w:sz w:val="18"/>
                <w:szCs w:val="18"/>
              </w:rPr>
              <w:t>NGHP</w:t>
            </w:r>
          </w:p>
        </w:tc>
        <w:tc>
          <w:tcPr>
            <w:tcW w:w="216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951A8" w:rsidRPr="002C56DB" w:rsidRDefault="002951A8" w:rsidP="00975B12">
            <w:pPr>
              <w:jc w:val="center"/>
              <w:rPr>
                <w:rFonts w:ascii="Arial Narrow" w:hAnsi="Arial Narrow" w:cs="Arial"/>
                <w:sz w:val="18"/>
                <w:szCs w:val="18"/>
              </w:rPr>
            </w:pPr>
            <w:r w:rsidRPr="002C56DB">
              <w:rPr>
                <w:rFonts w:ascii="Arial Narrow" w:hAnsi="Arial Narrow" w:cs="Arial"/>
                <w:sz w:val="18"/>
                <w:szCs w:val="18"/>
              </w:rPr>
              <w:t>.</w:t>
            </w:r>
            <w:r>
              <w:rPr>
                <w:rFonts w:ascii="Arial Narrow" w:hAnsi="Arial Narrow" w:cs="Arial"/>
                <w:sz w:val="18"/>
                <w:szCs w:val="18"/>
              </w:rPr>
              <w:t>720</w:t>
            </w:r>
          </w:p>
        </w:tc>
      </w:tr>
      <w:tr w:rsidR="002951A8" w:rsidRPr="002C56DB" w:rsidTr="00975B12">
        <w:trPr>
          <w:trHeight w:val="261"/>
          <w:jc w:val="center"/>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951A8" w:rsidRPr="002C56DB" w:rsidRDefault="002951A8" w:rsidP="00975B12">
            <w:pPr>
              <w:jc w:val="center"/>
              <w:rPr>
                <w:rFonts w:ascii="Arial Narrow" w:hAnsi="Arial Narrow" w:cs="Arial"/>
                <w:sz w:val="18"/>
                <w:szCs w:val="18"/>
              </w:rPr>
            </w:pPr>
            <w:r w:rsidRPr="002C56DB">
              <w:rPr>
                <w:rFonts w:ascii="Arial Narrow" w:hAnsi="Arial Narrow" w:cs="Arial"/>
                <w:sz w:val="18"/>
                <w:szCs w:val="18"/>
              </w:rPr>
              <w:t>03</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951A8" w:rsidRPr="002C56DB" w:rsidRDefault="002951A8" w:rsidP="00975B12">
            <w:pPr>
              <w:jc w:val="right"/>
              <w:rPr>
                <w:rFonts w:ascii="Arial Narrow" w:hAnsi="Arial Narrow" w:cs="Arial"/>
                <w:sz w:val="18"/>
                <w:szCs w:val="18"/>
              </w:rPr>
            </w:pPr>
            <w:r w:rsidRPr="002C56DB">
              <w:rPr>
                <w:rFonts w:ascii="Arial Narrow" w:hAnsi="Arial Narrow" w:cs="Arial"/>
                <w:sz w:val="18"/>
                <w:szCs w:val="18"/>
              </w:rPr>
              <w:t xml:space="preserve">$20,000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951A8" w:rsidRPr="002C56DB" w:rsidRDefault="002951A8" w:rsidP="00975B12">
            <w:pPr>
              <w:rPr>
                <w:rFonts w:ascii="Arial Narrow" w:hAnsi="Arial Narrow" w:cs="Arial"/>
                <w:sz w:val="18"/>
                <w:szCs w:val="18"/>
              </w:rPr>
            </w:pPr>
            <w:r w:rsidRPr="002C56DB">
              <w:rPr>
                <w:rFonts w:ascii="Arial Narrow" w:hAnsi="Arial Narrow" w:cs="Arial"/>
                <w:sz w:val="18"/>
                <w:szCs w:val="18"/>
              </w:rPr>
              <w:t>NGHP</w:t>
            </w:r>
          </w:p>
        </w:tc>
        <w:tc>
          <w:tcPr>
            <w:tcW w:w="216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951A8" w:rsidRPr="002C56DB" w:rsidRDefault="002951A8" w:rsidP="00975B12">
            <w:pPr>
              <w:jc w:val="center"/>
              <w:rPr>
                <w:rFonts w:ascii="Arial Narrow" w:hAnsi="Arial Narrow" w:cs="Arial"/>
                <w:sz w:val="18"/>
                <w:szCs w:val="18"/>
              </w:rPr>
            </w:pPr>
            <w:r w:rsidRPr="002C56DB">
              <w:rPr>
                <w:rFonts w:ascii="Arial Narrow" w:hAnsi="Arial Narrow" w:cs="Arial"/>
                <w:sz w:val="18"/>
                <w:szCs w:val="18"/>
              </w:rPr>
              <w:t>1.</w:t>
            </w:r>
            <w:r>
              <w:rPr>
                <w:rFonts w:ascii="Arial Narrow" w:hAnsi="Arial Narrow" w:cs="Arial"/>
                <w:sz w:val="18"/>
                <w:szCs w:val="18"/>
              </w:rPr>
              <w:t>440</w:t>
            </w:r>
          </w:p>
        </w:tc>
      </w:tr>
      <w:tr w:rsidR="002951A8" w:rsidRPr="002C56DB" w:rsidTr="00975B12">
        <w:trPr>
          <w:trHeight w:val="261"/>
          <w:jc w:val="center"/>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951A8" w:rsidRPr="002C56DB" w:rsidRDefault="002951A8" w:rsidP="00975B12">
            <w:pPr>
              <w:jc w:val="center"/>
              <w:rPr>
                <w:rFonts w:ascii="Arial Narrow" w:hAnsi="Arial Narrow" w:cs="Arial"/>
                <w:sz w:val="18"/>
                <w:szCs w:val="18"/>
              </w:rPr>
            </w:pPr>
            <w:r w:rsidRPr="002C56DB">
              <w:rPr>
                <w:rFonts w:ascii="Arial Narrow" w:hAnsi="Arial Narrow" w:cs="Arial"/>
                <w:sz w:val="18"/>
                <w:szCs w:val="18"/>
              </w:rPr>
              <w:t>04</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951A8" w:rsidRPr="002C56DB" w:rsidRDefault="002951A8" w:rsidP="00975B12">
            <w:pPr>
              <w:jc w:val="right"/>
              <w:rPr>
                <w:rFonts w:ascii="Arial Narrow" w:hAnsi="Arial Narrow" w:cs="Arial"/>
                <w:sz w:val="18"/>
                <w:szCs w:val="18"/>
              </w:rPr>
            </w:pPr>
            <w:r w:rsidRPr="002C56DB">
              <w:rPr>
                <w:rFonts w:ascii="Arial Narrow" w:hAnsi="Arial Narrow" w:cs="Arial"/>
                <w:sz w:val="18"/>
                <w:szCs w:val="18"/>
              </w:rPr>
              <w:t xml:space="preserve">$30,000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951A8" w:rsidRPr="002C56DB" w:rsidRDefault="002951A8" w:rsidP="00975B12">
            <w:pPr>
              <w:rPr>
                <w:rFonts w:ascii="Arial Narrow" w:hAnsi="Arial Narrow" w:cs="Arial"/>
                <w:sz w:val="18"/>
                <w:szCs w:val="18"/>
              </w:rPr>
            </w:pPr>
            <w:r w:rsidRPr="002C56DB">
              <w:rPr>
                <w:rFonts w:ascii="Arial Narrow" w:hAnsi="Arial Narrow" w:cs="Arial"/>
                <w:sz w:val="18"/>
                <w:szCs w:val="18"/>
              </w:rPr>
              <w:t>NGHP</w:t>
            </w:r>
          </w:p>
        </w:tc>
        <w:tc>
          <w:tcPr>
            <w:tcW w:w="216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951A8" w:rsidRPr="002C56DB" w:rsidRDefault="002951A8" w:rsidP="00975B12">
            <w:pPr>
              <w:jc w:val="center"/>
              <w:rPr>
                <w:rFonts w:ascii="Arial Narrow" w:hAnsi="Arial Narrow" w:cs="Arial"/>
                <w:sz w:val="18"/>
                <w:szCs w:val="18"/>
              </w:rPr>
            </w:pPr>
            <w:r w:rsidRPr="002C56DB">
              <w:rPr>
                <w:rFonts w:ascii="Arial Narrow" w:hAnsi="Arial Narrow" w:cs="Arial"/>
                <w:sz w:val="18"/>
                <w:szCs w:val="18"/>
              </w:rPr>
              <w:t>2.</w:t>
            </w:r>
            <w:r>
              <w:rPr>
                <w:rFonts w:ascii="Arial Narrow" w:hAnsi="Arial Narrow" w:cs="Arial"/>
                <w:sz w:val="18"/>
                <w:szCs w:val="18"/>
              </w:rPr>
              <w:t>130</w:t>
            </w:r>
          </w:p>
        </w:tc>
      </w:tr>
    </w:tbl>
    <w:p w:rsidR="002951A8" w:rsidRPr="002C56DB" w:rsidRDefault="002951A8" w:rsidP="000A3F3F">
      <w:pPr>
        <w:tabs>
          <w:tab w:val="left" w:pos="360"/>
        </w:tabs>
        <w:jc w:val="both"/>
        <w:rPr>
          <w:rFonts w:ascii="Arial Narrow" w:hAnsi="Arial Narrow" w:cs="Arial"/>
        </w:rPr>
      </w:pPr>
    </w:p>
    <w:p w:rsidR="000A3F3F" w:rsidRDefault="000A3F3F" w:rsidP="000A3F3F">
      <w:pPr>
        <w:ind w:left="360"/>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0A3F3F" w:rsidRPr="002C56DB" w:rsidRDefault="000A3F3F" w:rsidP="000A3F3F">
      <w:pPr>
        <w:rPr>
          <w:rFonts w:ascii="Arial Narrow" w:hAnsi="Arial Narrow" w:cs="Arial"/>
        </w:rPr>
      </w:pPr>
    </w:p>
    <w:p w:rsidR="002951A8" w:rsidRPr="002C56DB" w:rsidRDefault="002951A8" w:rsidP="002951A8">
      <w:pPr>
        <w:pStyle w:val="Heading1"/>
        <w:rPr>
          <w:rFonts w:ascii="Arial" w:hAnsi="Arial" w:cs="Arial"/>
          <w:u w:val="single"/>
        </w:rPr>
      </w:pPr>
      <w:bookmarkStart w:id="503" w:name="_Toc99457947"/>
      <w:r w:rsidRPr="002C56DB">
        <w:rPr>
          <w:rFonts w:ascii="Arial" w:hAnsi="Arial" w:cs="Arial"/>
          <w:u w:val="single"/>
        </w:rPr>
        <w:t>Exhibit E</w:t>
      </w:r>
      <w:bookmarkEnd w:id="503"/>
    </w:p>
    <w:p w:rsidR="002951A8" w:rsidRPr="002C56DB" w:rsidRDefault="002951A8" w:rsidP="002951A8">
      <w:pPr>
        <w:pStyle w:val="Heading1"/>
        <w:rPr>
          <w:rFonts w:ascii="Arial" w:hAnsi="Arial" w:cs="Arial"/>
        </w:rPr>
      </w:pPr>
      <w:bookmarkStart w:id="504" w:name="_Toc447612580"/>
      <w:bookmarkStart w:id="505" w:name="_Toc99457948"/>
      <w:r w:rsidRPr="002C56DB">
        <w:rPr>
          <w:rFonts w:ascii="Arial" w:hAnsi="Arial" w:cs="Arial"/>
        </w:rPr>
        <w:t>Short Term Disability</w:t>
      </w:r>
      <w:bookmarkEnd w:id="504"/>
      <w:bookmarkEnd w:id="505"/>
    </w:p>
    <w:p w:rsidR="002951A8" w:rsidRPr="002C56DB" w:rsidRDefault="002951A8" w:rsidP="002951A8">
      <w:pPr>
        <w:jc w:val="center"/>
        <w:rPr>
          <w:rFonts w:ascii="Arial" w:hAnsi="Arial" w:cs="Arial"/>
          <w:b/>
        </w:rPr>
      </w:pPr>
      <w:r w:rsidRPr="002C56DB">
        <w:rPr>
          <w:rFonts w:ascii="Arial" w:hAnsi="Arial" w:cs="Arial"/>
          <w:b/>
        </w:rPr>
        <w:t>and</w:t>
      </w:r>
    </w:p>
    <w:p w:rsidR="002951A8" w:rsidRPr="002C56DB" w:rsidRDefault="002951A8" w:rsidP="002951A8">
      <w:pPr>
        <w:pStyle w:val="Heading1"/>
        <w:rPr>
          <w:rFonts w:ascii="Arial" w:hAnsi="Arial" w:cs="Arial"/>
        </w:rPr>
      </w:pPr>
      <w:bookmarkStart w:id="506" w:name="_Toc447612581"/>
      <w:bookmarkStart w:id="507" w:name="_Toc99457949"/>
      <w:r w:rsidRPr="002C56DB">
        <w:rPr>
          <w:rFonts w:ascii="Arial" w:hAnsi="Arial" w:cs="Arial"/>
        </w:rPr>
        <w:t>Long Term Disability</w:t>
      </w:r>
      <w:bookmarkEnd w:id="506"/>
      <w:bookmarkEnd w:id="507"/>
    </w:p>
    <w:p w:rsidR="002951A8" w:rsidRPr="002C56DB" w:rsidRDefault="002951A8" w:rsidP="002951A8">
      <w:pPr>
        <w:rPr>
          <w:rFonts w:ascii="Arial Narrow" w:hAnsi="Arial Narrow" w:cs="Arial"/>
        </w:rPr>
      </w:pPr>
    </w:p>
    <w:p w:rsidR="002951A8" w:rsidRPr="002C56DB" w:rsidRDefault="002951A8" w:rsidP="002951A8">
      <w:pPr>
        <w:pStyle w:val="Default"/>
        <w:rPr>
          <w:sz w:val="20"/>
          <w:szCs w:val="20"/>
        </w:rPr>
      </w:pPr>
      <w:r w:rsidRPr="002C56DB">
        <w:rPr>
          <w:b/>
          <w:bCs/>
          <w:sz w:val="20"/>
          <w:szCs w:val="20"/>
        </w:rPr>
        <w:t xml:space="preserve">Short Term Disability </w:t>
      </w:r>
      <w:r w:rsidRPr="002C56DB">
        <w:rPr>
          <w:b/>
          <w:bCs/>
          <w:strike/>
          <w:sz w:val="20"/>
          <w:szCs w:val="20"/>
        </w:rPr>
        <w:t>(</w:t>
      </w:r>
      <w:r w:rsidRPr="002C56DB">
        <w:rPr>
          <w:b/>
          <w:bCs/>
          <w:sz w:val="20"/>
          <w:szCs w:val="20"/>
        </w:rPr>
        <w:t xml:space="preserve">Hourly Employees Only) </w:t>
      </w:r>
    </w:p>
    <w:p w:rsidR="002951A8" w:rsidRPr="002C56DB" w:rsidRDefault="002951A8" w:rsidP="002951A8">
      <w:pPr>
        <w:pStyle w:val="Default"/>
        <w:rPr>
          <w:b/>
          <w:bCs/>
          <w:sz w:val="20"/>
          <w:szCs w:val="20"/>
        </w:rPr>
      </w:pPr>
    </w:p>
    <w:p w:rsidR="002951A8" w:rsidRPr="002C56DB" w:rsidRDefault="002951A8" w:rsidP="002951A8">
      <w:pPr>
        <w:pStyle w:val="Default"/>
        <w:rPr>
          <w:sz w:val="20"/>
          <w:szCs w:val="20"/>
        </w:rPr>
      </w:pPr>
    </w:p>
    <w:p w:rsidR="002951A8" w:rsidRPr="002C56DB" w:rsidRDefault="002951A8" w:rsidP="002951A8">
      <w:pPr>
        <w:pStyle w:val="Default"/>
        <w:ind w:firstLine="720"/>
        <w:rPr>
          <w:sz w:val="20"/>
          <w:szCs w:val="20"/>
        </w:rPr>
      </w:pPr>
      <w:r w:rsidRPr="002C56DB">
        <w:rPr>
          <w:sz w:val="20"/>
          <w:szCs w:val="20"/>
        </w:rPr>
        <w:t xml:space="preserve">- </w:t>
      </w:r>
      <w:r w:rsidRPr="002C56DB">
        <w:rPr>
          <w:bCs/>
          <w:sz w:val="20"/>
          <w:szCs w:val="20"/>
        </w:rPr>
        <w:t xml:space="preserve">70% pay for the first six weeks of disability (Paid by third party administrator) </w:t>
      </w:r>
    </w:p>
    <w:p w:rsidR="002951A8" w:rsidRPr="002C56DB" w:rsidRDefault="002951A8" w:rsidP="002951A8">
      <w:pPr>
        <w:pStyle w:val="Default"/>
        <w:rPr>
          <w:sz w:val="20"/>
          <w:szCs w:val="20"/>
        </w:rPr>
      </w:pPr>
    </w:p>
    <w:p w:rsidR="002951A8" w:rsidRPr="002C56DB" w:rsidRDefault="002951A8" w:rsidP="002951A8">
      <w:pPr>
        <w:pStyle w:val="Default"/>
        <w:ind w:firstLine="720"/>
        <w:rPr>
          <w:bCs/>
          <w:sz w:val="20"/>
          <w:szCs w:val="20"/>
        </w:rPr>
      </w:pPr>
      <w:r w:rsidRPr="002C56DB">
        <w:rPr>
          <w:sz w:val="20"/>
          <w:szCs w:val="20"/>
        </w:rPr>
        <w:t xml:space="preserve">- </w:t>
      </w:r>
      <w:r w:rsidRPr="002C56DB">
        <w:rPr>
          <w:bCs/>
          <w:sz w:val="20"/>
          <w:szCs w:val="20"/>
        </w:rPr>
        <w:t xml:space="preserve">60% pay for the next 20 weeks of disability (Paid by third party administrator) </w:t>
      </w:r>
    </w:p>
    <w:p w:rsidR="002951A8" w:rsidRPr="002C56DB" w:rsidRDefault="002951A8" w:rsidP="002951A8">
      <w:pPr>
        <w:pStyle w:val="Default"/>
        <w:rPr>
          <w:sz w:val="20"/>
          <w:szCs w:val="20"/>
        </w:rPr>
      </w:pPr>
    </w:p>
    <w:p w:rsidR="002951A8" w:rsidRPr="002C56DB" w:rsidRDefault="002951A8" w:rsidP="002951A8">
      <w:pPr>
        <w:pStyle w:val="Default"/>
        <w:rPr>
          <w:b/>
          <w:bCs/>
          <w:sz w:val="20"/>
          <w:szCs w:val="20"/>
        </w:rPr>
      </w:pPr>
      <w:r w:rsidRPr="002C56DB">
        <w:rPr>
          <w:b/>
          <w:bCs/>
          <w:sz w:val="20"/>
          <w:szCs w:val="20"/>
        </w:rPr>
        <w:t xml:space="preserve">Short Term Disability </w:t>
      </w:r>
      <w:r w:rsidRPr="002C56DB">
        <w:rPr>
          <w:b/>
          <w:bCs/>
          <w:strike/>
          <w:sz w:val="20"/>
          <w:szCs w:val="20"/>
        </w:rPr>
        <w:t>(</w:t>
      </w:r>
      <w:r w:rsidRPr="002C56DB">
        <w:rPr>
          <w:b/>
          <w:bCs/>
          <w:sz w:val="20"/>
          <w:szCs w:val="20"/>
        </w:rPr>
        <w:t xml:space="preserve">Salaried Employees Only) </w:t>
      </w:r>
    </w:p>
    <w:p w:rsidR="002951A8" w:rsidRPr="002C56DB" w:rsidRDefault="002951A8" w:rsidP="002951A8">
      <w:pPr>
        <w:pStyle w:val="Default"/>
        <w:rPr>
          <w:bCs/>
          <w:sz w:val="20"/>
          <w:szCs w:val="20"/>
        </w:rPr>
      </w:pPr>
    </w:p>
    <w:p w:rsidR="002951A8" w:rsidRPr="002C56DB" w:rsidRDefault="002951A8" w:rsidP="002951A8">
      <w:pPr>
        <w:pStyle w:val="Default"/>
        <w:ind w:firstLine="720"/>
        <w:rPr>
          <w:sz w:val="20"/>
          <w:szCs w:val="20"/>
        </w:rPr>
      </w:pPr>
      <w:r w:rsidRPr="002C56DB">
        <w:rPr>
          <w:sz w:val="20"/>
          <w:szCs w:val="20"/>
        </w:rPr>
        <w:t xml:space="preserve">- </w:t>
      </w:r>
      <w:r w:rsidRPr="002C56DB">
        <w:rPr>
          <w:bCs/>
          <w:sz w:val="20"/>
          <w:szCs w:val="20"/>
        </w:rPr>
        <w:t xml:space="preserve">100% pay for the first six weeks of disability (Paid by third party administrator) </w:t>
      </w:r>
    </w:p>
    <w:p w:rsidR="002951A8" w:rsidRPr="002C56DB" w:rsidRDefault="002951A8" w:rsidP="002951A8">
      <w:pPr>
        <w:pStyle w:val="Default"/>
        <w:rPr>
          <w:sz w:val="20"/>
          <w:szCs w:val="20"/>
        </w:rPr>
      </w:pPr>
    </w:p>
    <w:p w:rsidR="002951A8" w:rsidRDefault="002951A8" w:rsidP="002951A8">
      <w:pPr>
        <w:pStyle w:val="Default"/>
        <w:ind w:firstLine="720"/>
        <w:rPr>
          <w:bCs/>
          <w:sz w:val="20"/>
          <w:szCs w:val="20"/>
        </w:rPr>
      </w:pPr>
      <w:r w:rsidRPr="002C56DB">
        <w:rPr>
          <w:sz w:val="20"/>
          <w:szCs w:val="20"/>
        </w:rPr>
        <w:t xml:space="preserve">- </w:t>
      </w:r>
      <w:r w:rsidRPr="002C56DB">
        <w:rPr>
          <w:bCs/>
          <w:sz w:val="20"/>
          <w:szCs w:val="20"/>
        </w:rPr>
        <w:t xml:space="preserve">60% pay for the next 20 weeks of disability (Paid by third party administrator) </w:t>
      </w:r>
    </w:p>
    <w:p w:rsidR="002951A8" w:rsidRDefault="002951A8" w:rsidP="002951A8">
      <w:pPr>
        <w:pStyle w:val="Default"/>
        <w:ind w:firstLine="720"/>
        <w:rPr>
          <w:bCs/>
          <w:sz w:val="20"/>
          <w:szCs w:val="20"/>
        </w:rPr>
      </w:pPr>
    </w:p>
    <w:p w:rsidR="002951A8" w:rsidRPr="002C56DB" w:rsidRDefault="002951A8" w:rsidP="002951A8">
      <w:pPr>
        <w:pStyle w:val="Default"/>
        <w:ind w:firstLine="720"/>
        <w:rPr>
          <w:bCs/>
          <w:sz w:val="20"/>
          <w:szCs w:val="20"/>
        </w:rPr>
      </w:pPr>
      <w:r>
        <w:rPr>
          <w:bCs/>
          <w:sz w:val="20"/>
          <w:szCs w:val="20"/>
        </w:rPr>
        <w:t>Salary continuation is available to employees hired prior to 2016 who have an approved disability claim.  This period can be used to cover the period of elimination if applicable.   Maximum benefits including salary continuation period and short term disability is 26 weeks with the first 6 weeks covered at 100% and the remaining weeks covered at 60%.</w:t>
      </w:r>
    </w:p>
    <w:p w:rsidR="002951A8" w:rsidRPr="002C56DB" w:rsidRDefault="002951A8" w:rsidP="002951A8">
      <w:pPr>
        <w:pStyle w:val="Default"/>
        <w:rPr>
          <w:sz w:val="20"/>
          <w:szCs w:val="20"/>
        </w:rPr>
      </w:pPr>
    </w:p>
    <w:p w:rsidR="002951A8" w:rsidRPr="002C56DB" w:rsidRDefault="002951A8" w:rsidP="002951A8">
      <w:pPr>
        <w:pStyle w:val="Default"/>
        <w:rPr>
          <w:sz w:val="20"/>
          <w:szCs w:val="20"/>
        </w:rPr>
      </w:pPr>
    </w:p>
    <w:p w:rsidR="002951A8" w:rsidRPr="002C56DB" w:rsidRDefault="002951A8" w:rsidP="002951A8">
      <w:pPr>
        <w:pStyle w:val="Default"/>
        <w:rPr>
          <w:sz w:val="20"/>
          <w:szCs w:val="20"/>
        </w:rPr>
      </w:pPr>
      <w:r w:rsidRPr="002C56DB">
        <w:rPr>
          <w:bCs/>
          <w:sz w:val="20"/>
          <w:szCs w:val="20"/>
        </w:rPr>
        <w:t xml:space="preserve">Every employee will receive the same benefit regardless of time with the company. </w:t>
      </w:r>
    </w:p>
    <w:p w:rsidR="002951A8" w:rsidRPr="002C56DB" w:rsidRDefault="002951A8" w:rsidP="002951A8">
      <w:pPr>
        <w:pStyle w:val="Default"/>
        <w:rPr>
          <w:bCs/>
          <w:sz w:val="20"/>
          <w:szCs w:val="20"/>
        </w:rPr>
      </w:pPr>
    </w:p>
    <w:p w:rsidR="002951A8" w:rsidRPr="002C56DB" w:rsidRDefault="002951A8" w:rsidP="002951A8">
      <w:pPr>
        <w:pStyle w:val="Default"/>
        <w:rPr>
          <w:sz w:val="20"/>
          <w:szCs w:val="20"/>
        </w:rPr>
      </w:pPr>
      <w:r w:rsidRPr="002C56DB">
        <w:rPr>
          <w:bCs/>
          <w:sz w:val="20"/>
          <w:szCs w:val="20"/>
        </w:rPr>
        <w:t xml:space="preserve">All STD claims paid by a third party administrator </w:t>
      </w:r>
    </w:p>
    <w:p w:rsidR="002951A8" w:rsidRPr="002C56DB" w:rsidRDefault="002951A8" w:rsidP="002951A8">
      <w:pPr>
        <w:pStyle w:val="Default"/>
        <w:rPr>
          <w:bCs/>
          <w:sz w:val="20"/>
          <w:szCs w:val="20"/>
        </w:rPr>
      </w:pPr>
    </w:p>
    <w:p w:rsidR="002951A8" w:rsidRPr="002C56DB" w:rsidRDefault="002951A8" w:rsidP="002951A8">
      <w:pPr>
        <w:pStyle w:val="Default"/>
        <w:rPr>
          <w:sz w:val="20"/>
          <w:szCs w:val="20"/>
        </w:rPr>
      </w:pPr>
      <w:r w:rsidRPr="002C56DB">
        <w:rPr>
          <w:bCs/>
          <w:sz w:val="20"/>
          <w:szCs w:val="20"/>
        </w:rPr>
        <w:t xml:space="preserve">All current hourly short-term disability rules apply. </w:t>
      </w:r>
    </w:p>
    <w:p w:rsidR="002951A8" w:rsidRPr="002C56DB" w:rsidRDefault="002951A8" w:rsidP="002951A8">
      <w:pPr>
        <w:pStyle w:val="Default"/>
        <w:rPr>
          <w:bCs/>
          <w:sz w:val="20"/>
          <w:szCs w:val="20"/>
        </w:rPr>
      </w:pPr>
    </w:p>
    <w:p w:rsidR="002951A8" w:rsidRPr="002C56DB" w:rsidRDefault="002951A8" w:rsidP="002951A8">
      <w:pPr>
        <w:pStyle w:val="Default"/>
        <w:rPr>
          <w:sz w:val="20"/>
          <w:szCs w:val="20"/>
        </w:rPr>
      </w:pPr>
      <w:r w:rsidRPr="002C56DB">
        <w:rPr>
          <w:bCs/>
          <w:sz w:val="20"/>
          <w:szCs w:val="20"/>
        </w:rPr>
        <w:t xml:space="preserve">401K deductions stop during this period (when employee goes off Company Payroll). </w:t>
      </w:r>
    </w:p>
    <w:p w:rsidR="002951A8" w:rsidRPr="002C56DB" w:rsidRDefault="002951A8" w:rsidP="002951A8">
      <w:pPr>
        <w:rPr>
          <w:rFonts w:ascii="Arial" w:hAnsi="Arial" w:cs="Arial"/>
          <w:bCs/>
        </w:rPr>
      </w:pPr>
    </w:p>
    <w:p w:rsidR="002951A8" w:rsidRPr="002C56DB" w:rsidRDefault="002951A8" w:rsidP="002951A8">
      <w:pPr>
        <w:rPr>
          <w:rFonts w:ascii="Arial" w:hAnsi="Arial" w:cs="Arial"/>
          <w:bCs/>
        </w:rPr>
      </w:pPr>
      <w:r w:rsidRPr="002C56DB">
        <w:rPr>
          <w:rFonts w:ascii="Arial" w:hAnsi="Arial" w:cs="Arial"/>
          <w:bCs/>
        </w:rPr>
        <w:t xml:space="preserve">Benefit premiums (i.e Medical, Dental, Vision) will be direct billed from </w:t>
      </w:r>
      <w:r>
        <w:rPr>
          <w:rFonts w:ascii="Arial" w:hAnsi="Arial" w:cs="Arial"/>
          <w:bCs/>
        </w:rPr>
        <w:t xml:space="preserve">the benefits administrator </w:t>
      </w:r>
      <w:r w:rsidRPr="002C56DB">
        <w:rPr>
          <w:rFonts w:ascii="Arial" w:hAnsi="Arial" w:cs="Arial"/>
          <w:bCs/>
        </w:rPr>
        <w:t>while employee is off Company Payroll.</w:t>
      </w:r>
    </w:p>
    <w:p w:rsidR="002951A8" w:rsidRPr="002C56DB" w:rsidRDefault="002951A8" w:rsidP="002951A8">
      <w:pPr>
        <w:rPr>
          <w:rFonts w:ascii="Arial" w:hAnsi="Arial" w:cs="Arial"/>
          <w:bCs/>
        </w:rPr>
      </w:pPr>
    </w:p>
    <w:p w:rsidR="002951A8" w:rsidRDefault="002951A8" w:rsidP="002951A8">
      <w:pPr>
        <w:rPr>
          <w:rFonts w:ascii="Arial" w:hAnsi="Arial" w:cs="Arial"/>
          <w:bCs/>
        </w:rPr>
      </w:pPr>
      <w:r w:rsidRPr="002C56DB">
        <w:rPr>
          <w:rFonts w:ascii="Arial" w:hAnsi="Arial" w:cs="Arial"/>
          <w:bCs/>
        </w:rPr>
        <w:t>After an employee returns to work, if a subsequent disability is experienced within 18 months or less of the employee’s return, the employee automatically defaults to the 60% level benefit. If the disability is related to or due to the same cause(s) as the prior disability for which STD benefits were paid, another elimination period does not need to be completed. Payments will resume up to the 26 week maximum.</w:t>
      </w:r>
    </w:p>
    <w:p w:rsidR="00CB5429" w:rsidRDefault="00CB5429" w:rsidP="003A0D4F">
      <w:pPr>
        <w:pStyle w:val="Heading1"/>
        <w:jc w:val="left"/>
        <w:rPr>
          <w:rFonts w:ascii="Arial" w:hAnsi="Arial" w:cs="Arial"/>
        </w:rPr>
      </w:pPr>
      <w:bookmarkStart w:id="508" w:name="_Toc447612582"/>
    </w:p>
    <w:p w:rsidR="002951A8" w:rsidRPr="002C56DB" w:rsidRDefault="002951A8" w:rsidP="002951A8">
      <w:pPr>
        <w:pStyle w:val="Heading1"/>
        <w:rPr>
          <w:rFonts w:ascii="Arial" w:hAnsi="Arial" w:cs="Arial"/>
        </w:rPr>
      </w:pPr>
      <w:bookmarkStart w:id="509" w:name="_Toc99457950"/>
      <w:r w:rsidRPr="002C56DB">
        <w:rPr>
          <w:rFonts w:ascii="Arial" w:hAnsi="Arial" w:cs="Arial"/>
        </w:rPr>
        <w:t>Long Term Disability</w:t>
      </w:r>
      <w:bookmarkEnd w:id="508"/>
      <w:bookmarkEnd w:id="509"/>
    </w:p>
    <w:p w:rsidR="002951A8" w:rsidRPr="002C56DB" w:rsidRDefault="002951A8" w:rsidP="002951A8">
      <w:pPr>
        <w:rPr>
          <w:rFonts w:ascii="Arial Narrow" w:hAnsi="Arial Narrow" w:cs="Arial"/>
        </w:rPr>
      </w:pPr>
    </w:p>
    <w:p w:rsidR="002951A8" w:rsidRPr="002C56DB" w:rsidRDefault="002951A8" w:rsidP="002951A8">
      <w:pPr>
        <w:rPr>
          <w:rFonts w:ascii="Arial Narrow" w:hAnsi="Arial Narrow" w:cs="Arial"/>
        </w:rPr>
      </w:pPr>
      <w:r w:rsidRPr="002C56DB">
        <w:rPr>
          <w:rFonts w:ascii="Arial Narrow" w:hAnsi="Arial Narrow" w:cs="Arial"/>
        </w:rPr>
        <w:t>Employees will pay the current negotiated rates until the Corporation renegotiates with the carrier at which time the new rates will be capped at no more than a 4% increase over the current rate.</w:t>
      </w:r>
    </w:p>
    <w:p w:rsidR="002951A8" w:rsidRPr="002C56DB" w:rsidRDefault="002951A8" w:rsidP="002951A8">
      <w:pPr>
        <w:rPr>
          <w:rFonts w:ascii="Arial Narrow" w:hAnsi="Arial Narrow" w:cs="Arial"/>
        </w:rPr>
      </w:pPr>
    </w:p>
    <w:tbl>
      <w:tblPr>
        <w:tblStyle w:val="TableGrid"/>
        <w:tblW w:w="0" w:type="auto"/>
        <w:tblLook w:val="04A0"/>
      </w:tblPr>
      <w:tblGrid>
        <w:gridCol w:w="2268"/>
        <w:gridCol w:w="2268"/>
      </w:tblGrid>
      <w:tr w:rsidR="002951A8" w:rsidRPr="002C56DB" w:rsidTr="00975B12">
        <w:tc>
          <w:tcPr>
            <w:tcW w:w="2268" w:type="dxa"/>
          </w:tcPr>
          <w:p w:rsidR="002951A8" w:rsidRPr="002C56DB" w:rsidRDefault="002951A8" w:rsidP="00975B12">
            <w:pPr>
              <w:rPr>
                <w:rFonts w:ascii="Arial Narrow" w:hAnsi="Arial Narrow" w:cs="Arial"/>
                <w:b/>
              </w:rPr>
            </w:pPr>
            <w:r w:rsidRPr="002C56DB">
              <w:rPr>
                <w:rFonts w:ascii="Arial Narrow" w:hAnsi="Arial Narrow" w:cs="Arial"/>
                <w:b/>
              </w:rPr>
              <w:t>Coverage Level</w:t>
            </w:r>
          </w:p>
        </w:tc>
        <w:tc>
          <w:tcPr>
            <w:tcW w:w="2268" w:type="dxa"/>
          </w:tcPr>
          <w:p w:rsidR="002951A8" w:rsidRPr="002C56DB" w:rsidRDefault="002951A8" w:rsidP="00975B12">
            <w:pPr>
              <w:rPr>
                <w:rFonts w:ascii="Arial Narrow" w:hAnsi="Arial Narrow" w:cs="Arial"/>
                <w:b/>
              </w:rPr>
            </w:pPr>
            <w:r>
              <w:rPr>
                <w:rFonts w:ascii="Arial Narrow" w:hAnsi="Arial Narrow" w:cs="Arial"/>
                <w:b/>
              </w:rPr>
              <w:t>2022</w:t>
            </w:r>
            <w:r w:rsidRPr="002C56DB">
              <w:rPr>
                <w:rFonts w:ascii="Arial Narrow" w:hAnsi="Arial Narrow" w:cs="Arial"/>
                <w:b/>
              </w:rPr>
              <w:t xml:space="preserve"> (monthly)</w:t>
            </w:r>
          </w:p>
        </w:tc>
      </w:tr>
      <w:tr w:rsidR="002951A8" w:rsidRPr="002C56DB" w:rsidTr="00975B12">
        <w:tc>
          <w:tcPr>
            <w:tcW w:w="2268" w:type="dxa"/>
          </w:tcPr>
          <w:p w:rsidR="002951A8" w:rsidRPr="002C56DB" w:rsidRDefault="002951A8" w:rsidP="00975B12">
            <w:pPr>
              <w:rPr>
                <w:rFonts w:ascii="Arial Narrow" w:hAnsi="Arial Narrow" w:cs="Arial"/>
              </w:rPr>
            </w:pPr>
            <w:r w:rsidRPr="002C56DB">
              <w:rPr>
                <w:rFonts w:ascii="Arial Narrow" w:hAnsi="Arial Narrow" w:cs="Arial"/>
              </w:rPr>
              <w:t>50% LTD</w:t>
            </w:r>
          </w:p>
        </w:tc>
        <w:tc>
          <w:tcPr>
            <w:tcW w:w="2268" w:type="dxa"/>
          </w:tcPr>
          <w:p w:rsidR="002951A8" w:rsidRPr="002C56DB" w:rsidRDefault="002951A8" w:rsidP="00975B12">
            <w:pPr>
              <w:rPr>
                <w:rFonts w:ascii="Arial Narrow" w:hAnsi="Arial Narrow" w:cs="Arial"/>
              </w:rPr>
            </w:pPr>
            <w:r w:rsidRPr="002C56DB">
              <w:rPr>
                <w:rFonts w:ascii="Arial Narrow" w:hAnsi="Arial Narrow" w:cs="Arial"/>
              </w:rPr>
              <w:t>.</w:t>
            </w:r>
            <w:r>
              <w:rPr>
                <w:rFonts w:ascii="Arial Narrow" w:hAnsi="Arial Narrow" w:cs="Arial"/>
              </w:rPr>
              <w:t>191</w:t>
            </w:r>
            <w:r w:rsidRPr="002C56DB">
              <w:rPr>
                <w:rFonts w:ascii="Arial Narrow" w:hAnsi="Arial Narrow" w:cs="Arial"/>
              </w:rPr>
              <w:t>/100</w:t>
            </w:r>
          </w:p>
        </w:tc>
      </w:tr>
      <w:tr w:rsidR="002951A8" w:rsidRPr="002C56DB" w:rsidTr="00975B12">
        <w:tc>
          <w:tcPr>
            <w:tcW w:w="2268" w:type="dxa"/>
          </w:tcPr>
          <w:p w:rsidR="002951A8" w:rsidRPr="002C56DB" w:rsidRDefault="002951A8" w:rsidP="00975B12">
            <w:pPr>
              <w:rPr>
                <w:rFonts w:ascii="Arial Narrow" w:hAnsi="Arial Narrow" w:cs="Arial"/>
              </w:rPr>
            </w:pPr>
            <w:r w:rsidRPr="002C56DB">
              <w:rPr>
                <w:rFonts w:ascii="Arial Narrow" w:hAnsi="Arial Narrow" w:cs="Arial"/>
              </w:rPr>
              <w:t>60% LTD</w:t>
            </w:r>
          </w:p>
        </w:tc>
        <w:tc>
          <w:tcPr>
            <w:tcW w:w="2268" w:type="dxa"/>
          </w:tcPr>
          <w:p w:rsidR="002951A8" w:rsidRPr="002C56DB" w:rsidRDefault="002951A8" w:rsidP="00975B12">
            <w:pPr>
              <w:rPr>
                <w:rFonts w:ascii="Arial Narrow" w:hAnsi="Arial Narrow" w:cs="Arial"/>
              </w:rPr>
            </w:pPr>
            <w:r w:rsidRPr="002C56DB">
              <w:rPr>
                <w:rFonts w:ascii="Arial Narrow" w:hAnsi="Arial Narrow" w:cs="Arial"/>
              </w:rPr>
              <w:t>.</w:t>
            </w:r>
            <w:r>
              <w:rPr>
                <w:rFonts w:ascii="Arial Narrow" w:hAnsi="Arial Narrow" w:cs="Arial"/>
              </w:rPr>
              <w:t>406</w:t>
            </w:r>
            <w:r w:rsidRPr="002C56DB">
              <w:rPr>
                <w:rFonts w:ascii="Arial Narrow" w:hAnsi="Arial Narrow" w:cs="Arial"/>
              </w:rPr>
              <w:t>/100</w:t>
            </w:r>
          </w:p>
        </w:tc>
      </w:tr>
    </w:tbl>
    <w:p w:rsidR="00CD77B0" w:rsidRPr="002C56DB" w:rsidRDefault="00CD77B0">
      <w:pPr>
        <w:rPr>
          <w:rFonts w:ascii="Arial Narrow" w:hAnsi="Arial Narrow" w:cs="Arial"/>
        </w:rPr>
      </w:pPr>
    </w:p>
    <w:p w:rsidR="000A3F3F" w:rsidRPr="002C56DB" w:rsidRDefault="000A3F3F" w:rsidP="00CD77B0">
      <w:pPr>
        <w:pStyle w:val="Heading1"/>
        <w:rPr>
          <w:rFonts w:ascii="Arial" w:hAnsi="Arial" w:cs="Arial"/>
          <w:u w:val="single"/>
        </w:rPr>
      </w:pPr>
      <w:bookmarkStart w:id="510" w:name="_Toc99457951"/>
      <w:r w:rsidRPr="002C56DB">
        <w:rPr>
          <w:rFonts w:ascii="Arial" w:hAnsi="Arial" w:cs="Arial"/>
          <w:u w:val="single"/>
        </w:rPr>
        <w:t>Exhibit F</w:t>
      </w:r>
      <w:bookmarkEnd w:id="510"/>
    </w:p>
    <w:p w:rsidR="000A3F3F" w:rsidRPr="002C56DB" w:rsidRDefault="000A3F3F" w:rsidP="00CD77B0">
      <w:pPr>
        <w:pStyle w:val="Heading1"/>
        <w:rPr>
          <w:rFonts w:ascii="Arial" w:hAnsi="Arial" w:cs="Arial"/>
        </w:rPr>
      </w:pPr>
      <w:bookmarkStart w:id="511" w:name="_Toc447612584"/>
      <w:bookmarkStart w:id="512" w:name="_Toc99457952"/>
      <w:r w:rsidRPr="002C56DB">
        <w:rPr>
          <w:rFonts w:ascii="Arial" w:hAnsi="Arial" w:cs="Arial"/>
        </w:rPr>
        <w:t>Severance Plan</w:t>
      </w:r>
      <w:bookmarkEnd w:id="511"/>
      <w:bookmarkEnd w:id="512"/>
    </w:p>
    <w:p w:rsidR="000A3F3F" w:rsidRPr="002C56DB" w:rsidRDefault="000A3F3F" w:rsidP="000A3F3F">
      <w:pPr>
        <w:jc w:val="center"/>
        <w:rPr>
          <w:rFonts w:ascii="Arial Narrow" w:hAnsi="Arial Narrow" w:cs="Arial"/>
          <w:b/>
        </w:rPr>
      </w:pPr>
    </w:p>
    <w:p w:rsidR="000A3F3F" w:rsidRPr="002C56DB" w:rsidRDefault="000A3F3F" w:rsidP="000A3F3F">
      <w:pPr>
        <w:jc w:val="center"/>
        <w:rPr>
          <w:rFonts w:ascii="Arial Narrow" w:hAnsi="Arial Narrow" w:cs="Arial"/>
          <w:b/>
          <w:sz w:val="18"/>
          <w:szCs w:val="18"/>
        </w:rPr>
      </w:pPr>
      <w:r w:rsidRPr="002C56DB">
        <w:rPr>
          <w:rFonts w:ascii="Arial Narrow" w:hAnsi="Arial Narrow" w:cs="Arial"/>
          <w:b/>
          <w:sz w:val="18"/>
          <w:szCs w:val="18"/>
        </w:rPr>
        <w:t>Severance Benefit – Cash Portion</w:t>
      </w:r>
    </w:p>
    <w:p w:rsidR="000A3F3F" w:rsidRPr="002C56DB" w:rsidRDefault="000A3F3F" w:rsidP="000A3F3F">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980"/>
        <w:gridCol w:w="2551"/>
      </w:tblGrid>
      <w:tr w:rsidR="000A3F3F" w:rsidRPr="002C56DB" w:rsidTr="001031DE">
        <w:tc>
          <w:tcPr>
            <w:tcW w:w="1008" w:type="dxa"/>
          </w:tcPr>
          <w:p w:rsidR="000A3F3F" w:rsidRPr="002C56DB" w:rsidRDefault="000A3F3F" w:rsidP="00781660">
            <w:pPr>
              <w:rPr>
                <w:rFonts w:ascii="Arial Narrow" w:hAnsi="Arial Narrow" w:cs="Arial"/>
                <w:sz w:val="18"/>
                <w:szCs w:val="18"/>
              </w:rPr>
            </w:pPr>
            <w:r w:rsidRPr="002C56DB">
              <w:rPr>
                <w:rFonts w:ascii="Arial Narrow" w:hAnsi="Arial Narrow" w:cs="Arial"/>
                <w:sz w:val="18"/>
                <w:szCs w:val="18"/>
              </w:rPr>
              <w:t>Formula Information</w:t>
            </w:r>
          </w:p>
        </w:tc>
        <w:tc>
          <w:tcPr>
            <w:tcW w:w="990" w:type="dxa"/>
          </w:tcPr>
          <w:p w:rsidR="000A3F3F" w:rsidRPr="002C56DB" w:rsidRDefault="000A3F3F" w:rsidP="00781660">
            <w:pPr>
              <w:rPr>
                <w:rFonts w:ascii="Arial Narrow" w:hAnsi="Arial Narrow" w:cs="Arial"/>
              </w:rPr>
            </w:pPr>
            <w:r w:rsidRPr="002C56DB">
              <w:rPr>
                <w:rFonts w:ascii="Arial Narrow" w:hAnsi="Arial Narrow" w:cs="Arial"/>
              </w:rPr>
              <w:t>Terms</w:t>
            </w:r>
          </w:p>
        </w:tc>
        <w:tc>
          <w:tcPr>
            <w:tcW w:w="2628" w:type="dxa"/>
          </w:tcPr>
          <w:p w:rsidR="000A3F3F" w:rsidRPr="002C56DB" w:rsidRDefault="000A3F3F" w:rsidP="00781660">
            <w:pPr>
              <w:rPr>
                <w:rFonts w:ascii="Arial Narrow" w:hAnsi="Arial Narrow" w:cs="Arial"/>
              </w:rPr>
            </w:pPr>
            <w:r w:rsidRPr="002C56DB">
              <w:rPr>
                <w:rFonts w:ascii="Arial Narrow" w:hAnsi="Arial Narrow" w:cs="Arial"/>
              </w:rPr>
              <w:t>Examples</w:t>
            </w:r>
          </w:p>
        </w:tc>
      </w:tr>
      <w:tr w:rsidR="000A3F3F" w:rsidRPr="002C56DB" w:rsidTr="001031DE">
        <w:tc>
          <w:tcPr>
            <w:tcW w:w="1008" w:type="dxa"/>
          </w:tcPr>
          <w:p w:rsidR="000A3F3F" w:rsidRPr="002C56DB" w:rsidRDefault="000A3F3F" w:rsidP="00781660">
            <w:pPr>
              <w:rPr>
                <w:rFonts w:ascii="Arial Narrow" w:hAnsi="Arial Narrow" w:cs="Arial"/>
              </w:rPr>
            </w:pPr>
            <w:r w:rsidRPr="002C56DB">
              <w:rPr>
                <w:rFonts w:ascii="Arial Narrow" w:hAnsi="Arial Narrow" w:cs="Arial"/>
              </w:rPr>
              <w:t>Cash formula</w:t>
            </w:r>
          </w:p>
        </w:tc>
        <w:tc>
          <w:tcPr>
            <w:tcW w:w="990" w:type="dxa"/>
          </w:tcPr>
          <w:p w:rsidR="000A3F3F" w:rsidRPr="002C56DB" w:rsidRDefault="00091FD8" w:rsidP="00781660">
            <w:pPr>
              <w:rPr>
                <w:rFonts w:ascii="Arial Narrow" w:hAnsi="Arial Narrow" w:cs="Arial"/>
              </w:rPr>
            </w:pPr>
            <w:r w:rsidRPr="002C56DB">
              <w:rPr>
                <w:rFonts w:ascii="Arial Narrow" w:hAnsi="Arial Narrow" w:cs="Arial"/>
                <w:b/>
              </w:rPr>
              <w:t>*</w:t>
            </w:r>
            <w:r w:rsidR="000A3F3F" w:rsidRPr="002C56DB">
              <w:rPr>
                <w:rFonts w:ascii="Arial Narrow" w:hAnsi="Arial Narrow" w:cs="Arial"/>
              </w:rPr>
              <w:t>1 Week of Pay x Years of Service</w:t>
            </w:r>
          </w:p>
        </w:tc>
        <w:tc>
          <w:tcPr>
            <w:tcW w:w="2628" w:type="dxa"/>
          </w:tcPr>
          <w:p w:rsidR="000A3F3F" w:rsidRPr="002C56DB" w:rsidRDefault="000A3F3F" w:rsidP="00781660">
            <w:pPr>
              <w:rPr>
                <w:rFonts w:ascii="Arial Narrow" w:hAnsi="Arial Narrow" w:cs="Arial"/>
              </w:rPr>
            </w:pPr>
            <w:r w:rsidRPr="002C56DB">
              <w:rPr>
                <w:rFonts w:ascii="Arial Narrow" w:hAnsi="Arial Narrow" w:cs="Arial"/>
                <w:i/>
              </w:rPr>
              <w:t xml:space="preserve">Example: </w:t>
            </w:r>
            <w:r w:rsidRPr="002C56DB">
              <w:rPr>
                <w:rFonts w:ascii="Arial Narrow" w:hAnsi="Arial Narrow" w:cs="Arial"/>
              </w:rPr>
              <w:t>You are an exempt employee working full time.  Your weekly rate is $800, and you have 10 Years of Service.  At time of your layoff, you would receive a lump-sum payment of $8,000.</w:t>
            </w:r>
          </w:p>
        </w:tc>
      </w:tr>
      <w:tr w:rsidR="000A3F3F" w:rsidRPr="002C56DB" w:rsidTr="001031DE">
        <w:tc>
          <w:tcPr>
            <w:tcW w:w="1008" w:type="dxa"/>
          </w:tcPr>
          <w:p w:rsidR="000A3F3F" w:rsidRPr="002C56DB" w:rsidRDefault="000A3F3F" w:rsidP="00781660">
            <w:pPr>
              <w:rPr>
                <w:rFonts w:ascii="Arial Narrow" w:hAnsi="Arial Narrow" w:cs="Arial"/>
              </w:rPr>
            </w:pPr>
            <w:r w:rsidRPr="002C56DB">
              <w:rPr>
                <w:rFonts w:ascii="Arial Narrow" w:hAnsi="Arial Narrow" w:cs="Arial"/>
              </w:rPr>
              <w:t>Minimum benefit</w:t>
            </w:r>
          </w:p>
        </w:tc>
        <w:tc>
          <w:tcPr>
            <w:tcW w:w="990" w:type="dxa"/>
          </w:tcPr>
          <w:p w:rsidR="000A3F3F" w:rsidRPr="002C56DB" w:rsidRDefault="000A3F3F" w:rsidP="00781660">
            <w:pPr>
              <w:rPr>
                <w:rFonts w:ascii="Arial Narrow" w:hAnsi="Arial Narrow" w:cs="Arial"/>
              </w:rPr>
            </w:pPr>
            <w:r w:rsidRPr="002C56DB">
              <w:rPr>
                <w:rFonts w:ascii="Arial Narrow" w:hAnsi="Arial Narrow" w:cs="Arial"/>
              </w:rPr>
              <w:t>2 Weeks of Pay</w:t>
            </w:r>
          </w:p>
        </w:tc>
        <w:tc>
          <w:tcPr>
            <w:tcW w:w="2628" w:type="dxa"/>
          </w:tcPr>
          <w:p w:rsidR="000A3F3F" w:rsidRPr="002C56DB" w:rsidRDefault="000A3F3F" w:rsidP="00781660">
            <w:pPr>
              <w:rPr>
                <w:rFonts w:ascii="Arial Narrow" w:hAnsi="Arial Narrow" w:cs="Arial"/>
              </w:rPr>
            </w:pPr>
            <w:r w:rsidRPr="002C56DB">
              <w:rPr>
                <w:rFonts w:ascii="Arial Narrow" w:hAnsi="Arial Narrow" w:cs="Arial"/>
                <w:i/>
              </w:rPr>
              <w:t xml:space="preserve">Example: </w:t>
            </w:r>
            <w:r w:rsidRPr="002C56DB">
              <w:rPr>
                <w:rFonts w:ascii="Arial Narrow" w:hAnsi="Arial Narrow" w:cs="Arial"/>
              </w:rPr>
              <w:t>You have only one Year of Service at the time of your layoff.  Your benefit will equal 2 Weeks of Pay.</w:t>
            </w:r>
          </w:p>
        </w:tc>
      </w:tr>
      <w:tr w:rsidR="000A3F3F" w:rsidRPr="002C56DB" w:rsidTr="001031DE">
        <w:tc>
          <w:tcPr>
            <w:tcW w:w="1008" w:type="dxa"/>
          </w:tcPr>
          <w:p w:rsidR="000A3F3F" w:rsidRPr="002C56DB" w:rsidRDefault="000A3F3F" w:rsidP="00781660">
            <w:pPr>
              <w:rPr>
                <w:rFonts w:ascii="Arial Narrow" w:hAnsi="Arial Narrow" w:cs="Arial"/>
              </w:rPr>
            </w:pPr>
            <w:r w:rsidRPr="002C56DB">
              <w:rPr>
                <w:rFonts w:ascii="Arial Narrow" w:hAnsi="Arial Narrow" w:cs="Arial"/>
              </w:rPr>
              <w:t>Maximum benefit</w:t>
            </w:r>
          </w:p>
        </w:tc>
        <w:tc>
          <w:tcPr>
            <w:tcW w:w="990" w:type="dxa"/>
          </w:tcPr>
          <w:p w:rsidR="000A3F3F" w:rsidRPr="002C56DB" w:rsidRDefault="000A3F3F" w:rsidP="00781660">
            <w:pPr>
              <w:rPr>
                <w:rFonts w:ascii="Arial Narrow" w:hAnsi="Arial Narrow" w:cs="Arial"/>
              </w:rPr>
            </w:pPr>
            <w:r w:rsidRPr="002C56DB">
              <w:rPr>
                <w:rFonts w:ascii="Arial Narrow" w:hAnsi="Arial Narrow" w:cs="Arial"/>
              </w:rPr>
              <w:t>26 Weeks of Pay</w:t>
            </w:r>
          </w:p>
        </w:tc>
        <w:tc>
          <w:tcPr>
            <w:tcW w:w="2628" w:type="dxa"/>
          </w:tcPr>
          <w:p w:rsidR="000A3F3F" w:rsidRPr="002C56DB" w:rsidRDefault="000A3F3F" w:rsidP="00781660">
            <w:pPr>
              <w:rPr>
                <w:rFonts w:ascii="Arial Narrow" w:hAnsi="Arial Narrow" w:cs="Arial"/>
              </w:rPr>
            </w:pPr>
            <w:r w:rsidRPr="002C56DB">
              <w:rPr>
                <w:rFonts w:ascii="Arial Narrow" w:hAnsi="Arial Narrow" w:cs="Arial"/>
                <w:i/>
              </w:rPr>
              <w:t xml:space="preserve">Example: </w:t>
            </w:r>
            <w:r w:rsidRPr="002C56DB">
              <w:rPr>
                <w:rFonts w:ascii="Arial Narrow" w:hAnsi="Arial Narrow" w:cs="Arial"/>
              </w:rPr>
              <w:t>You are a non-exempt employee working full-time.  Your weekly rate is $900, and you have 30 Years of Service.  Your total benefit would be limited to $23,400 ($900 x 26 weeks), even though your benefit under the formula would be $27,000.</w:t>
            </w:r>
          </w:p>
        </w:tc>
      </w:tr>
      <w:bookmarkEnd w:id="483"/>
      <w:bookmarkEnd w:id="484"/>
    </w:tbl>
    <w:p w:rsidR="000A3F3F" w:rsidRPr="002C56DB" w:rsidRDefault="000A3F3F" w:rsidP="000A3F3F">
      <w:pPr>
        <w:tabs>
          <w:tab w:val="left" w:pos="360"/>
          <w:tab w:val="left" w:leader="dot" w:pos="4320"/>
        </w:tabs>
        <w:rPr>
          <w:rFonts w:ascii="Arial Narrow" w:hAnsi="Arial Narrow" w:cs="Arial"/>
          <w:vanish/>
          <w:color w:val="FFFFFF"/>
        </w:rPr>
      </w:pPr>
    </w:p>
    <w:p w:rsidR="000A3F3F" w:rsidRPr="002C56DB" w:rsidRDefault="000A3F3F" w:rsidP="000A3F3F">
      <w:pPr>
        <w:tabs>
          <w:tab w:val="left" w:pos="0"/>
          <w:tab w:val="left" w:pos="360"/>
          <w:tab w:val="left" w:pos="3600"/>
        </w:tabs>
        <w:jc w:val="center"/>
        <w:rPr>
          <w:rFonts w:ascii="Arial Narrow" w:hAnsi="Arial Narrow" w:cs="Arial"/>
          <w:vanish/>
          <w:color w:val="FFFFFF"/>
        </w:rPr>
      </w:pPr>
    </w:p>
    <w:p w:rsidR="00BD1084" w:rsidRPr="002C56DB" w:rsidRDefault="00BD1084" w:rsidP="003D44A9">
      <w:pPr>
        <w:tabs>
          <w:tab w:val="left" w:pos="-1440"/>
          <w:tab w:val="left" w:pos="-720"/>
          <w:tab w:val="left" w:pos="0"/>
          <w:tab w:val="left" w:pos="360"/>
          <w:tab w:val="left" w:pos="2160"/>
          <w:tab w:val="left" w:pos="2880"/>
          <w:tab w:val="left" w:pos="3240"/>
          <w:tab w:val="left" w:pos="3960"/>
          <w:tab w:val="left" w:pos="5040"/>
        </w:tabs>
        <w:suppressAutoHyphens/>
        <w:spacing w:before="120"/>
        <w:jc w:val="both"/>
        <w:rPr>
          <w:rFonts w:ascii="Arial" w:hAnsi="Arial" w:cs="Arial"/>
        </w:rPr>
      </w:pPr>
    </w:p>
    <w:p w:rsidR="00BD1084" w:rsidRPr="002C56DB" w:rsidRDefault="00091FD8">
      <w:pPr>
        <w:rPr>
          <w:rFonts w:ascii="Arial Narrow" w:hAnsi="Arial Narrow" w:cs="Arial"/>
        </w:rPr>
      </w:pPr>
      <w:r w:rsidRPr="002C56DB">
        <w:rPr>
          <w:rFonts w:ascii="Arial Narrow" w:hAnsi="Arial Narrow" w:cs="Arial"/>
          <w:b/>
        </w:rPr>
        <w:t>*</w:t>
      </w:r>
      <w:r w:rsidRPr="002C56DB">
        <w:rPr>
          <w:rFonts w:ascii="Arial Narrow" w:hAnsi="Arial Narrow" w:cs="Arial"/>
        </w:rPr>
        <w:t xml:space="preserve"> Includes any applicable night turn bonus and group leader remuneration.</w:t>
      </w:r>
    </w:p>
    <w:p w:rsidR="00374127" w:rsidRPr="002C56DB" w:rsidRDefault="00374127">
      <w:pPr>
        <w:rPr>
          <w:rFonts w:ascii="Arial Narrow" w:hAnsi="Arial Narrow" w:cs="Arial"/>
        </w:rPr>
      </w:pPr>
    </w:p>
    <w:p w:rsidR="00374127" w:rsidRPr="006B7898" w:rsidRDefault="00374127" w:rsidP="00374127">
      <w:pPr>
        <w:rPr>
          <w:rFonts w:ascii="Arial Narrow" w:hAnsi="Arial Narrow" w:cs="Arial"/>
        </w:rPr>
      </w:pPr>
      <w:r w:rsidRPr="002C56DB">
        <w:rPr>
          <w:rFonts w:ascii="Arial Narrow" w:hAnsi="Arial Narrow" w:cs="Arial"/>
        </w:rPr>
        <w:t>Note: Cash payments are made in accordance with the Northrop Grumman Severance Plan Summary Plan Description.</w:t>
      </w:r>
    </w:p>
    <w:p w:rsidR="00374127" w:rsidRPr="00091FD8" w:rsidRDefault="00374127">
      <w:pPr>
        <w:rPr>
          <w:rFonts w:ascii="Arial Narrow" w:hAnsi="Arial Narrow" w:cs="Arial"/>
        </w:rPr>
      </w:pPr>
    </w:p>
    <w:sectPr w:rsidR="00374127" w:rsidRPr="00091FD8" w:rsidSect="00916D88">
      <w:footerReference w:type="default" r:id="rId12"/>
      <w:endnotePr>
        <w:numFmt w:val="decimal"/>
      </w:endnotePr>
      <w:pgSz w:w="5760" w:h="10080" w:code="1"/>
      <w:pgMar w:top="720" w:right="720" w:bottom="720" w:left="720" w:header="1296" w:footer="57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616" w:rsidRDefault="002C1616">
      <w:r>
        <w:separator/>
      </w:r>
    </w:p>
  </w:endnote>
  <w:endnote w:type="continuationSeparator" w:id="1">
    <w:p w:rsidR="002C1616" w:rsidRDefault="002C1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37" w:rsidRDefault="00B93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PageNumber"/>
        <w:sz w:val="24"/>
      </w:rPr>
    </w:pPr>
  </w:p>
  <w:p w:rsidR="00B93E37" w:rsidRDefault="00B93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37" w:rsidRDefault="00916D88">
    <w:pPr>
      <w:pStyle w:val="Footer"/>
      <w:framePr w:wrap="around" w:vAnchor="text" w:hAnchor="page" w:x="2859" w:y="-5"/>
      <w:rPr>
        <w:rStyle w:val="PageNumber"/>
      </w:rPr>
    </w:pPr>
    <w:r>
      <w:rPr>
        <w:rStyle w:val="PageNumber"/>
      </w:rPr>
      <w:fldChar w:fldCharType="begin"/>
    </w:r>
    <w:r w:rsidR="00B93E37">
      <w:rPr>
        <w:rStyle w:val="PageNumber"/>
      </w:rPr>
      <w:instrText xml:space="preserve">PAGE  </w:instrText>
    </w:r>
    <w:r>
      <w:rPr>
        <w:rStyle w:val="PageNumber"/>
      </w:rPr>
      <w:fldChar w:fldCharType="separate"/>
    </w:r>
    <w:r w:rsidR="00A26394">
      <w:rPr>
        <w:rStyle w:val="PageNumber"/>
        <w:noProof/>
      </w:rPr>
      <w:t>9</w:t>
    </w:r>
    <w:r>
      <w:rPr>
        <w:rStyle w:val="PageNumber"/>
      </w:rPr>
      <w:fldChar w:fldCharType="end"/>
    </w:r>
  </w:p>
  <w:p w:rsidR="00B93E37" w:rsidRDefault="00B93E37">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37" w:rsidRDefault="00916D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PageNumber"/>
        <w:sz w:val="24"/>
      </w:rPr>
    </w:pPr>
    <w:r>
      <w:rPr>
        <w:rStyle w:val="PageNumber"/>
        <w:sz w:val="24"/>
      </w:rPr>
      <w:fldChar w:fldCharType="begin"/>
    </w:r>
    <w:r w:rsidR="00B93E37">
      <w:rPr>
        <w:rStyle w:val="PageNumber"/>
        <w:sz w:val="24"/>
      </w:rPr>
      <w:instrText xml:space="preserve"> PAGE </w:instrText>
    </w:r>
    <w:r>
      <w:rPr>
        <w:rStyle w:val="PageNumber"/>
        <w:sz w:val="24"/>
      </w:rPr>
      <w:fldChar w:fldCharType="separate"/>
    </w:r>
    <w:r w:rsidR="00A26394">
      <w:rPr>
        <w:rStyle w:val="PageNumber"/>
        <w:noProof/>
        <w:sz w:val="24"/>
      </w:rPr>
      <w:t>8</w:t>
    </w:r>
    <w:r>
      <w:rPr>
        <w:rStyle w:val="PageNumber"/>
        <w:sz w:val="24"/>
      </w:rPr>
      <w:fldChar w:fldCharType="end"/>
    </w:r>
  </w:p>
  <w:p w:rsidR="00B93E37" w:rsidRDefault="00B93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37" w:rsidRDefault="00916D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PageNumber"/>
        <w:sz w:val="24"/>
      </w:rPr>
    </w:pPr>
    <w:r>
      <w:rPr>
        <w:rStyle w:val="PageNumber"/>
        <w:sz w:val="24"/>
      </w:rPr>
      <w:fldChar w:fldCharType="begin"/>
    </w:r>
    <w:r w:rsidR="00B93E37">
      <w:rPr>
        <w:rStyle w:val="PageNumber"/>
        <w:sz w:val="24"/>
      </w:rPr>
      <w:instrText xml:space="preserve"> PAGE </w:instrText>
    </w:r>
    <w:r>
      <w:rPr>
        <w:rStyle w:val="PageNumber"/>
        <w:sz w:val="24"/>
      </w:rPr>
      <w:fldChar w:fldCharType="separate"/>
    </w:r>
    <w:r w:rsidR="00A26394">
      <w:rPr>
        <w:rStyle w:val="PageNumber"/>
        <w:noProof/>
        <w:sz w:val="24"/>
      </w:rPr>
      <w:t>89</w:t>
    </w:r>
    <w:r>
      <w:rPr>
        <w:rStyle w:val="PageNumber"/>
        <w:sz w:val="24"/>
      </w:rPr>
      <w:fldChar w:fldCharType="end"/>
    </w:r>
  </w:p>
  <w:p w:rsidR="00B93E37" w:rsidRDefault="00B93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616" w:rsidRDefault="002C1616">
      <w:r>
        <w:separator/>
      </w:r>
    </w:p>
  </w:footnote>
  <w:footnote w:type="continuationSeparator" w:id="1">
    <w:p w:rsidR="002C1616" w:rsidRDefault="002C1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445C66"/>
    <w:multiLevelType w:val="singleLevel"/>
    <w:tmpl w:val="FFFFFFFF"/>
    <w:lvl w:ilvl="0">
      <w:numFmt w:val="decimal"/>
      <w:pStyle w:val="Heading3"/>
      <w:lvlText w:val="%1"/>
      <w:legacy w:legacy="1" w:legacySpace="0" w:legacyIndent="0"/>
      <w:lvlJc w:val="left"/>
    </w:lvl>
  </w:abstractNum>
  <w:abstractNum w:abstractNumId="2">
    <w:nsid w:val="03EF1EAE"/>
    <w:multiLevelType w:val="hybridMultilevel"/>
    <w:tmpl w:val="843468A8"/>
    <w:lvl w:ilvl="0" w:tplc="3BD6D7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F515D"/>
    <w:multiLevelType w:val="hybridMultilevel"/>
    <w:tmpl w:val="EEEC8BEA"/>
    <w:lvl w:ilvl="0" w:tplc="F72AA41A">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2046642"/>
    <w:multiLevelType w:val="multilevel"/>
    <w:tmpl w:val="8C42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A16301"/>
    <w:multiLevelType w:val="hybridMultilevel"/>
    <w:tmpl w:val="E7542234"/>
    <w:lvl w:ilvl="0" w:tplc="ACEEC73A">
      <w:start w:val="1"/>
      <w:numFmt w:val="bullet"/>
      <w:lvlText w:val="•"/>
      <w:lvlJc w:val="left"/>
      <w:pPr>
        <w:tabs>
          <w:tab w:val="num" w:pos="720"/>
        </w:tabs>
        <w:ind w:left="720" w:hanging="360"/>
      </w:pPr>
      <w:rPr>
        <w:rFonts w:ascii="Times New Roman" w:hAnsi="Times New Roman" w:hint="default"/>
      </w:rPr>
    </w:lvl>
    <w:lvl w:ilvl="1" w:tplc="A34891BA" w:tentative="1">
      <w:start w:val="1"/>
      <w:numFmt w:val="bullet"/>
      <w:lvlText w:val="•"/>
      <w:lvlJc w:val="left"/>
      <w:pPr>
        <w:tabs>
          <w:tab w:val="num" w:pos="1440"/>
        </w:tabs>
        <w:ind w:left="1440" w:hanging="360"/>
      </w:pPr>
      <w:rPr>
        <w:rFonts w:ascii="Times New Roman" w:hAnsi="Times New Roman" w:hint="default"/>
      </w:rPr>
    </w:lvl>
    <w:lvl w:ilvl="2" w:tplc="0538B57A">
      <w:start w:val="1"/>
      <w:numFmt w:val="bullet"/>
      <w:lvlText w:val="•"/>
      <w:lvlJc w:val="left"/>
      <w:pPr>
        <w:tabs>
          <w:tab w:val="num" w:pos="2160"/>
        </w:tabs>
        <w:ind w:left="2160" w:hanging="360"/>
      </w:pPr>
      <w:rPr>
        <w:rFonts w:ascii="Times New Roman" w:hAnsi="Times New Roman" w:hint="default"/>
      </w:rPr>
    </w:lvl>
    <w:lvl w:ilvl="3" w:tplc="85F220EA" w:tentative="1">
      <w:start w:val="1"/>
      <w:numFmt w:val="bullet"/>
      <w:lvlText w:val="•"/>
      <w:lvlJc w:val="left"/>
      <w:pPr>
        <w:tabs>
          <w:tab w:val="num" w:pos="2880"/>
        </w:tabs>
        <w:ind w:left="2880" w:hanging="360"/>
      </w:pPr>
      <w:rPr>
        <w:rFonts w:ascii="Times New Roman" w:hAnsi="Times New Roman" w:hint="default"/>
      </w:rPr>
    </w:lvl>
    <w:lvl w:ilvl="4" w:tplc="30CEB5C4" w:tentative="1">
      <w:start w:val="1"/>
      <w:numFmt w:val="bullet"/>
      <w:lvlText w:val="•"/>
      <w:lvlJc w:val="left"/>
      <w:pPr>
        <w:tabs>
          <w:tab w:val="num" w:pos="3600"/>
        </w:tabs>
        <w:ind w:left="3600" w:hanging="360"/>
      </w:pPr>
      <w:rPr>
        <w:rFonts w:ascii="Times New Roman" w:hAnsi="Times New Roman" w:hint="default"/>
      </w:rPr>
    </w:lvl>
    <w:lvl w:ilvl="5" w:tplc="95A20E88" w:tentative="1">
      <w:start w:val="1"/>
      <w:numFmt w:val="bullet"/>
      <w:lvlText w:val="•"/>
      <w:lvlJc w:val="left"/>
      <w:pPr>
        <w:tabs>
          <w:tab w:val="num" w:pos="4320"/>
        </w:tabs>
        <w:ind w:left="4320" w:hanging="360"/>
      </w:pPr>
      <w:rPr>
        <w:rFonts w:ascii="Times New Roman" w:hAnsi="Times New Roman" w:hint="default"/>
      </w:rPr>
    </w:lvl>
    <w:lvl w:ilvl="6" w:tplc="D6B8012C" w:tentative="1">
      <w:start w:val="1"/>
      <w:numFmt w:val="bullet"/>
      <w:lvlText w:val="•"/>
      <w:lvlJc w:val="left"/>
      <w:pPr>
        <w:tabs>
          <w:tab w:val="num" w:pos="5040"/>
        </w:tabs>
        <w:ind w:left="5040" w:hanging="360"/>
      </w:pPr>
      <w:rPr>
        <w:rFonts w:ascii="Times New Roman" w:hAnsi="Times New Roman" w:hint="default"/>
      </w:rPr>
    </w:lvl>
    <w:lvl w:ilvl="7" w:tplc="46EE9E58" w:tentative="1">
      <w:start w:val="1"/>
      <w:numFmt w:val="bullet"/>
      <w:lvlText w:val="•"/>
      <w:lvlJc w:val="left"/>
      <w:pPr>
        <w:tabs>
          <w:tab w:val="num" w:pos="5760"/>
        </w:tabs>
        <w:ind w:left="5760" w:hanging="360"/>
      </w:pPr>
      <w:rPr>
        <w:rFonts w:ascii="Times New Roman" w:hAnsi="Times New Roman" w:hint="default"/>
      </w:rPr>
    </w:lvl>
    <w:lvl w:ilvl="8" w:tplc="220EBB2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0C85211"/>
    <w:multiLevelType w:val="hybridMultilevel"/>
    <w:tmpl w:val="2EDAD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C04B6"/>
    <w:multiLevelType w:val="hybridMultilevel"/>
    <w:tmpl w:val="D438FB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263630B2"/>
    <w:multiLevelType w:val="hybridMultilevel"/>
    <w:tmpl w:val="479A3B54"/>
    <w:lvl w:ilvl="0" w:tplc="294A8088">
      <w:start w:val="3"/>
      <w:numFmt w:val="lowerLetter"/>
      <w:lvlText w:val="(%1)"/>
      <w:lvlJc w:val="left"/>
      <w:pPr>
        <w:tabs>
          <w:tab w:val="num" w:pos="900"/>
        </w:tabs>
        <w:ind w:left="900" w:hanging="525"/>
      </w:pPr>
      <w:rPr>
        <w:rFonts w:hint="default"/>
        <w:b/>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9">
    <w:nsid w:val="27DE1EFC"/>
    <w:multiLevelType w:val="hybridMultilevel"/>
    <w:tmpl w:val="A9525B86"/>
    <w:lvl w:ilvl="0" w:tplc="DA2EA770">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2BDC4CB6"/>
    <w:multiLevelType w:val="hybridMultilevel"/>
    <w:tmpl w:val="7644699E"/>
    <w:lvl w:ilvl="0" w:tplc="F1C49F78">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6020DE"/>
    <w:multiLevelType w:val="hybridMultilevel"/>
    <w:tmpl w:val="2AFA0970"/>
    <w:lvl w:ilvl="0" w:tplc="F1C49F78">
      <w:start w:val="8"/>
      <w:numFmt w:val="bullet"/>
      <w:lvlText w:val="-"/>
      <w:lvlJc w:val="left"/>
      <w:pPr>
        <w:tabs>
          <w:tab w:val="num" w:pos="1080"/>
        </w:tabs>
        <w:ind w:left="1080" w:hanging="360"/>
      </w:pPr>
      <w:rPr>
        <w:rFonts w:ascii="Arial" w:eastAsia="Times New Roman" w:hAnsi="Arial" w:cs="Aria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40B4FD5"/>
    <w:multiLevelType w:val="hybridMultilevel"/>
    <w:tmpl w:val="A30C78EA"/>
    <w:lvl w:ilvl="0" w:tplc="05304000">
      <w:start w:val="1"/>
      <w:numFmt w:val="bullet"/>
      <w:lvlText w:val=""/>
      <w:lvlJc w:val="left"/>
      <w:pPr>
        <w:tabs>
          <w:tab w:val="num" w:pos="720"/>
        </w:tabs>
        <w:ind w:left="720" w:hanging="360"/>
      </w:pPr>
      <w:rPr>
        <w:rFonts w:ascii="Wingdings" w:hAnsi="Wingdings" w:hint="default"/>
      </w:rPr>
    </w:lvl>
    <w:lvl w:ilvl="1" w:tplc="BE80CD12" w:tentative="1">
      <w:start w:val="1"/>
      <w:numFmt w:val="bullet"/>
      <w:lvlText w:val=""/>
      <w:lvlJc w:val="left"/>
      <w:pPr>
        <w:tabs>
          <w:tab w:val="num" w:pos="1440"/>
        </w:tabs>
        <w:ind w:left="1440" w:hanging="360"/>
      </w:pPr>
      <w:rPr>
        <w:rFonts w:ascii="Wingdings" w:hAnsi="Wingdings" w:hint="default"/>
      </w:rPr>
    </w:lvl>
    <w:lvl w:ilvl="2" w:tplc="D0062D86" w:tentative="1">
      <w:start w:val="1"/>
      <w:numFmt w:val="bullet"/>
      <w:lvlText w:val=""/>
      <w:lvlJc w:val="left"/>
      <w:pPr>
        <w:tabs>
          <w:tab w:val="num" w:pos="2160"/>
        </w:tabs>
        <w:ind w:left="2160" w:hanging="360"/>
      </w:pPr>
      <w:rPr>
        <w:rFonts w:ascii="Wingdings" w:hAnsi="Wingdings" w:hint="default"/>
      </w:rPr>
    </w:lvl>
    <w:lvl w:ilvl="3" w:tplc="DCC03006" w:tentative="1">
      <w:start w:val="1"/>
      <w:numFmt w:val="bullet"/>
      <w:lvlText w:val=""/>
      <w:lvlJc w:val="left"/>
      <w:pPr>
        <w:tabs>
          <w:tab w:val="num" w:pos="2880"/>
        </w:tabs>
        <w:ind w:left="2880" w:hanging="360"/>
      </w:pPr>
      <w:rPr>
        <w:rFonts w:ascii="Wingdings" w:hAnsi="Wingdings" w:hint="default"/>
      </w:rPr>
    </w:lvl>
    <w:lvl w:ilvl="4" w:tplc="AB743722" w:tentative="1">
      <w:start w:val="1"/>
      <w:numFmt w:val="bullet"/>
      <w:lvlText w:val=""/>
      <w:lvlJc w:val="left"/>
      <w:pPr>
        <w:tabs>
          <w:tab w:val="num" w:pos="3600"/>
        </w:tabs>
        <w:ind w:left="3600" w:hanging="360"/>
      </w:pPr>
      <w:rPr>
        <w:rFonts w:ascii="Wingdings" w:hAnsi="Wingdings" w:hint="default"/>
      </w:rPr>
    </w:lvl>
    <w:lvl w:ilvl="5" w:tplc="974823A8" w:tentative="1">
      <w:start w:val="1"/>
      <w:numFmt w:val="bullet"/>
      <w:lvlText w:val=""/>
      <w:lvlJc w:val="left"/>
      <w:pPr>
        <w:tabs>
          <w:tab w:val="num" w:pos="4320"/>
        </w:tabs>
        <w:ind w:left="4320" w:hanging="360"/>
      </w:pPr>
      <w:rPr>
        <w:rFonts w:ascii="Wingdings" w:hAnsi="Wingdings" w:hint="default"/>
      </w:rPr>
    </w:lvl>
    <w:lvl w:ilvl="6" w:tplc="366E7A76" w:tentative="1">
      <w:start w:val="1"/>
      <w:numFmt w:val="bullet"/>
      <w:lvlText w:val=""/>
      <w:lvlJc w:val="left"/>
      <w:pPr>
        <w:tabs>
          <w:tab w:val="num" w:pos="5040"/>
        </w:tabs>
        <w:ind w:left="5040" w:hanging="360"/>
      </w:pPr>
      <w:rPr>
        <w:rFonts w:ascii="Wingdings" w:hAnsi="Wingdings" w:hint="default"/>
      </w:rPr>
    </w:lvl>
    <w:lvl w:ilvl="7" w:tplc="654ECE94" w:tentative="1">
      <w:start w:val="1"/>
      <w:numFmt w:val="bullet"/>
      <w:lvlText w:val=""/>
      <w:lvlJc w:val="left"/>
      <w:pPr>
        <w:tabs>
          <w:tab w:val="num" w:pos="5760"/>
        </w:tabs>
        <w:ind w:left="5760" w:hanging="360"/>
      </w:pPr>
      <w:rPr>
        <w:rFonts w:ascii="Wingdings" w:hAnsi="Wingdings" w:hint="default"/>
      </w:rPr>
    </w:lvl>
    <w:lvl w:ilvl="8" w:tplc="BFAA7E7E" w:tentative="1">
      <w:start w:val="1"/>
      <w:numFmt w:val="bullet"/>
      <w:lvlText w:val=""/>
      <w:lvlJc w:val="left"/>
      <w:pPr>
        <w:tabs>
          <w:tab w:val="num" w:pos="6480"/>
        </w:tabs>
        <w:ind w:left="6480" w:hanging="360"/>
      </w:pPr>
      <w:rPr>
        <w:rFonts w:ascii="Wingdings" w:hAnsi="Wingdings" w:hint="default"/>
      </w:rPr>
    </w:lvl>
  </w:abstractNum>
  <w:abstractNum w:abstractNumId="13">
    <w:nsid w:val="36CF63A6"/>
    <w:multiLevelType w:val="hybridMultilevel"/>
    <w:tmpl w:val="5C629D36"/>
    <w:lvl w:ilvl="0" w:tplc="F1C49F78">
      <w:start w:val="8"/>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AE535AC"/>
    <w:multiLevelType w:val="hybridMultilevel"/>
    <w:tmpl w:val="93CC6050"/>
    <w:lvl w:ilvl="0" w:tplc="6A526912">
      <w:start w:val="1"/>
      <w:numFmt w:val="decimal"/>
      <w:lvlText w:val="%1)"/>
      <w:lvlJc w:val="left"/>
      <w:pPr>
        <w:tabs>
          <w:tab w:val="num" w:pos="1800"/>
        </w:tabs>
        <w:ind w:left="1800" w:hanging="360"/>
      </w:pPr>
      <w:rPr>
        <w:rFonts w:hint="default"/>
      </w:rPr>
    </w:lvl>
    <w:lvl w:ilvl="1" w:tplc="3DAEADD4">
      <w:start w:val="7"/>
      <w:numFmt w:val="decimal"/>
      <w:lvlText w:val="%2."/>
      <w:lvlJc w:val="left"/>
      <w:pPr>
        <w:tabs>
          <w:tab w:val="num" w:pos="2520"/>
        </w:tabs>
        <w:ind w:left="2520" w:hanging="360"/>
      </w:pPr>
      <w:rPr>
        <w:rFonts w:hint="default"/>
        <w:b/>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C512307"/>
    <w:multiLevelType w:val="hybridMultilevel"/>
    <w:tmpl w:val="87D6A53A"/>
    <w:lvl w:ilvl="0" w:tplc="0C4872C6">
      <w:start w:val="3"/>
      <w:numFmt w:val="lowerLetter"/>
      <w:lvlText w:val="(%1)"/>
      <w:lvlJc w:val="left"/>
      <w:pPr>
        <w:tabs>
          <w:tab w:val="num" w:pos="900"/>
        </w:tabs>
        <w:ind w:left="900" w:hanging="525"/>
      </w:pPr>
      <w:rPr>
        <w:rFonts w:hint="default"/>
        <w:b/>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6">
    <w:nsid w:val="3DF81062"/>
    <w:multiLevelType w:val="hybridMultilevel"/>
    <w:tmpl w:val="55B8D0FC"/>
    <w:lvl w:ilvl="0" w:tplc="92EE4D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90478"/>
    <w:multiLevelType w:val="hybridMultilevel"/>
    <w:tmpl w:val="30907B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A220C8"/>
    <w:multiLevelType w:val="hybridMultilevel"/>
    <w:tmpl w:val="B2E6A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7038EC"/>
    <w:multiLevelType w:val="hybridMultilevel"/>
    <w:tmpl w:val="D2E2D87A"/>
    <w:lvl w:ilvl="0" w:tplc="85D0F544">
      <w:start w:val="3"/>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467F43"/>
    <w:multiLevelType w:val="hybridMultilevel"/>
    <w:tmpl w:val="DF821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A50B73"/>
    <w:multiLevelType w:val="hybridMultilevel"/>
    <w:tmpl w:val="1AA48514"/>
    <w:lvl w:ilvl="0" w:tplc="009227A4">
      <w:start w:val="3"/>
      <w:numFmt w:val="lowerLetter"/>
      <w:lvlText w:val="(%1)"/>
      <w:lvlJc w:val="left"/>
      <w:pPr>
        <w:tabs>
          <w:tab w:val="num" w:pos="900"/>
        </w:tabs>
        <w:ind w:left="900" w:hanging="525"/>
      </w:pPr>
      <w:rPr>
        <w:rFonts w:hint="default"/>
        <w:b/>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2">
    <w:nsid w:val="45CF5B3D"/>
    <w:multiLevelType w:val="hybridMultilevel"/>
    <w:tmpl w:val="0B287128"/>
    <w:lvl w:ilvl="0" w:tplc="3D9C0ACA">
      <w:start w:val="1"/>
      <w:numFmt w:val="decimal"/>
      <w:lvlText w:val="%1."/>
      <w:lvlJc w:val="left"/>
      <w:pPr>
        <w:tabs>
          <w:tab w:val="num" w:pos="0"/>
        </w:tabs>
        <w:ind w:left="360" w:hanging="360"/>
      </w:pPr>
      <w:rPr>
        <w:rFonts w:ascii="Arial" w:hAnsi="Arial" w:hint="default"/>
        <w:b w:val="0"/>
        <w:i w:val="0"/>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7D5058"/>
    <w:multiLevelType w:val="hybridMultilevel"/>
    <w:tmpl w:val="7418486C"/>
    <w:lvl w:ilvl="0" w:tplc="D0FCCBA6">
      <w:start w:val="1"/>
      <w:numFmt w:val="upperLetter"/>
      <w:lvlText w:val="%1. "/>
      <w:lvlJc w:val="left"/>
      <w:pPr>
        <w:tabs>
          <w:tab w:val="num" w:pos="720"/>
        </w:tabs>
        <w:ind w:left="720" w:hanging="360"/>
      </w:pPr>
      <w:rPr>
        <w:rFonts w:ascii="Arial Narrow" w:hAnsi="Arial Narrow" w:hint="default"/>
        <w:b w:val="0"/>
        <w:i w:val="0"/>
        <w:sz w:val="20"/>
        <w:szCs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nsid w:val="51B71C62"/>
    <w:multiLevelType w:val="hybridMultilevel"/>
    <w:tmpl w:val="330CD18C"/>
    <w:lvl w:ilvl="0" w:tplc="F1C49F78">
      <w:start w:val="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4F5A8F"/>
    <w:multiLevelType w:val="hybridMultilevel"/>
    <w:tmpl w:val="BF48E63E"/>
    <w:lvl w:ilvl="0" w:tplc="61B86088">
      <w:start w:val="1"/>
      <w:numFmt w:val="decimal"/>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6">
    <w:nsid w:val="52B477F0"/>
    <w:multiLevelType w:val="hybridMultilevel"/>
    <w:tmpl w:val="1858699E"/>
    <w:lvl w:ilvl="0" w:tplc="34B2096C">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9124F45"/>
    <w:multiLevelType w:val="hybridMultilevel"/>
    <w:tmpl w:val="1EE6A200"/>
    <w:lvl w:ilvl="0" w:tplc="4CE66B9E">
      <w:start w:val="1"/>
      <w:numFmt w:val="bullet"/>
      <w:lvlText w:val="•"/>
      <w:lvlJc w:val="left"/>
      <w:pPr>
        <w:tabs>
          <w:tab w:val="num" w:pos="720"/>
        </w:tabs>
        <w:ind w:left="720" w:hanging="360"/>
      </w:pPr>
      <w:rPr>
        <w:rFonts w:ascii="Times New Roman" w:hAnsi="Times New Roman" w:hint="default"/>
      </w:rPr>
    </w:lvl>
    <w:lvl w:ilvl="1" w:tplc="2E26F73E">
      <w:start w:val="216"/>
      <w:numFmt w:val="bullet"/>
      <w:lvlText w:val="–"/>
      <w:lvlJc w:val="left"/>
      <w:pPr>
        <w:tabs>
          <w:tab w:val="num" w:pos="1440"/>
        </w:tabs>
        <w:ind w:left="1440" w:hanging="360"/>
      </w:pPr>
      <w:rPr>
        <w:rFonts w:ascii="Times New Roman" w:hAnsi="Times New Roman" w:hint="default"/>
      </w:rPr>
    </w:lvl>
    <w:lvl w:ilvl="2" w:tplc="910E73D4">
      <w:start w:val="216"/>
      <w:numFmt w:val="bullet"/>
      <w:lvlText w:val="•"/>
      <w:lvlJc w:val="left"/>
      <w:pPr>
        <w:tabs>
          <w:tab w:val="num" w:pos="2160"/>
        </w:tabs>
        <w:ind w:left="2160" w:hanging="360"/>
      </w:pPr>
      <w:rPr>
        <w:rFonts w:ascii="Times New Roman" w:hAnsi="Times New Roman" w:hint="default"/>
      </w:rPr>
    </w:lvl>
    <w:lvl w:ilvl="3" w:tplc="08283AF0" w:tentative="1">
      <w:start w:val="1"/>
      <w:numFmt w:val="bullet"/>
      <w:lvlText w:val="•"/>
      <w:lvlJc w:val="left"/>
      <w:pPr>
        <w:tabs>
          <w:tab w:val="num" w:pos="2880"/>
        </w:tabs>
        <w:ind w:left="2880" w:hanging="360"/>
      </w:pPr>
      <w:rPr>
        <w:rFonts w:ascii="Times New Roman" w:hAnsi="Times New Roman" w:hint="default"/>
      </w:rPr>
    </w:lvl>
    <w:lvl w:ilvl="4" w:tplc="5316F83A" w:tentative="1">
      <w:start w:val="1"/>
      <w:numFmt w:val="bullet"/>
      <w:lvlText w:val="•"/>
      <w:lvlJc w:val="left"/>
      <w:pPr>
        <w:tabs>
          <w:tab w:val="num" w:pos="3600"/>
        </w:tabs>
        <w:ind w:left="3600" w:hanging="360"/>
      </w:pPr>
      <w:rPr>
        <w:rFonts w:ascii="Times New Roman" w:hAnsi="Times New Roman" w:hint="default"/>
      </w:rPr>
    </w:lvl>
    <w:lvl w:ilvl="5" w:tplc="882683AE" w:tentative="1">
      <w:start w:val="1"/>
      <w:numFmt w:val="bullet"/>
      <w:lvlText w:val="•"/>
      <w:lvlJc w:val="left"/>
      <w:pPr>
        <w:tabs>
          <w:tab w:val="num" w:pos="4320"/>
        </w:tabs>
        <w:ind w:left="4320" w:hanging="360"/>
      </w:pPr>
      <w:rPr>
        <w:rFonts w:ascii="Times New Roman" w:hAnsi="Times New Roman" w:hint="default"/>
      </w:rPr>
    </w:lvl>
    <w:lvl w:ilvl="6" w:tplc="28FC9934" w:tentative="1">
      <w:start w:val="1"/>
      <w:numFmt w:val="bullet"/>
      <w:lvlText w:val="•"/>
      <w:lvlJc w:val="left"/>
      <w:pPr>
        <w:tabs>
          <w:tab w:val="num" w:pos="5040"/>
        </w:tabs>
        <w:ind w:left="5040" w:hanging="360"/>
      </w:pPr>
      <w:rPr>
        <w:rFonts w:ascii="Times New Roman" w:hAnsi="Times New Roman" w:hint="default"/>
      </w:rPr>
    </w:lvl>
    <w:lvl w:ilvl="7" w:tplc="E2AA2AB0" w:tentative="1">
      <w:start w:val="1"/>
      <w:numFmt w:val="bullet"/>
      <w:lvlText w:val="•"/>
      <w:lvlJc w:val="left"/>
      <w:pPr>
        <w:tabs>
          <w:tab w:val="num" w:pos="5760"/>
        </w:tabs>
        <w:ind w:left="5760" w:hanging="360"/>
      </w:pPr>
      <w:rPr>
        <w:rFonts w:ascii="Times New Roman" w:hAnsi="Times New Roman" w:hint="default"/>
      </w:rPr>
    </w:lvl>
    <w:lvl w:ilvl="8" w:tplc="F612DC5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A832F01"/>
    <w:multiLevelType w:val="hybridMultilevel"/>
    <w:tmpl w:val="2EDAB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8C200B"/>
    <w:multiLevelType w:val="hybridMultilevel"/>
    <w:tmpl w:val="05B0A4C8"/>
    <w:lvl w:ilvl="0" w:tplc="7730F39C">
      <w:start w:val="1"/>
      <w:numFmt w:val="decimal"/>
      <w:lvlText w:val="%1."/>
      <w:lvlJc w:val="left"/>
      <w:pPr>
        <w:tabs>
          <w:tab w:val="num" w:pos="720"/>
        </w:tabs>
        <w:ind w:left="720" w:hanging="360"/>
      </w:pPr>
      <w:rPr>
        <w:rFonts w:hint="default"/>
      </w:rPr>
    </w:lvl>
    <w:lvl w:ilvl="1" w:tplc="E7E4A162">
      <w:start w:val="1"/>
      <w:numFmt w:val="upperLetter"/>
      <w:lvlText w:val="%2."/>
      <w:lvlJc w:val="left"/>
      <w:pPr>
        <w:tabs>
          <w:tab w:val="num" w:pos="1440"/>
        </w:tabs>
        <w:ind w:left="1440" w:hanging="360"/>
      </w:pPr>
      <w:rPr>
        <w:rFonts w:hint="default"/>
        <w:b/>
      </w:rPr>
    </w:lvl>
    <w:lvl w:ilvl="2" w:tplc="2B5CD5A8">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FA04C2"/>
    <w:multiLevelType w:val="hybridMultilevel"/>
    <w:tmpl w:val="C1264014"/>
    <w:lvl w:ilvl="0" w:tplc="B0FAD34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715A7"/>
    <w:multiLevelType w:val="hybridMultilevel"/>
    <w:tmpl w:val="4E742216"/>
    <w:lvl w:ilvl="0" w:tplc="21A2D066">
      <w:start w:val="11"/>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2B71E6"/>
    <w:multiLevelType w:val="hybridMultilevel"/>
    <w:tmpl w:val="08A8658C"/>
    <w:lvl w:ilvl="0" w:tplc="C49292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6E395E2E"/>
    <w:multiLevelType w:val="hybridMultilevel"/>
    <w:tmpl w:val="F5960D16"/>
    <w:lvl w:ilvl="0" w:tplc="6C44F7F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7F44FD"/>
    <w:multiLevelType w:val="hybridMultilevel"/>
    <w:tmpl w:val="5B6C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AC3E9F"/>
    <w:multiLevelType w:val="hybridMultilevel"/>
    <w:tmpl w:val="193C6D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E7A730E"/>
    <w:multiLevelType w:val="hybridMultilevel"/>
    <w:tmpl w:val="CBBC6C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0"/>
    <w:lvlOverride w:ilvl="0">
      <w:lvl w:ilvl="0">
        <w:start w:val="1"/>
        <w:numFmt w:val="bullet"/>
        <w:lvlText w:val=""/>
        <w:legacy w:legacy="1" w:legacySpace="0" w:legacyIndent="180"/>
        <w:lvlJc w:val="left"/>
        <w:pPr>
          <w:ind w:left="1260" w:hanging="180"/>
        </w:pPr>
        <w:rPr>
          <w:rFonts w:ascii="Symbol" w:hAnsi="Symbol" w:hint="default"/>
        </w:rPr>
      </w:lvl>
    </w:lvlOverride>
  </w:num>
  <w:num w:numId="4">
    <w:abstractNumId w:val="29"/>
  </w:num>
  <w:num w:numId="5">
    <w:abstractNumId w:val="14"/>
  </w:num>
  <w:num w:numId="6">
    <w:abstractNumId w:val="15"/>
  </w:num>
  <w:num w:numId="7">
    <w:abstractNumId w:val="8"/>
  </w:num>
  <w:num w:numId="8">
    <w:abstractNumId w:val="31"/>
  </w:num>
  <w:num w:numId="9">
    <w:abstractNumId w:val="22"/>
  </w:num>
  <w:num w:numId="10">
    <w:abstractNumId w:val="9"/>
  </w:num>
  <w:num w:numId="11">
    <w:abstractNumId w:val="33"/>
  </w:num>
  <w:num w:numId="12">
    <w:abstractNumId w:val="13"/>
  </w:num>
  <w:num w:numId="13">
    <w:abstractNumId w:val="12"/>
  </w:num>
  <w:num w:numId="14">
    <w:abstractNumId w:val="21"/>
  </w:num>
  <w:num w:numId="15">
    <w:abstractNumId w:val="19"/>
  </w:num>
  <w:num w:numId="16">
    <w:abstractNumId w:val="34"/>
  </w:num>
  <w:num w:numId="17">
    <w:abstractNumId w:val="32"/>
  </w:num>
  <w:num w:numId="18">
    <w:abstractNumId w:val="27"/>
  </w:num>
  <w:num w:numId="19">
    <w:abstractNumId w:val="5"/>
  </w:num>
  <w:num w:numId="20">
    <w:abstractNumId w:val="16"/>
  </w:num>
  <w:num w:numId="21">
    <w:abstractNumId w:val="2"/>
  </w:num>
  <w:num w:numId="22">
    <w:abstractNumId w:val="35"/>
  </w:num>
  <w:num w:numId="23">
    <w:abstractNumId w:val="25"/>
  </w:num>
  <w:num w:numId="24">
    <w:abstractNumId w:val="26"/>
  </w:num>
  <w:num w:numId="25">
    <w:abstractNumId w:val="3"/>
  </w:num>
  <w:num w:numId="26">
    <w:abstractNumId w:val="36"/>
  </w:num>
  <w:num w:numId="27">
    <w:abstractNumId w:val="23"/>
  </w:num>
  <w:num w:numId="28">
    <w:abstractNumId w:val="10"/>
  </w:num>
  <w:num w:numId="29">
    <w:abstractNumId w:val="24"/>
  </w:num>
  <w:num w:numId="30">
    <w:abstractNumId w:val="11"/>
  </w:num>
  <w:num w:numId="31">
    <w:abstractNumId w:val="7"/>
  </w:num>
  <w:num w:numId="32">
    <w:abstractNumId w:val="28"/>
  </w:num>
  <w:num w:numId="33">
    <w:abstractNumId w:val="6"/>
  </w:num>
  <w:num w:numId="34">
    <w:abstractNumId w:val="18"/>
  </w:num>
  <w:num w:numId="35">
    <w:abstractNumId w:val="20"/>
  </w:num>
  <w:num w:numId="36">
    <w:abstractNumId w:val="17"/>
  </w:num>
  <w:num w:numId="37">
    <w:abstractNumId w:val="30"/>
  </w:num>
  <w:num w:numId="38">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2" fillcolor="white">
      <v:fill color="white"/>
    </o:shapedefaults>
  </w:hdrShapeDefaults>
  <w:footnotePr>
    <w:footnote w:id="0"/>
    <w:footnote w:id="1"/>
  </w:footnotePr>
  <w:endnotePr>
    <w:numFmt w:val="decimal"/>
    <w:endnote w:id="0"/>
    <w:endnote w:id="1"/>
  </w:endnotePr>
  <w:compat/>
  <w:rsids>
    <w:rsidRoot w:val="009615CB"/>
    <w:rsid w:val="00007371"/>
    <w:rsid w:val="00012C06"/>
    <w:rsid w:val="00015F0F"/>
    <w:rsid w:val="00016050"/>
    <w:rsid w:val="0002393F"/>
    <w:rsid w:val="00026793"/>
    <w:rsid w:val="00026AD3"/>
    <w:rsid w:val="00030078"/>
    <w:rsid w:val="00030C24"/>
    <w:rsid w:val="0003369D"/>
    <w:rsid w:val="00037FC8"/>
    <w:rsid w:val="000412C9"/>
    <w:rsid w:val="00042238"/>
    <w:rsid w:val="00046269"/>
    <w:rsid w:val="000544D2"/>
    <w:rsid w:val="000562A6"/>
    <w:rsid w:val="00060C76"/>
    <w:rsid w:val="00060E0F"/>
    <w:rsid w:val="00062417"/>
    <w:rsid w:val="000646B2"/>
    <w:rsid w:val="0006722E"/>
    <w:rsid w:val="0006774A"/>
    <w:rsid w:val="00072C29"/>
    <w:rsid w:val="00082B74"/>
    <w:rsid w:val="00083475"/>
    <w:rsid w:val="000905AD"/>
    <w:rsid w:val="00091FD8"/>
    <w:rsid w:val="00095AD6"/>
    <w:rsid w:val="000A3F3F"/>
    <w:rsid w:val="000A4DF5"/>
    <w:rsid w:val="000A5CEF"/>
    <w:rsid w:val="000B353D"/>
    <w:rsid w:val="000B41D8"/>
    <w:rsid w:val="000B479F"/>
    <w:rsid w:val="000C58C0"/>
    <w:rsid w:val="000C6C0E"/>
    <w:rsid w:val="000D00C1"/>
    <w:rsid w:val="000D529C"/>
    <w:rsid w:val="000D69E8"/>
    <w:rsid w:val="000D7289"/>
    <w:rsid w:val="000E09AA"/>
    <w:rsid w:val="000F0E4B"/>
    <w:rsid w:val="000F20C1"/>
    <w:rsid w:val="000F483C"/>
    <w:rsid w:val="000F5512"/>
    <w:rsid w:val="001013DB"/>
    <w:rsid w:val="00101E92"/>
    <w:rsid w:val="00102C12"/>
    <w:rsid w:val="001031DE"/>
    <w:rsid w:val="0010435A"/>
    <w:rsid w:val="0010538C"/>
    <w:rsid w:val="001066E6"/>
    <w:rsid w:val="00113842"/>
    <w:rsid w:val="001144FF"/>
    <w:rsid w:val="00121103"/>
    <w:rsid w:val="00121A36"/>
    <w:rsid w:val="00125950"/>
    <w:rsid w:val="00132154"/>
    <w:rsid w:val="0013322F"/>
    <w:rsid w:val="001351AD"/>
    <w:rsid w:val="0014057D"/>
    <w:rsid w:val="001461BF"/>
    <w:rsid w:val="00146C81"/>
    <w:rsid w:val="001472AD"/>
    <w:rsid w:val="00150A51"/>
    <w:rsid w:val="0015104A"/>
    <w:rsid w:val="00154548"/>
    <w:rsid w:val="00165FDB"/>
    <w:rsid w:val="0017198A"/>
    <w:rsid w:val="00175742"/>
    <w:rsid w:val="00180868"/>
    <w:rsid w:val="00184C13"/>
    <w:rsid w:val="001905EB"/>
    <w:rsid w:val="00194900"/>
    <w:rsid w:val="001A7EA3"/>
    <w:rsid w:val="001B06EF"/>
    <w:rsid w:val="001B6795"/>
    <w:rsid w:val="001B70ED"/>
    <w:rsid w:val="001B73E4"/>
    <w:rsid w:val="001C48F8"/>
    <w:rsid w:val="001C4973"/>
    <w:rsid w:val="001C6FBE"/>
    <w:rsid w:val="001C71CC"/>
    <w:rsid w:val="001D0A7F"/>
    <w:rsid w:val="001D488C"/>
    <w:rsid w:val="001F0758"/>
    <w:rsid w:val="001F0AED"/>
    <w:rsid w:val="001F5FFF"/>
    <w:rsid w:val="00201501"/>
    <w:rsid w:val="002039D0"/>
    <w:rsid w:val="00205EB8"/>
    <w:rsid w:val="00207632"/>
    <w:rsid w:val="00211249"/>
    <w:rsid w:val="00213CB1"/>
    <w:rsid w:val="0022080B"/>
    <w:rsid w:val="00223D51"/>
    <w:rsid w:val="00234021"/>
    <w:rsid w:val="002431F3"/>
    <w:rsid w:val="002444D9"/>
    <w:rsid w:val="00244BD9"/>
    <w:rsid w:val="0024534D"/>
    <w:rsid w:val="00245C6D"/>
    <w:rsid w:val="00260FFF"/>
    <w:rsid w:val="00275361"/>
    <w:rsid w:val="00276DDF"/>
    <w:rsid w:val="00280781"/>
    <w:rsid w:val="00282C6B"/>
    <w:rsid w:val="0028616A"/>
    <w:rsid w:val="002871C7"/>
    <w:rsid w:val="00290BC5"/>
    <w:rsid w:val="002917C5"/>
    <w:rsid w:val="0029210D"/>
    <w:rsid w:val="00294258"/>
    <w:rsid w:val="002951A8"/>
    <w:rsid w:val="00297CC5"/>
    <w:rsid w:val="002A15C2"/>
    <w:rsid w:val="002A1971"/>
    <w:rsid w:val="002A6169"/>
    <w:rsid w:val="002B5C4B"/>
    <w:rsid w:val="002C1616"/>
    <w:rsid w:val="002C54A1"/>
    <w:rsid w:val="002C56DB"/>
    <w:rsid w:val="002C651C"/>
    <w:rsid w:val="002E6F71"/>
    <w:rsid w:val="002E7059"/>
    <w:rsid w:val="002F38E6"/>
    <w:rsid w:val="002F5CE0"/>
    <w:rsid w:val="002F5DB2"/>
    <w:rsid w:val="00315D2F"/>
    <w:rsid w:val="0031714A"/>
    <w:rsid w:val="00321067"/>
    <w:rsid w:val="00321B29"/>
    <w:rsid w:val="00322F76"/>
    <w:rsid w:val="00325411"/>
    <w:rsid w:val="00325DA7"/>
    <w:rsid w:val="00327D9A"/>
    <w:rsid w:val="003347EC"/>
    <w:rsid w:val="00335EA2"/>
    <w:rsid w:val="00340B94"/>
    <w:rsid w:val="00346320"/>
    <w:rsid w:val="00347A96"/>
    <w:rsid w:val="0036620E"/>
    <w:rsid w:val="0036746C"/>
    <w:rsid w:val="00374127"/>
    <w:rsid w:val="0037461D"/>
    <w:rsid w:val="0037688E"/>
    <w:rsid w:val="003842D0"/>
    <w:rsid w:val="00385031"/>
    <w:rsid w:val="0039730F"/>
    <w:rsid w:val="0039797E"/>
    <w:rsid w:val="00397D80"/>
    <w:rsid w:val="003A0D4F"/>
    <w:rsid w:val="003A1F7E"/>
    <w:rsid w:val="003B2301"/>
    <w:rsid w:val="003C4481"/>
    <w:rsid w:val="003C558B"/>
    <w:rsid w:val="003D077D"/>
    <w:rsid w:val="003D3B5B"/>
    <w:rsid w:val="003D44A9"/>
    <w:rsid w:val="003D4672"/>
    <w:rsid w:val="003D4709"/>
    <w:rsid w:val="003E3A65"/>
    <w:rsid w:val="003E5714"/>
    <w:rsid w:val="003F14B0"/>
    <w:rsid w:val="003F486B"/>
    <w:rsid w:val="003F4C66"/>
    <w:rsid w:val="003F663C"/>
    <w:rsid w:val="003F7411"/>
    <w:rsid w:val="00404603"/>
    <w:rsid w:val="00405A5A"/>
    <w:rsid w:val="00414243"/>
    <w:rsid w:val="004149DC"/>
    <w:rsid w:val="004161D6"/>
    <w:rsid w:val="004242CB"/>
    <w:rsid w:val="004278C3"/>
    <w:rsid w:val="00430730"/>
    <w:rsid w:val="00433AA1"/>
    <w:rsid w:val="00433C32"/>
    <w:rsid w:val="00433D29"/>
    <w:rsid w:val="00434F72"/>
    <w:rsid w:val="00435CC4"/>
    <w:rsid w:val="00436E9F"/>
    <w:rsid w:val="00441171"/>
    <w:rsid w:val="00444271"/>
    <w:rsid w:val="0045067A"/>
    <w:rsid w:val="00461EB5"/>
    <w:rsid w:val="00464C3E"/>
    <w:rsid w:val="004651FA"/>
    <w:rsid w:val="00467086"/>
    <w:rsid w:val="004736EB"/>
    <w:rsid w:val="00477008"/>
    <w:rsid w:val="00483230"/>
    <w:rsid w:val="00484403"/>
    <w:rsid w:val="00486D78"/>
    <w:rsid w:val="00487938"/>
    <w:rsid w:val="00491905"/>
    <w:rsid w:val="00494CD7"/>
    <w:rsid w:val="004A089F"/>
    <w:rsid w:val="004A0FC5"/>
    <w:rsid w:val="004B51FB"/>
    <w:rsid w:val="004C4451"/>
    <w:rsid w:val="004C4806"/>
    <w:rsid w:val="004D025C"/>
    <w:rsid w:val="004D2A53"/>
    <w:rsid w:val="004D659C"/>
    <w:rsid w:val="004D70BD"/>
    <w:rsid w:val="004F75BC"/>
    <w:rsid w:val="00502C39"/>
    <w:rsid w:val="00504AF5"/>
    <w:rsid w:val="005053AF"/>
    <w:rsid w:val="0050733A"/>
    <w:rsid w:val="00511226"/>
    <w:rsid w:val="005244C8"/>
    <w:rsid w:val="00524C84"/>
    <w:rsid w:val="00530356"/>
    <w:rsid w:val="005369AC"/>
    <w:rsid w:val="00537A1C"/>
    <w:rsid w:val="005435FF"/>
    <w:rsid w:val="00546BE7"/>
    <w:rsid w:val="00553E91"/>
    <w:rsid w:val="00556D70"/>
    <w:rsid w:val="0057328E"/>
    <w:rsid w:val="005739F0"/>
    <w:rsid w:val="00576365"/>
    <w:rsid w:val="0057776F"/>
    <w:rsid w:val="005808C1"/>
    <w:rsid w:val="0058528A"/>
    <w:rsid w:val="005923FD"/>
    <w:rsid w:val="00594A17"/>
    <w:rsid w:val="0059559C"/>
    <w:rsid w:val="005A6D49"/>
    <w:rsid w:val="005B0833"/>
    <w:rsid w:val="005B2A94"/>
    <w:rsid w:val="005B4DEE"/>
    <w:rsid w:val="005B7300"/>
    <w:rsid w:val="005C0066"/>
    <w:rsid w:val="005C28C4"/>
    <w:rsid w:val="005D3822"/>
    <w:rsid w:val="005D51E8"/>
    <w:rsid w:val="005D69D1"/>
    <w:rsid w:val="005E3E3E"/>
    <w:rsid w:val="005E4FEF"/>
    <w:rsid w:val="005E651F"/>
    <w:rsid w:val="005F5095"/>
    <w:rsid w:val="005F6733"/>
    <w:rsid w:val="0061461B"/>
    <w:rsid w:val="006208C3"/>
    <w:rsid w:val="00621C9B"/>
    <w:rsid w:val="00632CDE"/>
    <w:rsid w:val="006365B0"/>
    <w:rsid w:val="00641FE3"/>
    <w:rsid w:val="0064525C"/>
    <w:rsid w:val="00652A91"/>
    <w:rsid w:val="0065625D"/>
    <w:rsid w:val="00657497"/>
    <w:rsid w:val="0066045F"/>
    <w:rsid w:val="00660E9F"/>
    <w:rsid w:val="0066553E"/>
    <w:rsid w:val="0067305B"/>
    <w:rsid w:val="0067395B"/>
    <w:rsid w:val="00675451"/>
    <w:rsid w:val="006822BD"/>
    <w:rsid w:val="00687951"/>
    <w:rsid w:val="006905DA"/>
    <w:rsid w:val="00691D2B"/>
    <w:rsid w:val="006933A9"/>
    <w:rsid w:val="00693AD4"/>
    <w:rsid w:val="00693B18"/>
    <w:rsid w:val="006964B2"/>
    <w:rsid w:val="006A3DE4"/>
    <w:rsid w:val="006A5FC9"/>
    <w:rsid w:val="006A63DF"/>
    <w:rsid w:val="006B059C"/>
    <w:rsid w:val="006B1524"/>
    <w:rsid w:val="006C09D6"/>
    <w:rsid w:val="006C5450"/>
    <w:rsid w:val="006C7601"/>
    <w:rsid w:val="006F002C"/>
    <w:rsid w:val="006F616D"/>
    <w:rsid w:val="006F6796"/>
    <w:rsid w:val="00702166"/>
    <w:rsid w:val="00705579"/>
    <w:rsid w:val="00710652"/>
    <w:rsid w:val="00711403"/>
    <w:rsid w:val="00713953"/>
    <w:rsid w:val="00713B48"/>
    <w:rsid w:val="007170AC"/>
    <w:rsid w:val="00720B31"/>
    <w:rsid w:val="00721F28"/>
    <w:rsid w:val="0072222B"/>
    <w:rsid w:val="00725255"/>
    <w:rsid w:val="00735919"/>
    <w:rsid w:val="0073782A"/>
    <w:rsid w:val="007443E3"/>
    <w:rsid w:val="00745CAF"/>
    <w:rsid w:val="0074723F"/>
    <w:rsid w:val="00753026"/>
    <w:rsid w:val="00761431"/>
    <w:rsid w:val="00764967"/>
    <w:rsid w:val="007671BE"/>
    <w:rsid w:val="007746FB"/>
    <w:rsid w:val="00775FEA"/>
    <w:rsid w:val="00781660"/>
    <w:rsid w:val="00781B01"/>
    <w:rsid w:val="00781C18"/>
    <w:rsid w:val="007940E5"/>
    <w:rsid w:val="00795C2E"/>
    <w:rsid w:val="00796A18"/>
    <w:rsid w:val="007A1D26"/>
    <w:rsid w:val="007A66C1"/>
    <w:rsid w:val="007B1C46"/>
    <w:rsid w:val="007B30BC"/>
    <w:rsid w:val="007B75D1"/>
    <w:rsid w:val="007C1BE6"/>
    <w:rsid w:val="007C1DD1"/>
    <w:rsid w:val="007C1EE5"/>
    <w:rsid w:val="007D00B7"/>
    <w:rsid w:val="007D5EC0"/>
    <w:rsid w:val="007D6041"/>
    <w:rsid w:val="007E0E40"/>
    <w:rsid w:val="007E7F8B"/>
    <w:rsid w:val="007F093E"/>
    <w:rsid w:val="007F113F"/>
    <w:rsid w:val="007F2A62"/>
    <w:rsid w:val="007F5C35"/>
    <w:rsid w:val="00803A4F"/>
    <w:rsid w:val="008042AA"/>
    <w:rsid w:val="008103D6"/>
    <w:rsid w:val="00813EA9"/>
    <w:rsid w:val="008150F2"/>
    <w:rsid w:val="008177C5"/>
    <w:rsid w:val="00824113"/>
    <w:rsid w:val="00832EE9"/>
    <w:rsid w:val="008435AB"/>
    <w:rsid w:val="00844060"/>
    <w:rsid w:val="00846B63"/>
    <w:rsid w:val="0084710E"/>
    <w:rsid w:val="008536DA"/>
    <w:rsid w:val="00865505"/>
    <w:rsid w:val="00871982"/>
    <w:rsid w:val="00871B8A"/>
    <w:rsid w:val="00872B71"/>
    <w:rsid w:val="008749FB"/>
    <w:rsid w:val="00875178"/>
    <w:rsid w:val="008757D1"/>
    <w:rsid w:val="00880D6E"/>
    <w:rsid w:val="0088185D"/>
    <w:rsid w:val="00885080"/>
    <w:rsid w:val="00886CEF"/>
    <w:rsid w:val="00893694"/>
    <w:rsid w:val="00896E27"/>
    <w:rsid w:val="00896F13"/>
    <w:rsid w:val="008A1DC5"/>
    <w:rsid w:val="008A5669"/>
    <w:rsid w:val="008A6E0F"/>
    <w:rsid w:val="008B398D"/>
    <w:rsid w:val="008B3D6B"/>
    <w:rsid w:val="008B715A"/>
    <w:rsid w:val="008C30F5"/>
    <w:rsid w:val="008C39DA"/>
    <w:rsid w:val="008C6C19"/>
    <w:rsid w:val="008D4E18"/>
    <w:rsid w:val="008D5AE7"/>
    <w:rsid w:val="008D62E3"/>
    <w:rsid w:val="008D6F43"/>
    <w:rsid w:val="008E1C8F"/>
    <w:rsid w:val="008E3BB4"/>
    <w:rsid w:val="008F0C42"/>
    <w:rsid w:val="008F1957"/>
    <w:rsid w:val="008F639F"/>
    <w:rsid w:val="0091103B"/>
    <w:rsid w:val="00911F01"/>
    <w:rsid w:val="00916D88"/>
    <w:rsid w:val="00917AFB"/>
    <w:rsid w:val="00920E1D"/>
    <w:rsid w:val="009215E8"/>
    <w:rsid w:val="00921F7A"/>
    <w:rsid w:val="00926602"/>
    <w:rsid w:val="00940FF7"/>
    <w:rsid w:val="009410C4"/>
    <w:rsid w:val="00942014"/>
    <w:rsid w:val="009426DD"/>
    <w:rsid w:val="00942B2A"/>
    <w:rsid w:val="00943B8E"/>
    <w:rsid w:val="00944A8D"/>
    <w:rsid w:val="009479B0"/>
    <w:rsid w:val="0095276D"/>
    <w:rsid w:val="00952838"/>
    <w:rsid w:val="00953DCF"/>
    <w:rsid w:val="00957DBE"/>
    <w:rsid w:val="009615CB"/>
    <w:rsid w:val="00962771"/>
    <w:rsid w:val="00963405"/>
    <w:rsid w:val="00963474"/>
    <w:rsid w:val="0096378B"/>
    <w:rsid w:val="009723EF"/>
    <w:rsid w:val="00975B12"/>
    <w:rsid w:val="00981CB8"/>
    <w:rsid w:val="009849BF"/>
    <w:rsid w:val="00991C49"/>
    <w:rsid w:val="009976C3"/>
    <w:rsid w:val="00997B87"/>
    <w:rsid w:val="00997DDB"/>
    <w:rsid w:val="009A1092"/>
    <w:rsid w:val="009A1BFB"/>
    <w:rsid w:val="009B04FF"/>
    <w:rsid w:val="009B23CF"/>
    <w:rsid w:val="009B3BFD"/>
    <w:rsid w:val="009B722E"/>
    <w:rsid w:val="009C02FE"/>
    <w:rsid w:val="009C0EAC"/>
    <w:rsid w:val="009C2DCB"/>
    <w:rsid w:val="009C48D6"/>
    <w:rsid w:val="009C79D8"/>
    <w:rsid w:val="009D10CA"/>
    <w:rsid w:val="009D1BC3"/>
    <w:rsid w:val="009E0370"/>
    <w:rsid w:val="009E4B3C"/>
    <w:rsid w:val="009F1FD5"/>
    <w:rsid w:val="009F20FD"/>
    <w:rsid w:val="009F2C70"/>
    <w:rsid w:val="00A01866"/>
    <w:rsid w:val="00A0357B"/>
    <w:rsid w:val="00A0463A"/>
    <w:rsid w:val="00A05DEA"/>
    <w:rsid w:val="00A0628C"/>
    <w:rsid w:val="00A069B4"/>
    <w:rsid w:val="00A13336"/>
    <w:rsid w:val="00A201E7"/>
    <w:rsid w:val="00A2041D"/>
    <w:rsid w:val="00A24B2E"/>
    <w:rsid w:val="00A26394"/>
    <w:rsid w:val="00A27FBD"/>
    <w:rsid w:val="00A3296D"/>
    <w:rsid w:val="00A40AB0"/>
    <w:rsid w:val="00A4332C"/>
    <w:rsid w:val="00A4776C"/>
    <w:rsid w:val="00A509C3"/>
    <w:rsid w:val="00A50B4B"/>
    <w:rsid w:val="00A51156"/>
    <w:rsid w:val="00A51A38"/>
    <w:rsid w:val="00A55925"/>
    <w:rsid w:val="00A56157"/>
    <w:rsid w:val="00A5678F"/>
    <w:rsid w:val="00A61A9E"/>
    <w:rsid w:val="00A64FB2"/>
    <w:rsid w:val="00A66228"/>
    <w:rsid w:val="00A66A56"/>
    <w:rsid w:val="00A67B52"/>
    <w:rsid w:val="00A67EB3"/>
    <w:rsid w:val="00A70958"/>
    <w:rsid w:val="00A7122A"/>
    <w:rsid w:val="00A72651"/>
    <w:rsid w:val="00A800A7"/>
    <w:rsid w:val="00A83A45"/>
    <w:rsid w:val="00A85714"/>
    <w:rsid w:val="00A86C81"/>
    <w:rsid w:val="00A86E79"/>
    <w:rsid w:val="00A90372"/>
    <w:rsid w:val="00A90D4F"/>
    <w:rsid w:val="00A95C7F"/>
    <w:rsid w:val="00A97276"/>
    <w:rsid w:val="00AA0410"/>
    <w:rsid w:val="00AA4286"/>
    <w:rsid w:val="00AA49DC"/>
    <w:rsid w:val="00AA76D2"/>
    <w:rsid w:val="00AC1600"/>
    <w:rsid w:val="00AC5199"/>
    <w:rsid w:val="00AD66B7"/>
    <w:rsid w:val="00AD74D6"/>
    <w:rsid w:val="00AE2B3D"/>
    <w:rsid w:val="00AE712D"/>
    <w:rsid w:val="00AF0157"/>
    <w:rsid w:val="00AF06E6"/>
    <w:rsid w:val="00AF09D7"/>
    <w:rsid w:val="00AF49E7"/>
    <w:rsid w:val="00AF4B7C"/>
    <w:rsid w:val="00AF7166"/>
    <w:rsid w:val="00B01E5A"/>
    <w:rsid w:val="00B023D0"/>
    <w:rsid w:val="00B02933"/>
    <w:rsid w:val="00B115A2"/>
    <w:rsid w:val="00B14A61"/>
    <w:rsid w:val="00B16514"/>
    <w:rsid w:val="00B211D6"/>
    <w:rsid w:val="00B2306A"/>
    <w:rsid w:val="00B3491B"/>
    <w:rsid w:val="00B367B1"/>
    <w:rsid w:val="00B37FD8"/>
    <w:rsid w:val="00B444B7"/>
    <w:rsid w:val="00B574BA"/>
    <w:rsid w:val="00B70AB5"/>
    <w:rsid w:val="00B73064"/>
    <w:rsid w:val="00B74497"/>
    <w:rsid w:val="00B7671F"/>
    <w:rsid w:val="00B77323"/>
    <w:rsid w:val="00B82110"/>
    <w:rsid w:val="00B93E37"/>
    <w:rsid w:val="00BA6794"/>
    <w:rsid w:val="00BA7BB9"/>
    <w:rsid w:val="00BA7C51"/>
    <w:rsid w:val="00BB534B"/>
    <w:rsid w:val="00BD1084"/>
    <w:rsid w:val="00BD1EE3"/>
    <w:rsid w:val="00BD26AC"/>
    <w:rsid w:val="00BD3C63"/>
    <w:rsid w:val="00BD7DF8"/>
    <w:rsid w:val="00C02241"/>
    <w:rsid w:val="00C02D77"/>
    <w:rsid w:val="00C149D8"/>
    <w:rsid w:val="00C15199"/>
    <w:rsid w:val="00C278D3"/>
    <w:rsid w:val="00C35DA1"/>
    <w:rsid w:val="00C43307"/>
    <w:rsid w:val="00C44254"/>
    <w:rsid w:val="00C67A2A"/>
    <w:rsid w:val="00C70428"/>
    <w:rsid w:val="00C81C1A"/>
    <w:rsid w:val="00C82EA5"/>
    <w:rsid w:val="00C910C2"/>
    <w:rsid w:val="00C9289D"/>
    <w:rsid w:val="00C92C50"/>
    <w:rsid w:val="00C92CCB"/>
    <w:rsid w:val="00C941BD"/>
    <w:rsid w:val="00CA196B"/>
    <w:rsid w:val="00CB518D"/>
    <w:rsid w:val="00CB5429"/>
    <w:rsid w:val="00CC06E9"/>
    <w:rsid w:val="00CC151D"/>
    <w:rsid w:val="00CC2751"/>
    <w:rsid w:val="00CD1E0B"/>
    <w:rsid w:val="00CD2674"/>
    <w:rsid w:val="00CD5478"/>
    <w:rsid w:val="00CD6EE8"/>
    <w:rsid w:val="00CD77B0"/>
    <w:rsid w:val="00CE014C"/>
    <w:rsid w:val="00CE086A"/>
    <w:rsid w:val="00CE17C3"/>
    <w:rsid w:val="00CE689F"/>
    <w:rsid w:val="00CE6A63"/>
    <w:rsid w:val="00CF2F08"/>
    <w:rsid w:val="00D007FF"/>
    <w:rsid w:val="00D03E27"/>
    <w:rsid w:val="00D22336"/>
    <w:rsid w:val="00D231EB"/>
    <w:rsid w:val="00D23BC3"/>
    <w:rsid w:val="00D347CD"/>
    <w:rsid w:val="00D4036F"/>
    <w:rsid w:val="00D40D9E"/>
    <w:rsid w:val="00D414B4"/>
    <w:rsid w:val="00D47587"/>
    <w:rsid w:val="00D5196F"/>
    <w:rsid w:val="00D61F94"/>
    <w:rsid w:val="00D622B5"/>
    <w:rsid w:val="00D677D4"/>
    <w:rsid w:val="00D73D42"/>
    <w:rsid w:val="00D75C31"/>
    <w:rsid w:val="00D8092C"/>
    <w:rsid w:val="00D82346"/>
    <w:rsid w:val="00D85BB2"/>
    <w:rsid w:val="00D8619A"/>
    <w:rsid w:val="00D9568D"/>
    <w:rsid w:val="00D97292"/>
    <w:rsid w:val="00DA349D"/>
    <w:rsid w:val="00DB1247"/>
    <w:rsid w:val="00DB13DF"/>
    <w:rsid w:val="00DB1A2C"/>
    <w:rsid w:val="00DB3B6D"/>
    <w:rsid w:val="00DB4037"/>
    <w:rsid w:val="00DB4E0A"/>
    <w:rsid w:val="00DB7EF1"/>
    <w:rsid w:val="00DC512A"/>
    <w:rsid w:val="00DD20E5"/>
    <w:rsid w:val="00DD3756"/>
    <w:rsid w:val="00DD38E2"/>
    <w:rsid w:val="00DD5D46"/>
    <w:rsid w:val="00DE3DB3"/>
    <w:rsid w:val="00DE403A"/>
    <w:rsid w:val="00DE4C6E"/>
    <w:rsid w:val="00DE5F92"/>
    <w:rsid w:val="00DF41FC"/>
    <w:rsid w:val="00DF4C22"/>
    <w:rsid w:val="00E00ADE"/>
    <w:rsid w:val="00E01E97"/>
    <w:rsid w:val="00E02F33"/>
    <w:rsid w:val="00E03087"/>
    <w:rsid w:val="00E12AE1"/>
    <w:rsid w:val="00E144E4"/>
    <w:rsid w:val="00E30BA5"/>
    <w:rsid w:val="00E31A28"/>
    <w:rsid w:val="00E35663"/>
    <w:rsid w:val="00E3658B"/>
    <w:rsid w:val="00E44B36"/>
    <w:rsid w:val="00E50777"/>
    <w:rsid w:val="00E578F7"/>
    <w:rsid w:val="00E6222E"/>
    <w:rsid w:val="00E72D15"/>
    <w:rsid w:val="00E733E9"/>
    <w:rsid w:val="00E73A3E"/>
    <w:rsid w:val="00E73E15"/>
    <w:rsid w:val="00E74C70"/>
    <w:rsid w:val="00E82956"/>
    <w:rsid w:val="00E8305B"/>
    <w:rsid w:val="00E83ADA"/>
    <w:rsid w:val="00E924DB"/>
    <w:rsid w:val="00E94C9E"/>
    <w:rsid w:val="00E976E7"/>
    <w:rsid w:val="00EA1377"/>
    <w:rsid w:val="00EA3AD9"/>
    <w:rsid w:val="00EA618A"/>
    <w:rsid w:val="00EA7231"/>
    <w:rsid w:val="00EA7BFA"/>
    <w:rsid w:val="00EB564F"/>
    <w:rsid w:val="00EB5B59"/>
    <w:rsid w:val="00EC1398"/>
    <w:rsid w:val="00EC2435"/>
    <w:rsid w:val="00EC567F"/>
    <w:rsid w:val="00EC75B4"/>
    <w:rsid w:val="00ED1D1B"/>
    <w:rsid w:val="00ED65E1"/>
    <w:rsid w:val="00EE0403"/>
    <w:rsid w:val="00EE041C"/>
    <w:rsid w:val="00EE4E5B"/>
    <w:rsid w:val="00EE6E9C"/>
    <w:rsid w:val="00EF0935"/>
    <w:rsid w:val="00EF6E72"/>
    <w:rsid w:val="00F01A57"/>
    <w:rsid w:val="00F04F40"/>
    <w:rsid w:val="00F07278"/>
    <w:rsid w:val="00F14EDD"/>
    <w:rsid w:val="00F22DE5"/>
    <w:rsid w:val="00F263CD"/>
    <w:rsid w:val="00F270ED"/>
    <w:rsid w:val="00F33980"/>
    <w:rsid w:val="00F35724"/>
    <w:rsid w:val="00F35A89"/>
    <w:rsid w:val="00F36C1F"/>
    <w:rsid w:val="00F37EC9"/>
    <w:rsid w:val="00F45A2E"/>
    <w:rsid w:val="00F50112"/>
    <w:rsid w:val="00F52F94"/>
    <w:rsid w:val="00F560AE"/>
    <w:rsid w:val="00F62AE1"/>
    <w:rsid w:val="00F66311"/>
    <w:rsid w:val="00F718F9"/>
    <w:rsid w:val="00F73079"/>
    <w:rsid w:val="00F82072"/>
    <w:rsid w:val="00F91157"/>
    <w:rsid w:val="00F934D8"/>
    <w:rsid w:val="00F96EAB"/>
    <w:rsid w:val="00FA00AF"/>
    <w:rsid w:val="00FA5040"/>
    <w:rsid w:val="00FA7A8B"/>
    <w:rsid w:val="00FC382F"/>
    <w:rsid w:val="00FC4C76"/>
    <w:rsid w:val="00FD0F92"/>
    <w:rsid w:val="00FD43B5"/>
    <w:rsid w:val="00FD72AD"/>
    <w:rsid w:val="00FE18DA"/>
    <w:rsid w:val="00FE54DD"/>
    <w:rsid w:val="00FF6F08"/>
    <w:rsid w:val="00FF6F2D"/>
    <w:rsid w:val="00FF7E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D88"/>
  </w:style>
  <w:style w:type="paragraph" w:styleId="Heading1">
    <w:name w:val="heading 1"/>
    <w:basedOn w:val="Normal"/>
    <w:next w:val="Normal"/>
    <w:link w:val="Heading1Char"/>
    <w:qFormat/>
    <w:rsid w:val="00916D88"/>
    <w:pPr>
      <w:keepNext/>
      <w:tabs>
        <w:tab w:val="left" w:pos="-630"/>
        <w:tab w:val="left" w:pos="720"/>
      </w:tabs>
      <w:jc w:val="center"/>
      <w:outlineLvl w:val="0"/>
    </w:pPr>
    <w:rPr>
      <w:rFonts w:ascii="Bookman Old Style" w:hAnsi="Bookman Old Style"/>
      <w:b/>
    </w:rPr>
  </w:style>
  <w:style w:type="paragraph" w:styleId="Heading2">
    <w:name w:val="heading 2"/>
    <w:basedOn w:val="Normal"/>
    <w:next w:val="Normal"/>
    <w:qFormat/>
    <w:rsid w:val="00916D8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Bookman Old Style" w:hAnsi="Bookman Old Style"/>
      <w:b/>
      <w:color w:val="000000"/>
    </w:rPr>
  </w:style>
  <w:style w:type="paragraph" w:styleId="Heading3">
    <w:name w:val="heading 3"/>
    <w:basedOn w:val="Normal"/>
    <w:next w:val="Normal"/>
    <w:qFormat/>
    <w:rsid w:val="00461EB5"/>
    <w:pPr>
      <w:keepNext/>
      <w:widowControl w:val="0"/>
      <w:numPr>
        <w:numId w:val="1"/>
      </w:numPr>
      <w:tabs>
        <w:tab w:val="left" w:pos="444"/>
        <w:tab w:val="left" w:pos="840"/>
        <w:tab w:val="left" w:pos="1236"/>
        <w:tab w:val="left" w:pos="1632"/>
        <w:tab w:val="left" w:pos="2028"/>
        <w:tab w:val="left" w:pos="2160"/>
        <w:tab w:val="left" w:pos="2346"/>
        <w:tab w:val="left" w:pos="3240"/>
        <w:tab w:val="left" w:pos="4320"/>
        <w:tab w:val="left" w:pos="5400"/>
        <w:tab w:val="left" w:pos="6480"/>
        <w:tab w:val="left" w:pos="7560"/>
        <w:tab w:val="left" w:pos="8640"/>
      </w:tabs>
      <w:spacing w:line="253" w:lineRule="auto"/>
      <w:ind w:right="-360"/>
      <w:outlineLvl w:val="2"/>
    </w:pPr>
    <w:rPr>
      <w:rFonts w:ascii="Arial" w:hAnsi="Arial"/>
      <w:b/>
    </w:rPr>
  </w:style>
  <w:style w:type="paragraph" w:styleId="Heading4">
    <w:name w:val="heading 4"/>
    <w:basedOn w:val="Normal"/>
    <w:next w:val="Normal"/>
    <w:qFormat/>
    <w:rsid w:val="00916D88"/>
    <w:pPr>
      <w:keepNext/>
      <w:widowControl w:val="0"/>
      <w:tabs>
        <w:tab w:val="center" w:pos="4680"/>
      </w:tabs>
      <w:ind w:left="-360" w:right="-360"/>
      <w:jc w:val="center"/>
      <w:outlineLvl w:val="3"/>
    </w:pPr>
    <w:rPr>
      <w:b/>
      <w:sz w:val="24"/>
    </w:rPr>
  </w:style>
  <w:style w:type="paragraph" w:styleId="Heading5">
    <w:name w:val="heading 5"/>
    <w:basedOn w:val="Normal"/>
    <w:next w:val="Normal"/>
    <w:qFormat/>
    <w:rsid w:val="00916D88"/>
    <w:pPr>
      <w:keepNext/>
      <w:widowControl w:val="0"/>
      <w:tabs>
        <w:tab w:val="left" w:pos="444"/>
        <w:tab w:val="left" w:pos="840"/>
        <w:tab w:val="left" w:pos="1236"/>
        <w:tab w:val="left" w:pos="1632"/>
        <w:tab w:val="left" w:pos="2028"/>
        <w:tab w:val="left" w:pos="2160"/>
        <w:tab w:val="left" w:pos="2346"/>
        <w:tab w:val="left" w:pos="3240"/>
        <w:tab w:val="left" w:pos="4320"/>
        <w:tab w:val="left" w:pos="5400"/>
        <w:tab w:val="left" w:pos="6480"/>
        <w:tab w:val="left" w:pos="7560"/>
        <w:tab w:val="left" w:pos="8640"/>
      </w:tabs>
      <w:spacing w:line="253" w:lineRule="auto"/>
      <w:ind w:left="-360" w:right="-360" w:firstLine="804"/>
      <w:outlineLvl w:val="4"/>
    </w:pPr>
    <w:rPr>
      <w:b/>
      <w:sz w:val="24"/>
    </w:rPr>
  </w:style>
  <w:style w:type="paragraph" w:styleId="Heading6">
    <w:name w:val="heading 6"/>
    <w:basedOn w:val="Normal"/>
    <w:next w:val="Normal"/>
    <w:qFormat/>
    <w:rsid w:val="00916D88"/>
    <w:pPr>
      <w:keepNext/>
      <w:widowControl w:val="0"/>
      <w:tabs>
        <w:tab w:val="left" w:pos="720"/>
        <w:tab w:val="left" w:pos="1440"/>
        <w:tab w:val="left" w:pos="2160"/>
        <w:tab w:val="left" w:pos="2790"/>
        <w:tab w:val="left" w:pos="3600"/>
      </w:tabs>
      <w:spacing w:line="253" w:lineRule="auto"/>
      <w:jc w:val="both"/>
      <w:outlineLvl w:val="5"/>
    </w:pPr>
    <w:rPr>
      <w:b/>
      <w:spacing w:val="-3"/>
      <w:sz w:val="24"/>
    </w:rPr>
  </w:style>
  <w:style w:type="paragraph" w:styleId="Heading7">
    <w:name w:val="heading 7"/>
    <w:basedOn w:val="Normal"/>
    <w:next w:val="Normal"/>
    <w:qFormat/>
    <w:rsid w:val="00916D88"/>
    <w:pPr>
      <w:keepNext/>
      <w:suppressAutoHyphens/>
      <w:spacing w:line="255" w:lineRule="auto"/>
      <w:ind w:left="1440" w:right="-360" w:firstLine="22"/>
      <w:jc w:val="both"/>
      <w:outlineLvl w:val="6"/>
    </w:pPr>
    <w:rPr>
      <w:b/>
      <w:color w:val="000000"/>
      <w:spacing w:val="-3"/>
      <w:sz w:val="24"/>
    </w:rPr>
  </w:style>
  <w:style w:type="paragraph" w:styleId="Heading8">
    <w:name w:val="heading 8"/>
    <w:basedOn w:val="Normal"/>
    <w:next w:val="Normal"/>
    <w:qFormat/>
    <w:rsid w:val="00916D88"/>
    <w:pPr>
      <w:keepNext/>
      <w:tabs>
        <w:tab w:val="left" w:pos="540"/>
        <w:tab w:val="left" w:pos="1080"/>
        <w:tab w:val="left" w:pos="1620"/>
      </w:tabs>
      <w:suppressAutoHyphens/>
      <w:spacing w:line="255" w:lineRule="auto"/>
      <w:jc w:val="both"/>
      <w:outlineLvl w:val="7"/>
    </w:pPr>
    <w:rPr>
      <w:b/>
      <w:color w:val="000000"/>
      <w:spacing w:val="-3"/>
      <w:sz w:val="24"/>
    </w:rPr>
  </w:style>
  <w:style w:type="paragraph" w:styleId="Heading9">
    <w:name w:val="heading 9"/>
    <w:basedOn w:val="Normal"/>
    <w:next w:val="Normal"/>
    <w:qFormat/>
    <w:rsid w:val="00916D88"/>
    <w:pPr>
      <w:keepNext/>
      <w:widowControl w:val="0"/>
      <w:tabs>
        <w:tab w:val="left" w:pos="5310"/>
      </w:tabs>
      <w:ind w:left="1350" w:right="-432"/>
      <w:jc w:val="both"/>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16D88"/>
  </w:style>
  <w:style w:type="paragraph" w:styleId="Footer">
    <w:name w:val="footer"/>
    <w:basedOn w:val="Normal"/>
    <w:rsid w:val="00916D88"/>
    <w:pPr>
      <w:tabs>
        <w:tab w:val="center" w:pos="4320"/>
        <w:tab w:val="right" w:pos="8640"/>
      </w:tabs>
    </w:pPr>
  </w:style>
  <w:style w:type="paragraph" w:styleId="Header">
    <w:name w:val="header"/>
    <w:basedOn w:val="Normal"/>
    <w:rsid w:val="00916D88"/>
    <w:pPr>
      <w:tabs>
        <w:tab w:val="center" w:pos="4320"/>
        <w:tab w:val="right" w:pos="8640"/>
      </w:tabs>
    </w:pPr>
  </w:style>
  <w:style w:type="character" w:styleId="PageNumber">
    <w:name w:val="page number"/>
    <w:basedOn w:val="DefaultParagraphFont"/>
    <w:rsid w:val="00916D88"/>
  </w:style>
  <w:style w:type="paragraph" w:styleId="TOC1">
    <w:name w:val="toc 1"/>
    <w:basedOn w:val="Normal"/>
    <w:next w:val="Normal"/>
    <w:uiPriority w:val="39"/>
    <w:rsid w:val="00916D88"/>
    <w:pPr>
      <w:spacing w:before="120" w:after="120"/>
    </w:pPr>
    <w:rPr>
      <w:b/>
      <w:caps/>
    </w:rPr>
  </w:style>
  <w:style w:type="paragraph" w:styleId="TOC2">
    <w:name w:val="toc 2"/>
    <w:basedOn w:val="Normal"/>
    <w:next w:val="Normal"/>
    <w:uiPriority w:val="39"/>
    <w:rsid w:val="00916D88"/>
    <w:pPr>
      <w:ind w:left="200"/>
    </w:pPr>
    <w:rPr>
      <w:smallCaps/>
    </w:rPr>
  </w:style>
  <w:style w:type="paragraph" w:styleId="TOC3">
    <w:name w:val="toc 3"/>
    <w:basedOn w:val="Normal"/>
    <w:next w:val="Normal"/>
    <w:uiPriority w:val="39"/>
    <w:rsid w:val="00916D88"/>
    <w:pPr>
      <w:ind w:left="400"/>
    </w:pPr>
    <w:rPr>
      <w:i/>
    </w:rPr>
  </w:style>
  <w:style w:type="paragraph" w:styleId="TOC4">
    <w:name w:val="toc 4"/>
    <w:basedOn w:val="Normal"/>
    <w:next w:val="Normal"/>
    <w:uiPriority w:val="39"/>
    <w:rsid w:val="00916D88"/>
    <w:pPr>
      <w:ind w:left="600"/>
    </w:pPr>
    <w:rPr>
      <w:sz w:val="18"/>
    </w:rPr>
  </w:style>
  <w:style w:type="paragraph" w:styleId="TOC5">
    <w:name w:val="toc 5"/>
    <w:basedOn w:val="Normal"/>
    <w:next w:val="Normal"/>
    <w:uiPriority w:val="39"/>
    <w:rsid w:val="00916D88"/>
    <w:pPr>
      <w:ind w:left="800"/>
    </w:pPr>
    <w:rPr>
      <w:sz w:val="18"/>
    </w:rPr>
  </w:style>
  <w:style w:type="paragraph" w:styleId="TOC6">
    <w:name w:val="toc 6"/>
    <w:basedOn w:val="Normal"/>
    <w:next w:val="Normal"/>
    <w:uiPriority w:val="39"/>
    <w:rsid w:val="00916D88"/>
    <w:pPr>
      <w:ind w:left="1000"/>
    </w:pPr>
    <w:rPr>
      <w:sz w:val="18"/>
    </w:rPr>
  </w:style>
  <w:style w:type="paragraph" w:styleId="TOC7">
    <w:name w:val="toc 7"/>
    <w:basedOn w:val="Normal"/>
    <w:next w:val="Normal"/>
    <w:uiPriority w:val="39"/>
    <w:rsid w:val="00916D88"/>
    <w:pPr>
      <w:ind w:left="1200"/>
    </w:pPr>
    <w:rPr>
      <w:sz w:val="18"/>
    </w:rPr>
  </w:style>
  <w:style w:type="paragraph" w:styleId="TOC8">
    <w:name w:val="toc 8"/>
    <w:basedOn w:val="Normal"/>
    <w:next w:val="Normal"/>
    <w:uiPriority w:val="39"/>
    <w:rsid w:val="00916D88"/>
    <w:pPr>
      <w:ind w:left="1400"/>
    </w:pPr>
    <w:rPr>
      <w:sz w:val="18"/>
    </w:rPr>
  </w:style>
  <w:style w:type="paragraph" w:styleId="TOC9">
    <w:name w:val="toc 9"/>
    <w:basedOn w:val="Normal"/>
    <w:next w:val="Normal"/>
    <w:uiPriority w:val="39"/>
    <w:rsid w:val="00916D88"/>
    <w:pPr>
      <w:ind w:left="1600"/>
    </w:pPr>
    <w:rPr>
      <w:sz w:val="18"/>
    </w:rPr>
  </w:style>
  <w:style w:type="paragraph" w:styleId="Index2">
    <w:name w:val="index 2"/>
    <w:basedOn w:val="Normal"/>
    <w:next w:val="Normal"/>
    <w:semiHidden/>
    <w:rsid w:val="00916D88"/>
    <w:pPr>
      <w:ind w:left="400" w:hanging="200"/>
    </w:pPr>
  </w:style>
  <w:style w:type="paragraph" w:styleId="Index1">
    <w:name w:val="index 1"/>
    <w:basedOn w:val="Normal"/>
    <w:next w:val="Normal"/>
    <w:semiHidden/>
    <w:rsid w:val="00916D88"/>
    <w:pPr>
      <w:ind w:left="200" w:hanging="200"/>
    </w:pPr>
  </w:style>
  <w:style w:type="paragraph" w:styleId="Index3">
    <w:name w:val="index 3"/>
    <w:basedOn w:val="Normal"/>
    <w:next w:val="Normal"/>
    <w:semiHidden/>
    <w:rsid w:val="00916D88"/>
    <w:pPr>
      <w:ind w:left="600" w:hanging="200"/>
    </w:pPr>
  </w:style>
  <w:style w:type="paragraph" w:styleId="Index4">
    <w:name w:val="index 4"/>
    <w:basedOn w:val="Normal"/>
    <w:next w:val="Normal"/>
    <w:semiHidden/>
    <w:rsid w:val="00916D88"/>
    <w:pPr>
      <w:ind w:left="800" w:hanging="200"/>
    </w:pPr>
  </w:style>
  <w:style w:type="paragraph" w:styleId="Index5">
    <w:name w:val="index 5"/>
    <w:basedOn w:val="Normal"/>
    <w:next w:val="Normal"/>
    <w:semiHidden/>
    <w:rsid w:val="00916D88"/>
    <w:pPr>
      <w:ind w:left="1000" w:hanging="200"/>
    </w:pPr>
  </w:style>
  <w:style w:type="paragraph" w:styleId="Index6">
    <w:name w:val="index 6"/>
    <w:basedOn w:val="Normal"/>
    <w:next w:val="Normal"/>
    <w:semiHidden/>
    <w:rsid w:val="00916D88"/>
    <w:pPr>
      <w:ind w:left="1200" w:hanging="200"/>
    </w:pPr>
  </w:style>
  <w:style w:type="paragraph" w:styleId="Index7">
    <w:name w:val="index 7"/>
    <w:basedOn w:val="Normal"/>
    <w:next w:val="Normal"/>
    <w:semiHidden/>
    <w:rsid w:val="00916D88"/>
    <w:pPr>
      <w:ind w:left="1400" w:hanging="200"/>
    </w:pPr>
  </w:style>
  <w:style w:type="paragraph" w:styleId="Index8">
    <w:name w:val="index 8"/>
    <w:basedOn w:val="Normal"/>
    <w:next w:val="Normal"/>
    <w:semiHidden/>
    <w:rsid w:val="00916D88"/>
    <w:pPr>
      <w:ind w:left="1600" w:hanging="200"/>
    </w:pPr>
  </w:style>
  <w:style w:type="paragraph" w:styleId="Index9">
    <w:name w:val="index 9"/>
    <w:basedOn w:val="Normal"/>
    <w:next w:val="Normal"/>
    <w:semiHidden/>
    <w:rsid w:val="00916D88"/>
    <w:pPr>
      <w:ind w:left="1800" w:hanging="200"/>
    </w:pPr>
  </w:style>
  <w:style w:type="paragraph" w:styleId="IndexHeading">
    <w:name w:val="index heading"/>
    <w:basedOn w:val="Normal"/>
    <w:next w:val="Index1"/>
    <w:semiHidden/>
    <w:rsid w:val="00916D88"/>
  </w:style>
  <w:style w:type="paragraph" w:styleId="BlockText">
    <w:name w:val="Block Text"/>
    <w:basedOn w:val="Normal"/>
    <w:link w:val="BlockTextChar"/>
    <w:rsid w:val="00916D88"/>
    <w:pPr>
      <w:widowControl w:val="0"/>
      <w:tabs>
        <w:tab w:val="left" w:pos="444"/>
        <w:tab w:val="left" w:pos="840"/>
        <w:tab w:val="left" w:pos="1236"/>
        <w:tab w:val="left" w:pos="1632"/>
        <w:tab w:val="left" w:pos="2028"/>
        <w:tab w:val="left" w:pos="2160"/>
        <w:tab w:val="left" w:pos="2346"/>
        <w:tab w:val="left" w:pos="3240"/>
        <w:tab w:val="left" w:pos="4320"/>
        <w:tab w:val="left" w:pos="5400"/>
        <w:tab w:val="left" w:pos="6480"/>
        <w:tab w:val="left" w:pos="7560"/>
        <w:tab w:val="left" w:pos="8640"/>
      </w:tabs>
      <w:spacing w:line="253" w:lineRule="auto"/>
      <w:ind w:left="876" w:right="-360" w:firstLine="360"/>
      <w:jc w:val="both"/>
    </w:pPr>
    <w:rPr>
      <w:sz w:val="24"/>
    </w:rPr>
  </w:style>
  <w:style w:type="paragraph" w:styleId="DocumentMap">
    <w:name w:val="Document Map"/>
    <w:basedOn w:val="Normal"/>
    <w:semiHidden/>
    <w:rsid w:val="00916D88"/>
    <w:pPr>
      <w:shd w:val="clear" w:color="auto" w:fill="000080"/>
    </w:pPr>
    <w:rPr>
      <w:rFonts w:ascii="Tahoma" w:hAnsi="Tahoma"/>
    </w:rPr>
  </w:style>
  <w:style w:type="paragraph" w:customStyle="1" w:styleId="BodyText21">
    <w:name w:val="Body Text 21"/>
    <w:basedOn w:val="Normal"/>
    <w:rsid w:val="00916D88"/>
    <w:pPr>
      <w:widowControl w:val="0"/>
      <w:ind w:firstLine="6"/>
      <w:jc w:val="both"/>
    </w:pPr>
    <w:rPr>
      <w:sz w:val="24"/>
    </w:rPr>
  </w:style>
  <w:style w:type="paragraph" w:styleId="BodyText">
    <w:name w:val="Body Text"/>
    <w:basedOn w:val="Normal"/>
    <w:rsid w:val="00916D88"/>
    <w:pPr>
      <w:widowControl w:val="0"/>
      <w:tabs>
        <w:tab w:val="left" w:pos="360"/>
        <w:tab w:val="left" w:pos="720"/>
        <w:tab w:val="left" w:pos="1440"/>
        <w:tab w:val="left" w:pos="2160"/>
        <w:tab w:val="left" w:pos="2790"/>
        <w:tab w:val="left" w:pos="3600"/>
      </w:tabs>
      <w:spacing w:line="253" w:lineRule="auto"/>
      <w:jc w:val="both"/>
    </w:pPr>
    <w:rPr>
      <w:rFonts w:ascii="Bookman Old Style" w:hAnsi="Bookman Old Style"/>
      <w:spacing w:val="-3"/>
    </w:rPr>
  </w:style>
  <w:style w:type="paragraph" w:styleId="BodyText2">
    <w:name w:val="Body Text 2"/>
    <w:basedOn w:val="Normal"/>
    <w:rsid w:val="00916D88"/>
    <w:pPr>
      <w:tabs>
        <w:tab w:val="left" w:pos="540"/>
        <w:tab w:val="left" w:pos="1080"/>
        <w:tab w:val="left" w:pos="1620"/>
        <w:tab w:val="left" w:pos="2160"/>
      </w:tabs>
      <w:suppressAutoHyphens/>
      <w:spacing w:line="255" w:lineRule="auto"/>
      <w:ind w:right="-360"/>
      <w:jc w:val="both"/>
    </w:pPr>
    <w:rPr>
      <w:color w:val="000000"/>
      <w:spacing w:val="-3"/>
      <w:sz w:val="24"/>
    </w:rPr>
  </w:style>
  <w:style w:type="paragraph" w:styleId="BodyText3">
    <w:name w:val="Body Text 3"/>
    <w:basedOn w:val="Normal"/>
    <w:rsid w:val="00916D88"/>
    <w:pPr>
      <w:tabs>
        <w:tab w:val="left" w:pos="540"/>
        <w:tab w:val="left" w:pos="1080"/>
        <w:tab w:val="left" w:pos="1620"/>
      </w:tabs>
      <w:suppressAutoHyphens/>
      <w:spacing w:line="255" w:lineRule="auto"/>
      <w:jc w:val="both"/>
    </w:pPr>
    <w:rPr>
      <w:color w:val="000000"/>
      <w:spacing w:val="-3"/>
      <w:sz w:val="24"/>
    </w:rPr>
  </w:style>
  <w:style w:type="paragraph" w:styleId="BodyTextIndent2">
    <w:name w:val="Body Text Indent 2"/>
    <w:basedOn w:val="Normal"/>
    <w:rsid w:val="00916D88"/>
    <w:pPr>
      <w:tabs>
        <w:tab w:val="left" w:pos="540"/>
        <w:tab w:val="left" w:pos="1080"/>
        <w:tab w:val="left" w:pos="1620"/>
        <w:tab w:val="left" w:pos="2160"/>
      </w:tabs>
      <w:suppressAutoHyphens/>
      <w:spacing w:line="255" w:lineRule="auto"/>
      <w:ind w:hanging="446"/>
      <w:jc w:val="both"/>
    </w:pPr>
    <w:rPr>
      <w:color w:val="000000"/>
      <w:spacing w:val="-3"/>
      <w:sz w:val="24"/>
    </w:rPr>
  </w:style>
  <w:style w:type="paragraph" w:styleId="BodyTextIndent3">
    <w:name w:val="Body Text Indent 3"/>
    <w:basedOn w:val="Normal"/>
    <w:rsid w:val="00916D88"/>
    <w:pPr>
      <w:widowControl w:val="0"/>
      <w:spacing w:line="253" w:lineRule="auto"/>
      <w:ind w:firstLine="720"/>
      <w:jc w:val="both"/>
    </w:pPr>
    <w:rPr>
      <w:color w:val="000000"/>
      <w:sz w:val="24"/>
    </w:rPr>
  </w:style>
  <w:style w:type="paragraph" w:styleId="BodyTextIndent">
    <w:name w:val="Body Text Indent"/>
    <w:basedOn w:val="Normal"/>
    <w:rsid w:val="00916D88"/>
    <w:pPr>
      <w:widowControl w:val="0"/>
      <w:numPr>
        <w:ilvl w:val="12"/>
      </w:numPr>
      <w:tabs>
        <w:tab w:val="left" w:pos="540"/>
        <w:tab w:val="left" w:pos="1080"/>
        <w:tab w:val="left" w:pos="1440"/>
        <w:tab w:val="left" w:pos="1620"/>
        <w:tab w:val="left" w:pos="2160"/>
        <w:tab w:val="left" w:pos="2700"/>
        <w:tab w:val="left" w:pos="2790"/>
        <w:tab w:val="left" w:pos="3240"/>
        <w:tab w:val="left" w:pos="3600"/>
      </w:tabs>
      <w:spacing w:line="253" w:lineRule="auto"/>
      <w:ind w:left="540" w:hanging="540"/>
      <w:jc w:val="both"/>
    </w:pPr>
    <w:rPr>
      <w:spacing w:val="-3"/>
      <w:sz w:val="24"/>
    </w:rPr>
  </w:style>
  <w:style w:type="paragraph" w:styleId="FootnoteText">
    <w:name w:val="footnote text"/>
    <w:basedOn w:val="Normal"/>
    <w:link w:val="FootnoteTextChar"/>
    <w:semiHidden/>
    <w:rsid w:val="00916D88"/>
    <w:pPr>
      <w:widowControl w:val="0"/>
      <w:overflowPunct w:val="0"/>
      <w:autoSpaceDE w:val="0"/>
      <w:autoSpaceDN w:val="0"/>
      <w:adjustRightInd w:val="0"/>
      <w:textAlignment w:val="baseline"/>
    </w:pPr>
  </w:style>
  <w:style w:type="character" w:styleId="Hyperlink">
    <w:name w:val="Hyperlink"/>
    <w:basedOn w:val="DefaultParagraphFont"/>
    <w:uiPriority w:val="99"/>
    <w:rsid w:val="00916D88"/>
    <w:rPr>
      <w:color w:val="0000FF"/>
      <w:u w:val="single"/>
    </w:rPr>
  </w:style>
  <w:style w:type="character" w:styleId="FollowedHyperlink">
    <w:name w:val="FollowedHyperlink"/>
    <w:basedOn w:val="DefaultParagraphFont"/>
    <w:rsid w:val="00916D88"/>
    <w:rPr>
      <w:color w:val="800080"/>
      <w:u w:val="single"/>
    </w:rPr>
  </w:style>
  <w:style w:type="table" w:styleId="TableGrid">
    <w:name w:val="Table Grid"/>
    <w:basedOn w:val="TableNormal"/>
    <w:rsid w:val="00961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Before6pt">
    <w:name w:val="Heading 3 + Before:  6 pt"/>
    <w:aliases w:val="After:  6 pt,Line spacing:  Multiple 1.05 li"/>
    <w:basedOn w:val="Heading3"/>
    <w:rsid w:val="00461EB5"/>
    <w:pPr>
      <w:numPr>
        <w:numId w:val="0"/>
      </w:numPr>
      <w:spacing w:before="120" w:after="120" w:line="252" w:lineRule="auto"/>
    </w:pPr>
  </w:style>
  <w:style w:type="paragraph" w:styleId="ListParagraph">
    <w:name w:val="List Paragraph"/>
    <w:basedOn w:val="Normal"/>
    <w:uiPriority w:val="34"/>
    <w:qFormat/>
    <w:rsid w:val="009C02FE"/>
    <w:pPr>
      <w:ind w:left="720"/>
      <w:contextualSpacing/>
    </w:pPr>
    <w:rPr>
      <w:rFonts w:ascii="Calibri" w:eastAsia="Calibri" w:hAnsi="Calibri"/>
      <w:sz w:val="22"/>
      <w:szCs w:val="22"/>
    </w:rPr>
  </w:style>
  <w:style w:type="character" w:customStyle="1" w:styleId="BlockTextChar">
    <w:name w:val="Block Text Char"/>
    <w:link w:val="BlockText"/>
    <w:locked/>
    <w:rsid w:val="00125950"/>
    <w:rPr>
      <w:sz w:val="24"/>
    </w:rPr>
  </w:style>
  <w:style w:type="paragraph" w:customStyle="1" w:styleId="Default">
    <w:name w:val="Default"/>
    <w:rsid w:val="00125950"/>
    <w:pPr>
      <w:autoSpaceDE w:val="0"/>
      <w:autoSpaceDN w:val="0"/>
      <w:adjustRightInd w:val="0"/>
    </w:pPr>
    <w:rPr>
      <w:rFonts w:ascii="Arial" w:eastAsiaTheme="minorHAnsi" w:hAnsi="Arial" w:cs="Arial"/>
      <w:color w:val="000000"/>
      <w:sz w:val="24"/>
      <w:szCs w:val="24"/>
    </w:rPr>
  </w:style>
  <w:style w:type="paragraph" w:styleId="BalloonText">
    <w:name w:val="Balloon Text"/>
    <w:basedOn w:val="Normal"/>
    <w:link w:val="BalloonTextChar"/>
    <w:rsid w:val="004A0FC5"/>
    <w:rPr>
      <w:rFonts w:ascii="Tahoma" w:hAnsi="Tahoma" w:cs="Tahoma"/>
      <w:sz w:val="16"/>
      <w:szCs w:val="16"/>
    </w:rPr>
  </w:style>
  <w:style w:type="character" w:customStyle="1" w:styleId="BalloonTextChar">
    <w:name w:val="Balloon Text Char"/>
    <w:basedOn w:val="DefaultParagraphFont"/>
    <w:link w:val="BalloonText"/>
    <w:rsid w:val="004A0FC5"/>
    <w:rPr>
      <w:rFonts w:ascii="Tahoma" w:hAnsi="Tahoma" w:cs="Tahoma"/>
      <w:sz w:val="16"/>
      <w:szCs w:val="16"/>
    </w:rPr>
  </w:style>
  <w:style w:type="paragraph" w:styleId="EndnoteText">
    <w:name w:val="endnote text"/>
    <w:basedOn w:val="Normal"/>
    <w:link w:val="EndnoteTextChar"/>
    <w:rsid w:val="000A3F3F"/>
    <w:pPr>
      <w:widowControl w:val="0"/>
      <w:overflowPunct w:val="0"/>
      <w:autoSpaceDE w:val="0"/>
      <w:autoSpaceDN w:val="0"/>
      <w:adjustRightInd w:val="0"/>
      <w:textAlignment w:val="baseline"/>
    </w:pPr>
    <w:rPr>
      <w:rFonts w:ascii="Courier New" w:hAnsi="Courier New"/>
      <w:sz w:val="24"/>
    </w:rPr>
  </w:style>
  <w:style w:type="character" w:customStyle="1" w:styleId="EndnoteTextChar">
    <w:name w:val="Endnote Text Char"/>
    <w:basedOn w:val="DefaultParagraphFont"/>
    <w:link w:val="EndnoteText"/>
    <w:rsid w:val="000A3F3F"/>
    <w:rPr>
      <w:rFonts w:ascii="Courier New" w:hAnsi="Courier New"/>
      <w:sz w:val="24"/>
    </w:rPr>
  </w:style>
  <w:style w:type="character" w:styleId="EndnoteReference">
    <w:name w:val="endnote reference"/>
    <w:rsid w:val="000A3F3F"/>
    <w:rPr>
      <w:vertAlign w:val="superscript"/>
    </w:rPr>
  </w:style>
  <w:style w:type="character" w:customStyle="1" w:styleId="Document8">
    <w:name w:val="Document 8"/>
    <w:basedOn w:val="DefaultParagraphFont"/>
    <w:rsid w:val="000A3F3F"/>
  </w:style>
  <w:style w:type="character" w:customStyle="1" w:styleId="Document4">
    <w:name w:val="Document 4"/>
    <w:rsid w:val="000A3F3F"/>
    <w:rPr>
      <w:b/>
      <w:i/>
      <w:sz w:val="24"/>
    </w:rPr>
  </w:style>
  <w:style w:type="character" w:customStyle="1" w:styleId="Document6">
    <w:name w:val="Document 6"/>
    <w:basedOn w:val="DefaultParagraphFont"/>
    <w:rsid w:val="000A3F3F"/>
  </w:style>
  <w:style w:type="character" w:customStyle="1" w:styleId="Document5">
    <w:name w:val="Document 5"/>
    <w:basedOn w:val="DefaultParagraphFont"/>
    <w:rsid w:val="000A3F3F"/>
  </w:style>
  <w:style w:type="character" w:customStyle="1" w:styleId="Document2">
    <w:name w:val="Document 2"/>
    <w:rsid w:val="000A3F3F"/>
    <w:rPr>
      <w:rFonts w:ascii="Courier New" w:hAnsi="Courier New"/>
      <w:noProof w:val="0"/>
      <w:sz w:val="24"/>
      <w:lang w:val="en-US"/>
    </w:rPr>
  </w:style>
  <w:style w:type="character" w:customStyle="1" w:styleId="Document7">
    <w:name w:val="Document 7"/>
    <w:basedOn w:val="DefaultParagraphFont"/>
    <w:rsid w:val="000A3F3F"/>
  </w:style>
  <w:style w:type="character" w:customStyle="1" w:styleId="Bibliogrphy">
    <w:name w:val="Bibliogrphy"/>
    <w:basedOn w:val="DefaultParagraphFont"/>
    <w:rsid w:val="000A3F3F"/>
  </w:style>
  <w:style w:type="character" w:customStyle="1" w:styleId="RightPar1">
    <w:name w:val="Right Par 1"/>
    <w:basedOn w:val="DefaultParagraphFont"/>
    <w:rsid w:val="000A3F3F"/>
  </w:style>
  <w:style w:type="character" w:customStyle="1" w:styleId="RightPar2">
    <w:name w:val="Right Par 2"/>
    <w:basedOn w:val="DefaultParagraphFont"/>
    <w:rsid w:val="000A3F3F"/>
  </w:style>
  <w:style w:type="character" w:customStyle="1" w:styleId="Document3">
    <w:name w:val="Document 3"/>
    <w:rsid w:val="000A3F3F"/>
    <w:rPr>
      <w:rFonts w:ascii="Courier New" w:hAnsi="Courier New"/>
      <w:noProof w:val="0"/>
      <w:sz w:val="24"/>
      <w:lang w:val="en-US"/>
    </w:rPr>
  </w:style>
  <w:style w:type="character" w:customStyle="1" w:styleId="RightPar3">
    <w:name w:val="Right Par 3"/>
    <w:basedOn w:val="DefaultParagraphFont"/>
    <w:rsid w:val="000A3F3F"/>
  </w:style>
  <w:style w:type="character" w:customStyle="1" w:styleId="RightPar4">
    <w:name w:val="Right Par 4"/>
    <w:basedOn w:val="DefaultParagraphFont"/>
    <w:rsid w:val="000A3F3F"/>
  </w:style>
  <w:style w:type="character" w:customStyle="1" w:styleId="RightPar5">
    <w:name w:val="Right Par 5"/>
    <w:basedOn w:val="DefaultParagraphFont"/>
    <w:rsid w:val="000A3F3F"/>
  </w:style>
  <w:style w:type="character" w:customStyle="1" w:styleId="RightPar6">
    <w:name w:val="Right Par 6"/>
    <w:basedOn w:val="DefaultParagraphFont"/>
    <w:rsid w:val="000A3F3F"/>
  </w:style>
  <w:style w:type="character" w:customStyle="1" w:styleId="RightPar7">
    <w:name w:val="Right Par 7"/>
    <w:basedOn w:val="DefaultParagraphFont"/>
    <w:rsid w:val="000A3F3F"/>
  </w:style>
  <w:style w:type="character" w:customStyle="1" w:styleId="RightPar8">
    <w:name w:val="Right Par 8"/>
    <w:basedOn w:val="DefaultParagraphFont"/>
    <w:rsid w:val="000A3F3F"/>
  </w:style>
  <w:style w:type="paragraph" w:customStyle="1" w:styleId="Document1">
    <w:name w:val="Document 1"/>
    <w:rsid w:val="000A3F3F"/>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0A3F3F"/>
  </w:style>
  <w:style w:type="character" w:customStyle="1" w:styleId="TechInit">
    <w:name w:val="Tech Init"/>
    <w:rsid w:val="000A3F3F"/>
    <w:rPr>
      <w:rFonts w:ascii="Courier New" w:hAnsi="Courier New"/>
      <w:noProof w:val="0"/>
      <w:sz w:val="24"/>
      <w:lang w:val="en-US"/>
    </w:rPr>
  </w:style>
  <w:style w:type="character" w:customStyle="1" w:styleId="Technical5">
    <w:name w:val="Technical 5"/>
    <w:basedOn w:val="DefaultParagraphFont"/>
    <w:rsid w:val="000A3F3F"/>
  </w:style>
  <w:style w:type="character" w:customStyle="1" w:styleId="Technical6">
    <w:name w:val="Technical 6"/>
    <w:basedOn w:val="DefaultParagraphFont"/>
    <w:rsid w:val="000A3F3F"/>
  </w:style>
  <w:style w:type="character" w:customStyle="1" w:styleId="Technical2">
    <w:name w:val="Technical 2"/>
    <w:rsid w:val="000A3F3F"/>
    <w:rPr>
      <w:rFonts w:ascii="Courier New" w:hAnsi="Courier New"/>
      <w:noProof w:val="0"/>
      <w:sz w:val="24"/>
      <w:lang w:val="en-US"/>
    </w:rPr>
  </w:style>
  <w:style w:type="character" w:customStyle="1" w:styleId="Technical3">
    <w:name w:val="Technical 3"/>
    <w:rsid w:val="000A3F3F"/>
    <w:rPr>
      <w:rFonts w:ascii="Courier New" w:hAnsi="Courier New"/>
      <w:noProof w:val="0"/>
      <w:sz w:val="24"/>
      <w:lang w:val="en-US"/>
    </w:rPr>
  </w:style>
  <w:style w:type="character" w:customStyle="1" w:styleId="Technical4">
    <w:name w:val="Technical 4"/>
    <w:basedOn w:val="DefaultParagraphFont"/>
    <w:rsid w:val="000A3F3F"/>
  </w:style>
  <w:style w:type="character" w:customStyle="1" w:styleId="Technical1">
    <w:name w:val="Technical 1"/>
    <w:rsid w:val="000A3F3F"/>
    <w:rPr>
      <w:rFonts w:ascii="Courier New" w:hAnsi="Courier New"/>
      <w:noProof w:val="0"/>
      <w:sz w:val="24"/>
      <w:lang w:val="en-US"/>
    </w:rPr>
  </w:style>
  <w:style w:type="character" w:customStyle="1" w:styleId="Technical7">
    <w:name w:val="Technical 7"/>
    <w:basedOn w:val="DefaultParagraphFont"/>
    <w:rsid w:val="000A3F3F"/>
  </w:style>
  <w:style w:type="character" w:customStyle="1" w:styleId="Technical8">
    <w:name w:val="Technical 8"/>
    <w:basedOn w:val="DefaultParagraphFont"/>
    <w:rsid w:val="000A3F3F"/>
  </w:style>
  <w:style w:type="paragraph" w:styleId="TOAHeading">
    <w:name w:val="toa heading"/>
    <w:basedOn w:val="Normal"/>
    <w:next w:val="Normal"/>
    <w:rsid w:val="000A3F3F"/>
    <w:pPr>
      <w:widowControl w:val="0"/>
      <w:tabs>
        <w:tab w:val="right" w:pos="9360"/>
      </w:tabs>
      <w:suppressAutoHyphens/>
      <w:overflowPunct w:val="0"/>
      <w:autoSpaceDE w:val="0"/>
      <w:autoSpaceDN w:val="0"/>
      <w:adjustRightInd w:val="0"/>
      <w:textAlignment w:val="baseline"/>
    </w:pPr>
    <w:rPr>
      <w:rFonts w:ascii="Courier New" w:hAnsi="Courier New"/>
      <w:sz w:val="24"/>
    </w:rPr>
  </w:style>
  <w:style w:type="paragraph" w:styleId="Caption">
    <w:name w:val="caption"/>
    <w:basedOn w:val="Normal"/>
    <w:next w:val="Normal"/>
    <w:qFormat/>
    <w:rsid w:val="000A3F3F"/>
    <w:pPr>
      <w:widowControl w:val="0"/>
      <w:overflowPunct w:val="0"/>
      <w:autoSpaceDE w:val="0"/>
      <w:autoSpaceDN w:val="0"/>
      <w:adjustRightInd w:val="0"/>
      <w:textAlignment w:val="baseline"/>
    </w:pPr>
    <w:rPr>
      <w:rFonts w:ascii="Courier New" w:hAnsi="Courier New"/>
      <w:sz w:val="24"/>
    </w:rPr>
  </w:style>
  <w:style w:type="character" w:customStyle="1" w:styleId="EquationCaption">
    <w:name w:val="_Equation Caption"/>
    <w:rsid w:val="000A3F3F"/>
  </w:style>
  <w:style w:type="paragraph" w:styleId="Title">
    <w:name w:val="Title"/>
    <w:basedOn w:val="Normal"/>
    <w:link w:val="TitleChar"/>
    <w:qFormat/>
    <w:rsid w:val="000A3F3F"/>
    <w:pPr>
      <w:widowControl w:val="0"/>
      <w:suppressAutoHyphens/>
      <w:overflowPunct w:val="0"/>
      <w:autoSpaceDE w:val="0"/>
      <w:autoSpaceDN w:val="0"/>
      <w:adjustRightInd w:val="0"/>
      <w:jc w:val="center"/>
      <w:textAlignment w:val="baseline"/>
    </w:pPr>
    <w:rPr>
      <w:rFonts w:ascii="Bookman Old Style" w:hAnsi="Bookman Old Style"/>
      <w:b/>
      <w:spacing w:val="-3"/>
      <w:sz w:val="18"/>
    </w:rPr>
  </w:style>
  <w:style w:type="character" w:customStyle="1" w:styleId="TitleChar">
    <w:name w:val="Title Char"/>
    <w:basedOn w:val="DefaultParagraphFont"/>
    <w:link w:val="Title"/>
    <w:rsid w:val="000A3F3F"/>
    <w:rPr>
      <w:rFonts w:ascii="Bookman Old Style" w:hAnsi="Bookman Old Style"/>
      <w:b/>
      <w:spacing w:val="-3"/>
      <w:sz w:val="18"/>
    </w:rPr>
  </w:style>
  <w:style w:type="paragraph" w:styleId="Subtitle">
    <w:name w:val="Subtitle"/>
    <w:basedOn w:val="Normal"/>
    <w:link w:val="SubtitleChar"/>
    <w:qFormat/>
    <w:rsid w:val="000A3F3F"/>
    <w:pPr>
      <w:widowControl w:val="0"/>
      <w:suppressAutoHyphens/>
      <w:overflowPunct w:val="0"/>
      <w:autoSpaceDE w:val="0"/>
      <w:autoSpaceDN w:val="0"/>
      <w:adjustRightInd w:val="0"/>
      <w:jc w:val="center"/>
      <w:textAlignment w:val="baseline"/>
    </w:pPr>
    <w:rPr>
      <w:rFonts w:ascii="Bookman Old Style" w:hAnsi="Bookman Old Style"/>
      <w:b/>
      <w:spacing w:val="-3"/>
    </w:rPr>
  </w:style>
  <w:style w:type="character" w:customStyle="1" w:styleId="SubtitleChar">
    <w:name w:val="Subtitle Char"/>
    <w:basedOn w:val="DefaultParagraphFont"/>
    <w:link w:val="Subtitle"/>
    <w:rsid w:val="000A3F3F"/>
    <w:rPr>
      <w:rFonts w:ascii="Bookman Old Style" w:hAnsi="Bookman Old Style"/>
      <w:b/>
      <w:spacing w:val="-3"/>
    </w:rPr>
  </w:style>
  <w:style w:type="character" w:customStyle="1" w:styleId="FootnoteTextChar">
    <w:name w:val="Footnote Text Char"/>
    <w:link w:val="FootnoteText"/>
    <w:semiHidden/>
    <w:rsid w:val="000A3F3F"/>
  </w:style>
  <w:style w:type="paragraph" w:customStyle="1" w:styleId="StyleHeading1Left">
    <w:name w:val="Style Heading 1 + Left"/>
    <w:basedOn w:val="Heading1"/>
    <w:rsid w:val="000A3F3F"/>
    <w:pPr>
      <w:widowControl w:val="0"/>
      <w:tabs>
        <w:tab w:val="clear" w:pos="-630"/>
        <w:tab w:val="clear" w:pos="720"/>
        <w:tab w:val="center" w:pos="4680"/>
      </w:tabs>
      <w:suppressAutoHyphens/>
      <w:overflowPunct w:val="0"/>
      <w:autoSpaceDE w:val="0"/>
      <w:autoSpaceDN w:val="0"/>
      <w:adjustRightInd w:val="0"/>
      <w:jc w:val="left"/>
      <w:textAlignment w:val="baseline"/>
    </w:pPr>
    <w:rPr>
      <w:rFonts w:ascii="Arial Narrow" w:hAnsi="Arial Narrow"/>
      <w:bCs/>
    </w:rPr>
  </w:style>
  <w:style w:type="character" w:styleId="CommentReference">
    <w:name w:val="annotation reference"/>
    <w:rsid w:val="000A3F3F"/>
    <w:rPr>
      <w:sz w:val="16"/>
      <w:szCs w:val="16"/>
    </w:rPr>
  </w:style>
  <w:style w:type="paragraph" w:styleId="CommentText">
    <w:name w:val="annotation text"/>
    <w:basedOn w:val="Normal"/>
    <w:link w:val="CommentTextChar"/>
    <w:rsid w:val="000A3F3F"/>
    <w:pPr>
      <w:widowControl w:val="0"/>
      <w:overflowPunct w:val="0"/>
      <w:autoSpaceDE w:val="0"/>
      <w:autoSpaceDN w:val="0"/>
      <w:adjustRightInd w:val="0"/>
      <w:textAlignment w:val="baseline"/>
    </w:pPr>
    <w:rPr>
      <w:rFonts w:ascii="Courier New" w:hAnsi="Courier New"/>
    </w:rPr>
  </w:style>
  <w:style w:type="character" w:customStyle="1" w:styleId="CommentTextChar">
    <w:name w:val="Comment Text Char"/>
    <w:basedOn w:val="DefaultParagraphFont"/>
    <w:link w:val="CommentText"/>
    <w:rsid w:val="000A3F3F"/>
    <w:rPr>
      <w:rFonts w:ascii="Courier New" w:hAnsi="Courier New"/>
    </w:rPr>
  </w:style>
  <w:style w:type="paragraph" w:styleId="CommentSubject">
    <w:name w:val="annotation subject"/>
    <w:basedOn w:val="CommentText"/>
    <w:next w:val="CommentText"/>
    <w:link w:val="CommentSubjectChar"/>
    <w:rsid w:val="000A3F3F"/>
    <w:rPr>
      <w:b/>
      <w:bCs/>
    </w:rPr>
  </w:style>
  <w:style w:type="character" w:customStyle="1" w:styleId="CommentSubjectChar">
    <w:name w:val="Comment Subject Char"/>
    <w:basedOn w:val="CommentTextChar"/>
    <w:link w:val="CommentSubject"/>
    <w:rsid w:val="000A3F3F"/>
    <w:rPr>
      <w:rFonts w:ascii="Courier New" w:hAnsi="Courier New"/>
      <w:b/>
      <w:bCs/>
    </w:rPr>
  </w:style>
  <w:style w:type="character" w:customStyle="1" w:styleId="Heading1Char">
    <w:name w:val="Heading 1 Char"/>
    <w:basedOn w:val="DefaultParagraphFont"/>
    <w:link w:val="Heading1"/>
    <w:rsid w:val="004B51FB"/>
    <w:rPr>
      <w:rFonts w:ascii="Bookman Old Style" w:hAnsi="Bookman Old Style"/>
      <w:b/>
    </w:rPr>
  </w:style>
  <w:style w:type="paragraph" w:styleId="Revision">
    <w:name w:val="Revision"/>
    <w:hidden/>
    <w:uiPriority w:val="99"/>
    <w:semiHidden/>
    <w:rsid w:val="00DB1247"/>
  </w:style>
</w:styles>
</file>

<file path=word/webSettings.xml><?xml version="1.0" encoding="utf-8"?>
<w:webSettings xmlns:r="http://schemas.openxmlformats.org/officeDocument/2006/relationships" xmlns:w="http://schemas.openxmlformats.org/wordprocessingml/2006/main">
  <w:divs>
    <w:div w:id="165051967">
      <w:bodyDiv w:val="1"/>
      <w:marLeft w:val="0"/>
      <w:marRight w:val="0"/>
      <w:marTop w:val="0"/>
      <w:marBottom w:val="0"/>
      <w:divBdr>
        <w:top w:val="none" w:sz="0" w:space="0" w:color="auto"/>
        <w:left w:val="none" w:sz="0" w:space="0" w:color="auto"/>
        <w:bottom w:val="none" w:sz="0" w:space="0" w:color="auto"/>
        <w:right w:val="none" w:sz="0" w:space="0" w:color="auto"/>
      </w:divBdr>
      <w:divsChild>
        <w:div w:id="849833151">
          <w:marLeft w:val="0"/>
          <w:marRight w:val="0"/>
          <w:marTop w:val="0"/>
          <w:marBottom w:val="0"/>
          <w:divBdr>
            <w:top w:val="none" w:sz="0" w:space="0" w:color="auto"/>
            <w:left w:val="none" w:sz="0" w:space="0" w:color="auto"/>
            <w:bottom w:val="none" w:sz="0" w:space="0" w:color="auto"/>
            <w:right w:val="none" w:sz="0" w:space="0" w:color="auto"/>
          </w:divBdr>
          <w:divsChild>
            <w:div w:id="1504248730">
              <w:marLeft w:val="0"/>
              <w:marRight w:val="0"/>
              <w:marTop w:val="0"/>
              <w:marBottom w:val="0"/>
              <w:divBdr>
                <w:top w:val="none" w:sz="0" w:space="0" w:color="auto"/>
                <w:left w:val="none" w:sz="0" w:space="0" w:color="auto"/>
                <w:bottom w:val="none" w:sz="0" w:space="0" w:color="auto"/>
                <w:right w:val="none" w:sz="0" w:space="0" w:color="auto"/>
              </w:divBdr>
            </w:div>
            <w:div w:id="20801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5376">
      <w:bodyDiv w:val="1"/>
      <w:marLeft w:val="0"/>
      <w:marRight w:val="0"/>
      <w:marTop w:val="0"/>
      <w:marBottom w:val="0"/>
      <w:divBdr>
        <w:top w:val="none" w:sz="0" w:space="0" w:color="auto"/>
        <w:left w:val="none" w:sz="0" w:space="0" w:color="auto"/>
        <w:bottom w:val="none" w:sz="0" w:space="0" w:color="auto"/>
        <w:right w:val="none" w:sz="0" w:space="0" w:color="auto"/>
      </w:divBdr>
    </w:div>
    <w:div w:id="204610468">
      <w:bodyDiv w:val="1"/>
      <w:marLeft w:val="0"/>
      <w:marRight w:val="0"/>
      <w:marTop w:val="0"/>
      <w:marBottom w:val="0"/>
      <w:divBdr>
        <w:top w:val="none" w:sz="0" w:space="0" w:color="auto"/>
        <w:left w:val="none" w:sz="0" w:space="0" w:color="auto"/>
        <w:bottom w:val="none" w:sz="0" w:space="0" w:color="auto"/>
        <w:right w:val="none" w:sz="0" w:space="0" w:color="auto"/>
      </w:divBdr>
      <w:divsChild>
        <w:div w:id="1726483597">
          <w:marLeft w:val="0"/>
          <w:marRight w:val="0"/>
          <w:marTop w:val="0"/>
          <w:marBottom w:val="0"/>
          <w:divBdr>
            <w:top w:val="none" w:sz="0" w:space="0" w:color="auto"/>
            <w:left w:val="none" w:sz="0" w:space="0" w:color="auto"/>
            <w:bottom w:val="none" w:sz="0" w:space="0" w:color="auto"/>
            <w:right w:val="none" w:sz="0" w:space="0" w:color="auto"/>
          </w:divBdr>
        </w:div>
      </w:divsChild>
    </w:div>
    <w:div w:id="529269705">
      <w:bodyDiv w:val="1"/>
      <w:marLeft w:val="0"/>
      <w:marRight w:val="0"/>
      <w:marTop w:val="0"/>
      <w:marBottom w:val="0"/>
      <w:divBdr>
        <w:top w:val="none" w:sz="0" w:space="0" w:color="auto"/>
        <w:left w:val="none" w:sz="0" w:space="0" w:color="auto"/>
        <w:bottom w:val="none" w:sz="0" w:space="0" w:color="auto"/>
        <w:right w:val="none" w:sz="0" w:space="0" w:color="auto"/>
      </w:divBdr>
      <w:divsChild>
        <w:div w:id="1172648547">
          <w:marLeft w:val="0"/>
          <w:marRight w:val="0"/>
          <w:marTop w:val="0"/>
          <w:marBottom w:val="0"/>
          <w:divBdr>
            <w:top w:val="none" w:sz="0" w:space="0" w:color="auto"/>
            <w:left w:val="none" w:sz="0" w:space="0" w:color="auto"/>
            <w:bottom w:val="none" w:sz="0" w:space="0" w:color="auto"/>
            <w:right w:val="none" w:sz="0" w:space="0" w:color="auto"/>
          </w:divBdr>
          <w:divsChild>
            <w:div w:id="13133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132">
      <w:bodyDiv w:val="1"/>
      <w:marLeft w:val="0"/>
      <w:marRight w:val="0"/>
      <w:marTop w:val="0"/>
      <w:marBottom w:val="0"/>
      <w:divBdr>
        <w:top w:val="none" w:sz="0" w:space="0" w:color="auto"/>
        <w:left w:val="none" w:sz="0" w:space="0" w:color="auto"/>
        <w:bottom w:val="none" w:sz="0" w:space="0" w:color="auto"/>
        <w:right w:val="none" w:sz="0" w:space="0" w:color="auto"/>
      </w:divBdr>
      <w:divsChild>
        <w:div w:id="2063214529">
          <w:marLeft w:val="0"/>
          <w:marRight w:val="0"/>
          <w:marTop w:val="0"/>
          <w:marBottom w:val="0"/>
          <w:divBdr>
            <w:top w:val="none" w:sz="0" w:space="0" w:color="auto"/>
            <w:left w:val="none" w:sz="0" w:space="0" w:color="auto"/>
            <w:bottom w:val="none" w:sz="0" w:space="0" w:color="auto"/>
            <w:right w:val="none" w:sz="0" w:space="0" w:color="auto"/>
          </w:divBdr>
        </w:div>
      </w:divsChild>
    </w:div>
    <w:div w:id="971447432">
      <w:bodyDiv w:val="1"/>
      <w:marLeft w:val="0"/>
      <w:marRight w:val="0"/>
      <w:marTop w:val="0"/>
      <w:marBottom w:val="0"/>
      <w:divBdr>
        <w:top w:val="none" w:sz="0" w:space="0" w:color="auto"/>
        <w:left w:val="none" w:sz="0" w:space="0" w:color="auto"/>
        <w:bottom w:val="none" w:sz="0" w:space="0" w:color="auto"/>
        <w:right w:val="none" w:sz="0" w:space="0" w:color="auto"/>
      </w:divBdr>
      <w:divsChild>
        <w:div w:id="79060943">
          <w:marLeft w:val="0"/>
          <w:marRight w:val="0"/>
          <w:marTop w:val="0"/>
          <w:marBottom w:val="0"/>
          <w:divBdr>
            <w:top w:val="none" w:sz="0" w:space="0" w:color="auto"/>
            <w:left w:val="none" w:sz="0" w:space="0" w:color="auto"/>
            <w:bottom w:val="none" w:sz="0" w:space="0" w:color="auto"/>
            <w:right w:val="none" w:sz="0" w:space="0" w:color="auto"/>
          </w:divBdr>
        </w:div>
        <w:div w:id="225845925">
          <w:marLeft w:val="0"/>
          <w:marRight w:val="0"/>
          <w:marTop w:val="0"/>
          <w:marBottom w:val="0"/>
          <w:divBdr>
            <w:top w:val="none" w:sz="0" w:space="0" w:color="auto"/>
            <w:left w:val="none" w:sz="0" w:space="0" w:color="auto"/>
            <w:bottom w:val="none" w:sz="0" w:space="0" w:color="auto"/>
            <w:right w:val="none" w:sz="0" w:space="0" w:color="auto"/>
          </w:divBdr>
        </w:div>
        <w:div w:id="260769260">
          <w:marLeft w:val="0"/>
          <w:marRight w:val="0"/>
          <w:marTop w:val="0"/>
          <w:marBottom w:val="0"/>
          <w:divBdr>
            <w:top w:val="none" w:sz="0" w:space="0" w:color="auto"/>
            <w:left w:val="none" w:sz="0" w:space="0" w:color="auto"/>
            <w:bottom w:val="none" w:sz="0" w:space="0" w:color="auto"/>
            <w:right w:val="none" w:sz="0" w:space="0" w:color="auto"/>
          </w:divBdr>
        </w:div>
        <w:div w:id="430709327">
          <w:marLeft w:val="0"/>
          <w:marRight w:val="0"/>
          <w:marTop w:val="0"/>
          <w:marBottom w:val="0"/>
          <w:divBdr>
            <w:top w:val="none" w:sz="0" w:space="0" w:color="auto"/>
            <w:left w:val="none" w:sz="0" w:space="0" w:color="auto"/>
            <w:bottom w:val="none" w:sz="0" w:space="0" w:color="auto"/>
            <w:right w:val="none" w:sz="0" w:space="0" w:color="auto"/>
          </w:divBdr>
        </w:div>
        <w:div w:id="793594087">
          <w:marLeft w:val="0"/>
          <w:marRight w:val="0"/>
          <w:marTop w:val="0"/>
          <w:marBottom w:val="0"/>
          <w:divBdr>
            <w:top w:val="none" w:sz="0" w:space="0" w:color="auto"/>
            <w:left w:val="none" w:sz="0" w:space="0" w:color="auto"/>
            <w:bottom w:val="none" w:sz="0" w:space="0" w:color="auto"/>
            <w:right w:val="none" w:sz="0" w:space="0" w:color="auto"/>
          </w:divBdr>
        </w:div>
        <w:div w:id="1202984814">
          <w:marLeft w:val="0"/>
          <w:marRight w:val="0"/>
          <w:marTop w:val="0"/>
          <w:marBottom w:val="0"/>
          <w:divBdr>
            <w:top w:val="none" w:sz="0" w:space="0" w:color="auto"/>
            <w:left w:val="none" w:sz="0" w:space="0" w:color="auto"/>
            <w:bottom w:val="none" w:sz="0" w:space="0" w:color="auto"/>
            <w:right w:val="none" w:sz="0" w:space="0" w:color="auto"/>
          </w:divBdr>
        </w:div>
        <w:div w:id="1626698687">
          <w:marLeft w:val="0"/>
          <w:marRight w:val="0"/>
          <w:marTop w:val="0"/>
          <w:marBottom w:val="0"/>
          <w:divBdr>
            <w:top w:val="none" w:sz="0" w:space="0" w:color="auto"/>
            <w:left w:val="none" w:sz="0" w:space="0" w:color="auto"/>
            <w:bottom w:val="none" w:sz="0" w:space="0" w:color="auto"/>
            <w:right w:val="none" w:sz="0" w:space="0" w:color="auto"/>
          </w:divBdr>
        </w:div>
        <w:div w:id="1665164836">
          <w:marLeft w:val="0"/>
          <w:marRight w:val="0"/>
          <w:marTop w:val="0"/>
          <w:marBottom w:val="0"/>
          <w:divBdr>
            <w:top w:val="none" w:sz="0" w:space="0" w:color="auto"/>
            <w:left w:val="none" w:sz="0" w:space="0" w:color="auto"/>
            <w:bottom w:val="none" w:sz="0" w:space="0" w:color="auto"/>
            <w:right w:val="none" w:sz="0" w:space="0" w:color="auto"/>
          </w:divBdr>
        </w:div>
      </w:divsChild>
    </w:div>
    <w:div w:id="1209336656">
      <w:bodyDiv w:val="1"/>
      <w:marLeft w:val="0"/>
      <w:marRight w:val="0"/>
      <w:marTop w:val="0"/>
      <w:marBottom w:val="0"/>
      <w:divBdr>
        <w:top w:val="none" w:sz="0" w:space="0" w:color="auto"/>
        <w:left w:val="none" w:sz="0" w:space="0" w:color="auto"/>
        <w:bottom w:val="none" w:sz="0" w:space="0" w:color="auto"/>
        <w:right w:val="none" w:sz="0" w:space="0" w:color="auto"/>
      </w:divBdr>
      <w:divsChild>
        <w:div w:id="390495469">
          <w:marLeft w:val="0"/>
          <w:marRight w:val="0"/>
          <w:marTop w:val="0"/>
          <w:marBottom w:val="0"/>
          <w:divBdr>
            <w:top w:val="none" w:sz="0" w:space="0" w:color="auto"/>
            <w:left w:val="none" w:sz="0" w:space="0" w:color="auto"/>
            <w:bottom w:val="none" w:sz="0" w:space="0" w:color="auto"/>
            <w:right w:val="none" w:sz="0" w:space="0" w:color="auto"/>
          </w:divBdr>
          <w:divsChild>
            <w:div w:id="66535985">
              <w:marLeft w:val="0"/>
              <w:marRight w:val="0"/>
              <w:marTop w:val="0"/>
              <w:marBottom w:val="0"/>
              <w:divBdr>
                <w:top w:val="none" w:sz="0" w:space="0" w:color="auto"/>
                <w:left w:val="none" w:sz="0" w:space="0" w:color="auto"/>
                <w:bottom w:val="none" w:sz="0" w:space="0" w:color="auto"/>
                <w:right w:val="none" w:sz="0" w:space="0" w:color="auto"/>
              </w:divBdr>
            </w:div>
            <w:div w:id="131752345">
              <w:marLeft w:val="0"/>
              <w:marRight w:val="0"/>
              <w:marTop w:val="0"/>
              <w:marBottom w:val="0"/>
              <w:divBdr>
                <w:top w:val="none" w:sz="0" w:space="0" w:color="auto"/>
                <w:left w:val="none" w:sz="0" w:space="0" w:color="auto"/>
                <w:bottom w:val="none" w:sz="0" w:space="0" w:color="auto"/>
                <w:right w:val="none" w:sz="0" w:space="0" w:color="auto"/>
              </w:divBdr>
            </w:div>
            <w:div w:id="203567105">
              <w:marLeft w:val="0"/>
              <w:marRight w:val="0"/>
              <w:marTop w:val="0"/>
              <w:marBottom w:val="0"/>
              <w:divBdr>
                <w:top w:val="none" w:sz="0" w:space="0" w:color="auto"/>
                <w:left w:val="none" w:sz="0" w:space="0" w:color="auto"/>
                <w:bottom w:val="none" w:sz="0" w:space="0" w:color="auto"/>
                <w:right w:val="none" w:sz="0" w:space="0" w:color="auto"/>
              </w:divBdr>
            </w:div>
            <w:div w:id="226114583">
              <w:marLeft w:val="0"/>
              <w:marRight w:val="0"/>
              <w:marTop w:val="0"/>
              <w:marBottom w:val="0"/>
              <w:divBdr>
                <w:top w:val="none" w:sz="0" w:space="0" w:color="auto"/>
                <w:left w:val="none" w:sz="0" w:space="0" w:color="auto"/>
                <w:bottom w:val="none" w:sz="0" w:space="0" w:color="auto"/>
                <w:right w:val="none" w:sz="0" w:space="0" w:color="auto"/>
              </w:divBdr>
            </w:div>
            <w:div w:id="636842282">
              <w:marLeft w:val="0"/>
              <w:marRight w:val="0"/>
              <w:marTop w:val="0"/>
              <w:marBottom w:val="0"/>
              <w:divBdr>
                <w:top w:val="none" w:sz="0" w:space="0" w:color="auto"/>
                <w:left w:val="none" w:sz="0" w:space="0" w:color="auto"/>
                <w:bottom w:val="none" w:sz="0" w:space="0" w:color="auto"/>
                <w:right w:val="none" w:sz="0" w:space="0" w:color="auto"/>
              </w:divBdr>
            </w:div>
            <w:div w:id="988048433">
              <w:marLeft w:val="0"/>
              <w:marRight w:val="0"/>
              <w:marTop w:val="0"/>
              <w:marBottom w:val="0"/>
              <w:divBdr>
                <w:top w:val="none" w:sz="0" w:space="0" w:color="auto"/>
                <w:left w:val="none" w:sz="0" w:space="0" w:color="auto"/>
                <w:bottom w:val="none" w:sz="0" w:space="0" w:color="auto"/>
                <w:right w:val="none" w:sz="0" w:space="0" w:color="auto"/>
              </w:divBdr>
            </w:div>
            <w:div w:id="1362130422">
              <w:marLeft w:val="0"/>
              <w:marRight w:val="0"/>
              <w:marTop w:val="0"/>
              <w:marBottom w:val="0"/>
              <w:divBdr>
                <w:top w:val="none" w:sz="0" w:space="0" w:color="auto"/>
                <w:left w:val="none" w:sz="0" w:space="0" w:color="auto"/>
                <w:bottom w:val="none" w:sz="0" w:space="0" w:color="auto"/>
                <w:right w:val="none" w:sz="0" w:space="0" w:color="auto"/>
              </w:divBdr>
            </w:div>
            <w:div w:id="1450659263">
              <w:marLeft w:val="0"/>
              <w:marRight w:val="0"/>
              <w:marTop w:val="0"/>
              <w:marBottom w:val="0"/>
              <w:divBdr>
                <w:top w:val="none" w:sz="0" w:space="0" w:color="auto"/>
                <w:left w:val="none" w:sz="0" w:space="0" w:color="auto"/>
                <w:bottom w:val="none" w:sz="0" w:space="0" w:color="auto"/>
                <w:right w:val="none" w:sz="0" w:space="0" w:color="auto"/>
              </w:divBdr>
            </w:div>
            <w:div w:id="1548106305">
              <w:marLeft w:val="0"/>
              <w:marRight w:val="0"/>
              <w:marTop w:val="0"/>
              <w:marBottom w:val="0"/>
              <w:divBdr>
                <w:top w:val="none" w:sz="0" w:space="0" w:color="auto"/>
                <w:left w:val="none" w:sz="0" w:space="0" w:color="auto"/>
                <w:bottom w:val="none" w:sz="0" w:space="0" w:color="auto"/>
                <w:right w:val="none" w:sz="0" w:space="0" w:color="auto"/>
              </w:divBdr>
            </w:div>
            <w:div w:id="1641349878">
              <w:marLeft w:val="0"/>
              <w:marRight w:val="0"/>
              <w:marTop w:val="0"/>
              <w:marBottom w:val="0"/>
              <w:divBdr>
                <w:top w:val="none" w:sz="0" w:space="0" w:color="auto"/>
                <w:left w:val="none" w:sz="0" w:space="0" w:color="auto"/>
                <w:bottom w:val="none" w:sz="0" w:space="0" w:color="auto"/>
                <w:right w:val="none" w:sz="0" w:space="0" w:color="auto"/>
              </w:divBdr>
            </w:div>
            <w:div w:id="20526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776">
      <w:bodyDiv w:val="1"/>
      <w:marLeft w:val="0"/>
      <w:marRight w:val="0"/>
      <w:marTop w:val="0"/>
      <w:marBottom w:val="0"/>
      <w:divBdr>
        <w:top w:val="none" w:sz="0" w:space="0" w:color="auto"/>
        <w:left w:val="none" w:sz="0" w:space="0" w:color="auto"/>
        <w:bottom w:val="none" w:sz="0" w:space="0" w:color="auto"/>
        <w:right w:val="none" w:sz="0" w:space="0" w:color="auto"/>
      </w:divBdr>
      <w:divsChild>
        <w:div w:id="1403679951">
          <w:marLeft w:val="1800"/>
          <w:marRight w:val="0"/>
          <w:marTop w:val="77"/>
          <w:marBottom w:val="0"/>
          <w:divBdr>
            <w:top w:val="none" w:sz="0" w:space="0" w:color="auto"/>
            <w:left w:val="none" w:sz="0" w:space="0" w:color="auto"/>
            <w:bottom w:val="none" w:sz="0" w:space="0" w:color="auto"/>
            <w:right w:val="none" w:sz="0" w:space="0" w:color="auto"/>
          </w:divBdr>
        </w:div>
      </w:divsChild>
    </w:div>
    <w:div w:id="1795371037">
      <w:bodyDiv w:val="1"/>
      <w:marLeft w:val="0"/>
      <w:marRight w:val="0"/>
      <w:marTop w:val="0"/>
      <w:marBottom w:val="0"/>
      <w:divBdr>
        <w:top w:val="none" w:sz="0" w:space="0" w:color="auto"/>
        <w:left w:val="none" w:sz="0" w:space="0" w:color="auto"/>
        <w:bottom w:val="none" w:sz="0" w:space="0" w:color="auto"/>
        <w:right w:val="none" w:sz="0" w:space="0" w:color="auto"/>
      </w:divBdr>
      <w:divsChild>
        <w:div w:id="702826559">
          <w:marLeft w:val="1166"/>
          <w:marRight w:val="0"/>
          <w:marTop w:val="77"/>
          <w:marBottom w:val="0"/>
          <w:divBdr>
            <w:top w:val="none" w:sz="0" w:space="0" w:color="auto"/>
            <w:left w:val="none" w:sz="0" w:space="0" w:color="auto"/>
            <w:bottom w:val="none" w:sz="0" w:space="0" w:color="auto"/>
            <w:right w:val="none" w:sz="0" w:space="0" w:color="auto"/>
          </w:divBdr>
        </w:div>
        <w:div w:id="1040933845">
          <w:marLeft w:val="1800"/>
          <w:marRight w:val="0"/>
          <w:marTop w:val="67"/>
          <w:marBottom w:val="0"/>
          <w:divBdr>
            <w:top w:val="none" w:sz="0" w:space="0" w:color="auto"/>
            <w:left w:val="none" w:sz="0" w:space="0" w:color="auto"/>
            <w:bottom w:val="none" w:sz="0" w:space="0" w:color="auto"/>
            <w:right w:val="none" w:sz="0" w:space="0" w:color="auto"/>
          </w:divBdr>
        </w:div>
        <w:div w:id="1987783210">
          <w:marLeft w:val="547"/>
          <w:marRight w:val="0"/>
          <w:marTop w:val="312"/>
          <w:marBottom w:val="0"/>
          <w:divBdr>
            <w:top w:val="none" w:sz="0" w:space="0" w:color="auto"/>
            <w:left w:val="none" w:sz="0" w:space="0" w:color="auto"/>
            <w:bottom w:val="none" w:sz="0" w:space="0" w:color="auto"/>
            <w:right w:val="none" w:sz="0" w:space="0" w:color="auto"/>
          </w:divBdr>
        </w:div>
        <w:div w:id="2051490193">
          <w:marLeft w:val="1800"/>
          <w:marRight w:val="0"/>
          <w:marTop w:val="67"/>
          <w:marBottom w:val="0"/>
          <w:divBdr>
            <w:top w:val="none" w:sz="0" w:space="0" w:color="auto"/>
            <w:left w:val="none" w:sz="0" w:space="0" w:color="auto"/>
            <w:bottom w:val="none" w:sz="0" w:space="0" w:color="auto"/>
            <w:right w:val="none" w:sz="0" w:space="0" w:color="auto"/>
          </w:divBdr>
        </w:div>
      </w:divsChild>
    </w:div>
    <w:div w:id="20564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myngc.com/sites/CommandMedia/Forms/c-809.docx"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674DA-A559-4489-9965-E037F91F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35236</Words>
  <Characters>200846</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AGREEMENT</vt:lpstr>
    </vt:vector>
  </TitlesOfParts>
  <Company>Northrop Grumman Corp.</Company>
  <LinksUpToDate>false</LinksUpToDate>
  <CharactersWithSpaces>235611</CharactersWithSpaces>
  <SharedDoc>false</SharedDoc>
  <HLinks>
    <vt:vector size="888" baseType="variant">
      <vt:variant>
        <vt:i4>1638461</vt:i4>
      </vt:variant>
      <vt:variant>
        <vt:i4>878</vt:i4>
      </vt:variant>
      <vt:variant>
        <vt:i4>0</vt:i4>
      </vt:variant>
      <vt:variant>
        <vt:i4>5</vt:i4>
      </vt:variant>
      <vt:variant>
        <vt:lpwstr/>
      </vt:variant>
      <vt:variant>
        <vt:lpwstr>_Toc257018937</vt:lpwstr>
      </vt:variant>
      <vt:variant>
        <vt:i4>1638461</vt:i4>
      </vt:variant>
      <vt:variant>
        <vt:i4>872</vt:i4>
      </vt:variant>
      <vt:variant>
        <vt:i4>0</vt:i4>
      </vt:variant>
      <vt:variant>
        <vt:i4>5</vt:i4>
      </vt:variant>
      <vt:variant>
        <vt:lpwstr/>
      </vt:variant>
      <vt:variant>
        <vt:lpwstr>_Toc257018936</vt:lpwstr>
      </vt:variant>
      <vt:variant>
        <vt:i4>1638461</vt:i4>
      </vt:variant>
      <vt:variant>
        <vt:i4>866</vt:i4>
      </vt:variant>
      <vt:variant>
        <vt:i4>0</vt:i4>
      </vt:variant>
      <vt:variant>
        <vt:i4>5</vt:i4>
      </vt:variant>
      <vt:variant>
        <vt:lpwstr/>
      </vt:variant>
      <vt:variant>
        <vt:lpwstr>_Toc257018935</vt:lpwstr>
      </vt:variant>
      <vt:variant>
        <vt:i4>1638461</vt:i4>
      </vt:variant>
      <vt:variant>
        <vt:i4>860</vt:i4>
      </vt:variant>
      <vt:variant>
        <vt:i4>0</vt:i4>
      </vt:variant>
      <vt:variant>
        <vt:i4>5</vt:i4>
      </vt:variant>
      <vt:variant>
        <vt:lpwstr/>
      </vt:variant>
      <vt:variant>
        <vt:lpwstr>_Toc257018932</vt:lpwstr>
      </vt:variant>
      <vt:variant>
        <vt:i4>1638461</vt:i4>
      </vt:variant>
      <vt:variant>
        <vt:i4>854</vt:i4>
      </vt:variant>
      <vt:variant>
        <vt:i4>0</vt:i4>
      </vt:variant>
      <vt:variant>
        <vt:i4>5</vt:i4>
      </vt:variant>
      <vt:variant>
        <vt:lpwstr/>
      </vt:variant>
      <vt:variant>
        <vt:lpwstr>_Toc257018931</vt:lpwstr>
      </vt:variant>
      <vt:variant>
        <vt:i4>1572925</vt:i4>
      </vt:variant>
      <vt:variant>
        <vt:i4>848</vt:i4>
      </vt:variant>
      <vt:variant>
        <vt:i4>0</vt:i4>
      </vt:variant>
      <vt:variant>
        <vt:i4>5</vt:i4>
      </vt:variant>
      <vt:variant>
        <vt:lpwstr/>
      </vt:variant>
      <vt:variant>
        <vt:lpwstr>_Toc257018929</vt:lpwstr>
      </vt:variant>
      <vt:variant>
        <vt:i4>1572925</vt:i4>
      </vt:variant>
      <vt:variant>
        <vt:i4>842</vt:i4>
      </vt:variant>
      <vt:variant>
        <vt:i4>0</vt:i4>
      </vt:variant>
      <vt:variant>
        <vt:i4>5</vt:i4>
      </vt:variant>
      <vt:variant>
        <vt:lpwstr/>
      </vt:variant>
      <vt:variant>
        <vt:lpwstr>_Toc257018927</vt:lpwstr>
      </vt:variant>
      <vt:variant>
        <vt:i4>1572925</vt:i4>
      </vt:variant>
      <vt:variant>
        <vt:i4>836</vt:i4>
      </vt:variant>
      <vt:variant>
        <vt:i4>0</vt:i4>
      </vt:variant>
      <vt:variant>
        <vt:i4>5</vt:i4>
      </vt:variant>
      <vt:variant>
        <vt:lpwstr/>
      </vt:variant>
      <vt:variant>
        <vt:lpwstr>_Toc257018924</vt:lpwstr>
      </vt:variant>
      <vt:variant>
        <vt:i4>1572925</vt:i4>
      </vt:variant>
      <vt:variant>
        <vt:i4>830</vt:i4>
      </vt:variant>
      <vt:variant>
        <vt:i4>0</vt:i4>
      </vt:variant>
      <vt:variant>
        <vt:i4>5</vt:i4>
      </vt:variant>
      <vt:variant>
        <vt:lpwstr/>
      </vt:variant>
      <vt:variant>
        <vt:lpwstr>_Toc257018923</vt:lpwstr>
      </vt:variant>
      <vt:variant>
        <vt:i4>1572925</vt:i4>
      </vt:variant>
      <vt:variant>
        <vt:i4>824</vt:i4>
      </vt:variant>
      <vt:variant>
        <vt:i4>0</vt:i4>
      </vt:variant>
      <vt:variant>
        <vt:i4>5</vt:i4>
      </vt:variant>
      <vt:variant>
        <vt:lpwstr/>
      </vt:variant>
      <vt:variant>
        <vt:lpwstr>_Toc257018922</vt:lpwstr>
      </vt:variant>
      <vt:variant>
        <vt:i4>1572925</vt:i4>
      </vt:variant>
      <vt:variant>
        <vt:i4>818</vt:i4>
      </vt:variant>
      <vt:variant>
        <vt:i4>0</vt:i4>
      </vt:variant>
      <vt:variant>
        <vt:i4>5</vt:i4>
      </vt:variant>
      <vt:variant>
        <vt:lpwstr/>
      </vt:variant>
      <vt:variant>
        <vt:lpwstr>_Toc257018921</vt:lpwstr>
      </vt:variant>
      <vt:variant>
        <vt:i4>1572925</vt:i4>
      </vt:variant>
      <vt:variant>
        <vt:i4>812</vt:i4>
      </vt:variant>
      <vt:variant>
        <vt:i4>0</vt:i4>
      </vt:variant>
      <vt:variant>
        <vt:i4>5</vt:i4>
      </vt:variant>
      <vt:variant>
        <vt:lpwstr/>
      </vt:variant>
      <vt:variant>
        <vt:lpwstr>_Toc257018920</vt:lpwstr>
      </vt:variant>
      <vt:variant>
        <vt:i4>1769533</vt:i4>
      </vt:variant>
      <vt:variant>
        <vt:i4>806</vt:i4>
      </vt:variant>
      <vt:variant>
        <vt:i4>0</vt:i4>
      </vt:variant>
      <vt:variant>
        <vt:i4>5</vt:i4>
      </vt:variant>
      <vt:variant>
        <vt:lpwstr/>
      </vt:variant>
      <vt:variant>
        <vt:lpwstr>_Toc257018919</vt:lpwstr>
      </vt:variant>
      <vt:variant>
        <vt:i4>1769533</vt:i4>
      </vt:variant>
      <vt:variant>
        <vt:i4>800</vt:i4>
      </vt:variant>
      <vt:variant>
        <vt:i4>0</vt:i4>
      </vt:variant>
      <vt:variant>
        <vt:i4>5</vt:i4>
      </vt:variant>
      <vt:variant>
        <vt:lpwstr/>
      </vt:variant>
      <vt:variant>
        <vt:lpwstr>_Toc257018918</vt:lpwstr>
      </vt:variant>
      <vt:variant>
        <vt:i4>1769533</vt:i4>
      </vt:variant>
      <vt:variant>
        <vt:i4>794</vt:i4>
      </vt:variant>
      <vt:variant>
        <vt:i4>0</vt:i4>
      </vt:variant>
      <vt:variant>
        <vt:i4>5</vt:i4>
      </vt:variant>
      <vt:variant>
        <vt:lpwstr/>
      </vt:variant>
      <vt:variant>
        <vt:lpwstr>_Toc257018917</vt:lpwstr>
      </vt:variant>
      <vt:variant>
        <vt:i4>1769533</vt:i4>
      </vt:variant>
      <vt:variant>
        <vt:i4>788</vt:i4>
      </vt:variant>
      <vt:variant>
        <vt:i4>0</vt:i4>
      </vt:variant>
      <vt:variant>
        <vt:i4>5</vt:i4>
      </vt:variant>
      <vt:variant>
        <vt:lpwstr/>
      </vt:variant>
      <vt:variant>
        <vt:lpwstr>_Toc257018915</vt:lpwstr>
      </vt:variant>
      <vt:variant>
        <vt:i4>1769533</vt:i4>
      </vt:variant>
      <vt:variant>
        <vt:i4>782</vt:i4>
      </vt:variant>
      <vt:variant>
        <vt:i4>0</vt:i4>
      </vt:variant>
      <vt:variant>
        <vt:i4>5</vt:i4>
      </vt:variant>
      <vt:variant>
        <vt:lpwstr/>
      </vt:variant>
      <vt:variant>
        <vt:lpwstr>_Toc257018914</vt:lpwstr>
      </vt:variant>
      <vt:variant>
        <vt:i4>1769533</vt:i4>
      </vt:variant>
      <vt:variant>
        <vt:i4>776</vt:i4>
      </vt:variant>
      <vt:variant>
        <vt:i4>0</vt:i4>
      </vt:variant>
      <vt:variant>
        <vt:i4>5</vt:i4>
      </vt:variant>
      <vt:variant>
        <vt:lpwstr/>
      </vt:variant>
      <vt:variant>
        <vt:lpwstr>_Toc257018913</vt:lpwstr>
      </vt:variant>
      <vt:variant>
        <vt:i4>1769533</vt:i4>
      </vt:variant>
      <vt:variant>
        <vt:i4>770</vt:i4>
      </vt:variant>
      <vt:variant>
        <vt:i4>0</vt:i4>
      </vt:variant>
      <vt:variant>
        <vt:i4>5</vt:i4>
      </vt:variant>
      <vt:variant>
        <vt:lpwstr/>
      </vt:variant>
      <vt:variant>
        <vt:lpwstr>_Toc257018912</vt:lpwstr>
      </vt:variant>
      <vt:variant>
        <vt:i4>1769533</vt:i4>
      </vt:variant>
      <vt:variant>
        <vt:i4>764</vt:i4>
      </vt:variant>
      <vt:variant>
        <vt:i4>0</vt:i4>
      </vt:variant>
      <vt:variant>
        <vt:i4>5</vt:i4>
      </vt:variant>
      <vt:variant>
        <vt:lpwstr/>
      </vt:variant>
      <vt:variant>
        <vt:lpwstr>_Toc257018911</vt:lpwstr>
      </vt:variant>
      <vt:variant>
        <vt:i4>1703997</vt:i4>
      </vt:variant>
      <vt:variant>
        <vt:i4>758</vt:i4>
      </vt:variant>
      <vt:variant>
        <vt:i4>0</vt:i4>
      </vt:variant>
      <vt:variant>
        <vt:i4>5</vt:i4>
      </vt:variant>
      <vt:variant>
        <vt:lpwstr/>
      </vt:variant>
      <vt:variant>
        <vt:lpwstr>_Toc257018909</vt:lpwstr>
      </vt:variant>
      <vt:variant>
        <vt:i4>1703997</vt:i4>
      </vt:variant>
      <vt:variant>
        <vt:i4>752</vt:i4>
      </vt:variant>
      <vt:variant>
        <vt:i4>0</vt:i4>
      </vt:variant>
      <vt:variant>
        <vt:i4>5</vt:i4>
      </vt:variant>
      <vt:variant>
        <vt:lpwstr/>
      </vt:variant>
      <vt:variant>
        <vt:lpwstr>_Toc257018908</vt:lpwstr>
      </vt:variant>
      <vt:variant>
        <vt:i4>1703997</vt:i4>
      </vt:variant>
      <vt:variant>
        <vt:i4>746</vt:i4>
      </vt:variant>
      <vt:variant>
        <vt:i4>0</vt:i4>
      </vt:variant>
      <vt:variant>
        <vt:i4>5</vt:i4>
      </vt:variant>
      <vt:variant>
        <vt:lpwstr/>
      </vt:variant>
      <vt:variant>
        <vt:lpwstr>_Toc257018907</vt:lpwstr>
      </vt:variant>
      <vt:variant>
        <vt:i4>1703997</vt:i4>
      </vt:variant>
      <vt:variant>
        <vt:i4>740</vt:i4>
      </vt:variant>
      <vt:variant>
        <vt:i4>0</vt:i4>
      </vt:variant>
      <vt:variant>
        <vt:i4>5</vt:i4>
      </vt:variant>
      <vt:variant>
        <vt:lpwstr/>
      </vt:variant>
      <vt:variant>
        <vt:lpwstr>_Toc257018906</vt:lpwstr>
      </vt:variant>
      <vt:variant>
        <vt:i4>1703997</vt:i4>
      </vt:variant>
      <vt:variant>
        <vt:i4>734</vt:i4>
      </vt:variant>
      <vt:variant>
        <vt:i4>0</vt:i4>
      </vt:variant>
      <vt:variant>
        <vt:i4>5</vt:i4>
      </vt:variant>
      <vt:variant>
        <vt:lpwstr/>
      </vt:variant>
      <vt:variant>
        <vt:lpwstr>_Toc257018905</vt:lpwstr>
      </vt:variant>
      <vt:variant>
        <vt:i4>1703997</vt:i4>
      </vt:variant>
      <vt:variant>
        <vt:i4>728</vt:i4>
      </vt:variant>
      <vt:variant>
        <vt:i4>0</vt:i4>
      </vt:variant>
      <vt:variant>
        <vt:i4>5</vt:i4>
      </vt:variant>
      <vt:variant>
        <vt:lpwstr/>
      </vt:variant>
      <vt:variant>
        <vt:lpwstr>_Toc257018904</vt:lpwstr>
      </vt:variant>
      <vt:variant>
        <vt:i4>1703997</vt:i4>
      </vt:variant>
      <vt:variant>
        <vt:i4>722</vt:i4>
      </vt:variant>
      <vt:variant>
        <vt:i4>0</vt:i4>
      </vt:variant>
      <vt:variant>
        <vt:i4>5</vt:i4>
      </vt:variant>
      <vt:variant>
        <vt:lpwstr/>
      </vt:variant>
      <vt:variant>
        <vt:lpwstr>_Toc257018903</vt:lpwstr>
      </vt:variant>
      <vt:variant>
        <vt:i4>1703997</vt:i4>
      </vt:variant>
      <vt:variant>
        <vt:i4>716</vt:i4>
      </vt:variant>
      <vt:variant>
        <vt:i4>0</vt:i4>
      </vt:variant>
      <vt:variant>
        <vt:i4>5</vt:i4>
      </vt:variant>
      <vt:variant>
        <vt:lpwstr/>
      </vt:variant>
      <vt:variant>
        <vt:lpwstr>_Toc257018902</vt:lpwstr>
      </vt:variant>
      <vt:variant>
        <vt:i4>1703997</vt:i4>
      </vt:variant>
      <vt:variant>
        <vt:i4>710</vt:i4>
      </vt:variant>
      <vt:variant>
        <vt:i4>0</vt:i4>
      </vt:variant>
      <vt:variant>
        <vt:i4>5</vt:i4>
      </vt:variant>
      <vt:variant>
        <vt:lpwstr/>
      </vt:variant>
      <vt:variant>
        <vt:lpwstr>_Toc257018901</vt:lpwstr>
      </vt:variant>
      <vt:variant>
        <vt:i4>1703997</vt:i4>
      </vt:variant>
      <vt:variant>
        <vt:i4>704</vt:i4>
      </vt:variant>
      <vt:variant>
        <vt:i4>0</vt:i4>
      </vt:variant>
      <vt:variant>
        <vt:i4>5</vt:i4>
      </vt:variant>
      <vt:variant>
        <vt:lpwstr/>
      </vt:variant>
      <vt:variant>
        <vt:lpwstr>_Toc257018900</vt:lpwstr>
      </vt:variant>
      <vt:variant>
        <vt:i4>1245244</vt:i4>
      </vt:variant>
      <vt:variant>
        <vt:i4>698</vt:i4>
      </vt:variant>
      <vt:variant>
        <vt:i4>0</vt:i4>
      </vt:variant>
      <vt:variant>
        <vt:i4>5</vt:i4>
      </vt:variant>
      <vt:variant>
        <vt:lpwstr/>
      </vt:variant>
      <vt:variant>
        <vt:lpwstr>_Toc257018899</vt:lpwstr>
      </vt:variant>
      <vt:variant>
        <vt:i4>1245244</vt:i4>
      </vt:variant>
      <vt:variant>
        <vt:i4>692</vt:i4>
      </vt:variant>
      <vt:variant>
        <vt:i4>0</vt:i4>
      </vt:variant>
      <vt:variant>
        <vt:i4>5</vt:i4>
      </vt:variant>
      <vt:variant>
        <vt:lpwstr/>
      </vt:variant>
      <vt:variant>
        <vt:lpwstr>_Toc257018898</vt:lpwstr>
      </vt:variant>
      <vt:variant>
        <vt:i4>1245244</vt:i4>
      </vt:variant>
      <vt:variant>
        <vt:i4>686</vt:i4>
      </vt:variant>
      <vt:variant>
        <vt:i4>0</vt:i4>
      </vt:variant>
      <vt:variant>
        <vt:i4>5</vt:i4>
      </vt:variant>
      <vt:variant>
        <vt:lpwstr/>
      </vt:variant>
      <vt:variant>
        <vt:lpwstr>_Toc257018897</vt:lpwstr>
      </vt:variant>
      <vt:variant>
        <vt:i4>1245244</vt:i4>
      </vt:variant>
      <vt:variant>
        <vt:i4>680</vt:i4>
      </vt:variant>
      <vt:variant>
        <vt:i4>0</vt:i4>
      </vt:variant>
      <vt:variant>
        <vt:i4>5</vt:i4>
      </vt:variant>
      <vt:variant>
        <vt:lpwstr/>
      </vt:variant>
      <vt:variant>
        <vt:lpwstr>_Toc257018896</vt:lpwstr>
      </vt:variant>
      <vt:variant>
        <vt:i4>1245244</vt:i4>
      </vt:variant>
      <vt:variant>
        <vt:i4>674</vt:i4>
      </vt:variant>
      <vt:variant>
        <vt:i4>0</vt:i4>
      </vt:variant>
      <vt:variant>
        <vt:i4>5</vt:i4>
      </vt:variant>
      <vt:variant>
        <vt:lpwstr/>
      </vt:variant>
      <vt:variant>
        <vt:lpwstr>_Toc257018895</vt:lpwstr>
      </vt:variant>
      <vt:variant>
        <vt:i4>1245244</vt:i4>
      </vt:variant>
      <vt:variant>
        <vt:i4>668</vt:i4>
      </vt:variant>
      <vt:variant>
        <vt:i4>0</vt:i4>
      </vt:variant>
      <vt:variant>
        <vt:i4>5</vt:i4>
      </vt:variant>
      <vt:variant>
        <vt:lpwstr/>
      </vt:variant>
      <vt:variant>
        <vt:lpwstr>_Toc257018894</vt:lpwstr>
      </vt:variant>
      <vt:variant>
        <vt:i4>1245244</vt:i4>
      </vt:variant>
      <vt:variant>
        <vt:i4>662</vt:i4>
      </vt:variant>
      <vt:variant>
        <vt:i4>0</vt:i4>
      </vt:variant>
      <vt:variant>
        <vt:i4>5</vt:i4>
      </vt:variant>
      <vt:variant>
        <vt:lpwstr/>
      </vt:variant>
      <vt:variant>
        <vt:lpwstr>_Toc257018893</vt:lpwstr>
      </vt:variant>
      <vt:variant>
        <vt:i4>1245244</vt:i4>
      </vt:variant>
      <vt:variant>
        <vt:i4>656</vt:i4>
      </vt:variant>
      <vt:variant>
        <vt:i4>0</vt:i4>
      </vt:variant>
      <vt:variant>
        <vt:i4>5</vt:i4>
      </vt:variant>
      <vt:variant>
        <vt:lpwstr/>
      </vt:variant>
      <vt:variant>
        <vt:lpwstr>_Toc257018892</vt:lpwstr>
      </vt:variant>
      <vt:variant>
        <vt:i4>1245244</vt:i4>
      </vt:variant>
      <vt:variant>
        <vt:i4>650</vt:i4>
      </vt:variant>
      <vt:variant>
        <vt:i4>0</vt:i4>
      </vt:variant>
      <vt:variant>
        <vt:i4>5</vt:i4>
      </vt:variant>
      <vt:variant>
        <vt:lpwstr/>
      </vt:variant>
      <vt:variant>
        <vt:lpwstr>_Toc257018891</vt:lpwstr>
      </vt:variant>
      <vt:variant>
        <vt:i4>1245244</vt:i4>
      </vt:variant>
      <vt:variant>
        <vt:i4>644</vt:i4>
      </vt:variant>
      <vt:variant>
        <vt:i4>0</vt:i4>
      </vt:variant>
      <vt:variant>
        <vt:i4>5</vt:i4>
      </vt:variant>
      <vt:variant>
        <vt:lpwstr/>
      </vt:variant>
      <vt:variant>
        <vt:lpwstr>_Toc257018890</vt:lpwstr>
      </vt:variant>
      <vt:variant>
        <vt:i4>1179708</vt:i4>
      </vt:variant>
      <vt:variant>
        <vt:i4>638</vt:i4>
      </vt:variant>
      <vt:variant>
        <vt:i4>0</vt:i4>
      </vt:variant>
      <vt:variant>
        <vt:i4>5</vt:i4>
      </vt:variant>
      <vt:variant>
        <vt:lpwstr/>
      </vt:variant>
      <vt:variant>
        <vt:lpwstr>_Toc257018889</vt:lpwstr>
      </vt:variant>
      <vt:variant>
        <vt:i4>1179708</vt:i4>
      </vt:variant>
      <vt:variant>
        <vt:i4>632</vt:i4>
      </vt:variant>
      <vt:variant>
        <vt:i4>0</vt:i4>
      </vt:variant>
      <vt:variant>
        <vt:i4>5</vt:i4>
      </vt:variant>
      <vt:variant>
        <vt:lpwstr/>
      </vt:variant>
      <vt:variant>
        <vt:lpwstr>_Toc257018888</vt:lpwstr>
      </vt:variant>
      <vt:variant>
        <vt:i4>1179708</vt:i4>
      </vt:variant>
      <vt:variant>
        <vt:i4>626</vt:i4>
      </vt:variant>
      <vt:variant>
        <vt:i4>0</vt:i4>
      </vt:variant>
      <vt:variant>
        <vt:i4>5</vt:i4>
      </vt:variant>
      <vt:variant>
        <vt:lpwstr/>
      </vt:variant>
      <vt:variant>
        <vt:lpwstr>_Toc257018887</vt:lpwstr>
      </vt:variant>
      <vt:variant>
        <vt:i4>1179708</vt:i4>
      </vt:variant>
      <vt:variant>
        <vt:i4>620</vt:i4>
      </vt:variant>
      <vt:variant>
        <vt:i4>0</vt:i4>
      </vt:variant>
      <vt:variant>
        <vt:i4>5</vt:i4>
      </vt:variant>
      <vt:variant>
        <vt:lpwstr/>
      </vt:variant>
      <vt:variant>
        <vt:lpwstr>_Toc257018886</vt:lpwstr>
      </vt:variant>
      <vt:variant>
        <vt:i4>1179708</vt:i4>
      </vt:variant>
      <vt:variant>
        <vt:i4>614</vt:i4>
      </vt:variant>
      <vt:variant>
        <vt:i4>0</vt:i4>
      </vt:variant>
      <vt:variant>
        <vt:i4>5</vt:i4>
      </vt:variant>
      <vt:variant>
        <vt:lpwstr/>
      </vt:variant>
      <vt:variant>
        <vt:lpwstr>_Toc257018885</vt:lpwstr>
      </vt:variant>
      <vt:variant>
        <vt:i4>1179708</vt:i4>
      </vt:variant>
      <vt:variant>
        <vt:i4>608</vt:i4>
      </vt:variant>
      <vt:variant>
        <vt:i4>0</vt:i4>
      </vt:variant>
      <vt:variant>
        <vt:i4>5</vt:i4>
      </vt:variant>
      <vt:variant>
        <vt:lpwstr/>
      </vt:variant>
      <vt:variant>
        <vt:lpwstr>_Toc257018884</vt:lpwstr>
      </vt:variant>
      <vt:variant>
        <vt:i4>1179708</vt:i4>
      </vt:variant>
      <vt:variant>
        <vt:i4>602</vt:i4>
      </vt:variant>
      <vt:variant>
        <vt:i4>0</vt:i4>
      </vt:variant>
      <vt:variant>
        <vt:i4>5</vt:i4>
      </vt:variant>
      <vt:variant>
        <vt:lpwstr/>
      </vt:variant>
      <vt:variant>
        <vt:lpwstr>_Toc257018883</vt:lpwstr>
      </vt:variant>
      <vt:variant>
        <vt:i4>1179708</vt:i4>
      </vt:variant>
      <vt:variant>
        <vt:i4>596</vt:i4>
      </vt:variant>
      <vt:variant>
        <vt:i4>0</vt:i4>
      </vt:variant>
      <vt:variant>
        <vt:i4>5</vt:i4>
      </vt:variant>
      <vt:variant>
        <vt:lpwstr/>
      </vt:variant>
      <vt:variant>
        <vt:lpwstr>_Toc257018882</vt:lpwstr>
      </vt:variant>
      <vt:variant>
        <vt:i4>1179708</vt:i4>
      </vt:variant>
      <vt:variant>
        <vt:i4>590</vt:i4>
      </vt:variant>
      <vt:variant>
        <vt:i4>0</vt:i4>
      </vt:variant>
      <vt:variant>
        <vt:i4>5</vt:i4>
      </vt:variant>
      <vt:variant>
        <vt:lpwstr/>
      </vt:variant>
      <vt:variant>
        <vt:lpwstr>_Toc257018881</vt:lpwstr>
      </vt:variant>
      <vt:variant>
        <vt:i4>1179708</vt:i4>
      </vt:variant>
      <vt:variant>
        <vt:i4>584</vt:i4>
      </vt:variant>
      <vt:variant>
        <vt:i4>0</vt:i4>
      </vt:variant>
      <vt:variant>
        <vt:i4>5</vt:i4>
      </vt:variant>
      <vt:variant>
        <vt:lpwstr/>
      </vt:variant>
      <vt:variant>
        <vt:lpwstr>_Toc257018880</vt:lpwstr>
      </vt:variant>
      <vt:variant>
        <vt:i4>1900604</vt:i4>
      </vt:variant>
      <vt:variant>
        <vt:i4>578</vt:i4>
      </vt:variant>
      <vt:variant>
        <vt:i4>0</vt:i4>
      </vt:variant>
      <vt:variant>
        <vt:i4>5</vt:i4>
      </vt:variant>
      <vt:variant>
        <vt:lpwstr/>
      </vt:variant>
      <vt:variant>
        <vt:lpwstr>_Toc257018879</vt:lpwstr>
      </vt:variant>
      <vt:variant>
        <vt:i4>1900604</vt:i4>
      </vt:variant>
      <vt:variant>
        <vt:i4>572</vt:i4>
      </vt:variant>
      <vt:variant>
        <vt:i4>0</vt:i4>
      </vt:variant>
      <vt:variant>
        <vt:i4>5</vt:i4>
      </vt:variant>
      <vt:variant>
        <vt:lpwstr/>
      </vt:variant>
      <vt:variant>
        <vt:lpwstr>_Toc257018878</vt:lpwstr>
      </vt:variant>
      <vt:variant>
        <vt:i4>1900604</vt:i4>
      </vt:variant>
      <vt:variant>
        <vt:i4>566</vt:i4>
      </vt:variant>
      <vt:variant>
        <vt:i4>0</vt:i4>
      </vt:variant>
      <vt:variant>
        <vt:i4>5</vt:i4>
      </vt:variant>
      <vt:variant>
        <vt:lpwstr/>
      </vt:variant>
      <vt:variant>
        <vt:lpwstr>_Toc257018877</vt:lpwstr>
      </vt:variant>
      <vt:variant>
        <vt:i4>1900604</vt:i4>
      </vt:variant>
      <vt:variant>
        <vt:i4>560</vt:i4>
      </vt:variant>
      <vt:variant>
        <vt:i4>0</vt:i4>
      </vt:variant>
      <vt:variant>
        <vt:i4>5</vt:i4>
      </vt:variant>
      <vt:variant>
        <vt:lpwstr/>
      </vt:variant>
      <vt:variant>
        <vt:lpwstr>_Toc257018876</vt:lpwstr>
      </vt:variant>
      <vt:variant>
        <vt:i4>1900604</vt:i4>
      </vt:variant>
      <vt:variant>
        <vt:i4>554</vt:i4>
      </vt:variant>
      <vt:variant>
        <vt:i4>0</vt:i4>
      </vt:variant>
      <vt:variant>
        <vt:i4>5</vt:i4>
      </vt:variant>
      <vt:variant>
        <vt:lpwstr/>
      </vt:variant>
      <vt:variant>
        <vt:lpwstr>_Toc257018875</vt:lpwstr>
      </vt:variant>
      <vt:variant>
        <vt:i4>1900604</vt:i4>
      </vt:variant>
      <vt:variant>
        <vt:i4>548</vt:i4>
      </vt:variant>
      <vt:variant>
        <vt:i4>0</vt:i4>
      </vt:variant>
      <vt:variant>
        <vt:i4>5</vt:i4>
      </vt:variant>
      <vt:variant>
        <vt:lpwstr/>
      </vt:variant>
      <vt:variant>
        <vt:lpwstr>_Toc257018874</vt:lpwstr>
      </vt:variant>
      <vt:variant>
        <vt:i4>1900604</vt:i4>
      </vt:variant>
      <vt:variant>
        <vt:i4>542</vt:i4>
      </vt:variant>
      <vt:variant>
        <vt:i4>0</vt:i4>
      </vt:variant>
      <vt:variant>
        <vt:i4>5</vt:i4>
      </vt:variant>
      <vt:variant>
        <vt:lpwstr/>
      </vt:variant>
      <vt:variant>
        <vt:lpwstr>_Toc257018873</vt:lpwstr>
      </vt:variant>
      <vt:variant>
        <vt:i4>1900604</vt:i4>
      </vt:variant>
      <vt:variant>
        <vt:i4>536</vt:i4>
      </vt:variant>
      <vt:variant>
        <vt:i4>0</vt:i4>
      </vt:variant>
      <vt:variant>
        <vt:i4>5</vt:i4>
      </vt:variant>
      <vt:variant>
        <vt:lpwstr/>
      </vt:variant>
      <vt:variant>
        <vt:lpwstr>_Toc257018872</vt:lpwstr>
      </vt:variant>
      <vt:variant>
        <vt:i4>1900604</vt:i4>
      </vt:variant>
      <vt:variant>
        <vt:i4>530</vt:i4>
      </vt:variant>
      <vt:variant>
        <vt:i4>0</vt:i4>
      </vt:variant>
      <vt:variant>
        <vt:i4>5</vt:i4>
      </vt:variant>
      <vt:variant>
        <vt:lpwstr/>
      </vt:variant>
      <vt:variant>
        <vt:lpwstr>_Toc257018871</vt:lpwstr>
      </vt:variant>
      <vt:variant>
        <vt:i4>1900604</vt:i4>
      </vt:variant>
      <vt:variant>
        <vt:i4>524</vt:i4>
      </vt:variant>
      <vt:variant>
        <vt:i4>0</vt:i4>
      </vt:variant>
      <vt:variant>
        <vt:i4>5</vt:i4>
      </vt:variant>
      <vt:variant>
        <vt:lpwstr/>
      </vt:variant>
      <vt:variant>
        <vt:lpwstr>_Toc257018870</vt:lpwstr>
      </vt:variant>
      <vt:variant>
        <vt:i4>1835068</vt:i4>
      </vt:variant>
      <vt:variant>
        <vt:i4>518</vt:i4>
      </vt:variant>
      <vt:variant>
        <vt:i4>0</vt:i4>
      </vt:variant>
      <vt:variant>
        <vt:i4>5</vt:i4>
      </vt:variant>
      <vt:variant>
        <vt:lpwstr/>
      </vt:variant>
      <vt:variant>
        <vt:lpwstr>_Toc257018869</vt:lpwstr>
      </vt:variant>
      <vt:variant>
        <vt:i4>1835068</vt:i4>
      </vt:variant>
      <vt:variant>
        <vt:i4>512</vt:i4>
      </vt:variant>
      <vt:variant>
        <vt:i4>0</vt:i4>
      </vt:variant>
      <vt:variant>
        <vt:i4>5</vt:i4>
      </vt:variant>
      <vt:variant>
        <vt:lpwstr/>
      </vt:variant>
      <vt:variant>
        <vt:lpwstr>_Toc257018866</vt:lpwstr>
      </vt:variant>
      <vt:variant>
        <vt:i4>1835068</vt:i4>
      </vt:variant>
      <vt:variant>
        <vt:i4>506</vt:i4>
      </vt:variant>
      <vt:variant>
        <vt:i4>0</vt:i4>
      </vt:variant>
      <vt:variant>
        <vt:i4>5</vt:i4>
      </vt:variant>
      <vt:variant>
        <vt:lpwstr/>
      </vt:variant>
      <vt:variant>
        <vt:lpwstr>_Toc257018865</vt:lpwstr>
      </vt:variant>
      <vt:variant>
        <vt:i4>1835068</vt:i4>
      </vt:variant>
      <vt:variant>
        <vt:i4>500</vt:i4>
      </vt:variant>
      <vt:variant>
        <vt:i4>0</vt:i4>
      </vt:variant>
      <vt:variant>
        <vt:i4>5</vt:i4>
      </vt:variant>
      <vt:variant>
        <vt:lpwstr/>
      </vt:variant>
      <vt:variant>
        <vt:lpwstr>_Toc257018864</vt:lpwstr>
      </vt:variant>
      <vt:variant>
        <vt:i4>1835068</vt:i4>
      </vt:variant>
      <vt:variant>
        <vt:i4>494</vt:i4>
      </vt:variant>
      <vt:variant>
        <vt:i4>0</vt:i4>
      </vt:variant>
      <vt:variant>
        <vt:i4>5</vt:i4>
      </vt:variant>
      <vt:variant>
        <vt:lpwstr/>
      </vt:variant>
      <vt:variant>
        <vt:lpwstr>_Toc257018863</vt:lpwstr>
      </vt:variant>
      <vt:variant>
        <vt:i4>1835068</vt:i4>
      </vt:variant>
      <vt:variant>
        <vt:i4>488</vt:i4>
      </vt:variant>
      <vt:variant>
        <vt:i4>0</vt:i4>
      </vt:variant>
      <vt:variant>
        <vt:i4>5</vt:i4>
      </vt:variant>
      <vt:variant>
        <vt:lpwstr/>
      </vt:variant>
      <vt:variant>
        <vt:lpwstr>_Toc257018862</vt:lpwstr>
      </vt:variant>
      <vt:variant>
        <vt:i4>1835068</vt:i4>
      </vt:variant>
      <vt:variant>
        <vt:i4>482</vt:i4>
      </vt:variant>
      <vt:variant>
        <vt:i4>0</vt:i4>
      </vt:variant>
      <vt:variant>
        <vt:i4>5</vt:i4>
      </vt:variant>
      <vt:variant>
        <vt:lpwstr/>
      </vt:variant>
      <vt:variant>
        <vt:lpwstr>_Toc257018861</vt:lpwstr>
      </vt:variant>
      <vt:variant>
        <vt:i4>1835068</vt:i4>
      </vt:variant>
      <vt:variant>
        <vt:i4>476</vt:i4>
      </vt:variant>
      <vt:variant>
        <vt:i4>0</vt:i4>
      </vt:variant>
      <vt:variant>
        <vt:i4>5</vt:i4>
      </vt:variant>
      <vt:variant>
        <vt:lpwstr/>
      </vt:variant>
      <vt:variant>
        <vt:lpwstr>_Toc257018860</vt:lpwstr>
      </vt:variant>
      <vt:variant>
        <vt:i4>2031676</vt:i4>
      </vt:variant>
      <vt:variant>
        <vt:i4>470</vt:i4>
      </vt:variant>
      <vt:variant>
        <vt:i4>0</vt:i4>
      </vt:variant>
      <vt:variant>
        <vt:i4>5</vt:i4>
      </vt:variant>
      <vt:variant>
        <vt:lpwstr/>
      </vt:variant>
      <vt:variant>
        <vt:lpwstr>_Toc257018859</vt:lpwstr>
      </vt:variant>
      <vt:variant>
        <vt:i4>2031676</vt:i4>
      </vt:variant>
      <vt:variant>
        <vt:i4>464</vt:i4>
      </vt:variant>
      <vt:variant>
        <vt:i4>0</vt:i4>
      </vt:variant>
      <vt:variant>
        <vt:i4>5</vt:i4>
      </vt:variant>
      <vt:variant>
        <vt:lpwstr/>
      </vt:variant>
      <vt:variant>
        <vt:lpwstr>_Toc257018858</vt:lpwstr>
      </vt:variant>
      <vt:variant>
        <vt:i4>2031676</vt:i4>
      </vt:variant>
      <vt:variant>
        <vt:i4>458</vt:i4>
      </vt:variant>
      <vt:variant>
        <vt:i4>0</vt:i4>
      </vt:variant>
      <vt:variant>
        <vt:i4>5</vt:i4>
      </vt:variant>
      <vt:variant>
        <vt:lpwstr/>
      </vt:variant>
      <vt:variant>
        <vt:lpwstr>_Toc257018857</vt:lpwstr>
      </vt:variant>
      <vt:variant>
        <vt:i4>2031676</vt:i4>
      </vt:variant>
      <vt:variant>
        <vt:i4>452</vt:i4>
      </vt:variant>
      <vt:variant>
        <vt:i4>0</vt:i4>
      </vt:variant>
      <vt:variant>
        <vt:i4>5</vt:i4>
      </vt:variant>
      <vt:variant>
        <vt:lpwstr/>
      </vt:variant>
      <vt:variant>
        <vt:lpwstr>_Toc257018856</vt:lpwstr>
      </vt:variant>
      <vt:variant>
        <vt:i4>2031676</vt:i4>
      </vt:variant>
      <vt:variant>
        <vt:i4>446</vt:i4>
      </vt:variant>
      <vt:variant>
        <vt:i4>0</vt:i4>
      </vt:variant>
      <vt:variant>
        <vt:i4>5</vt:i4>
      </vt:variant>
      <vt:variant>
        <vt:lpwstr/>
      </vt:variant>
      <vt:variant>
        <vt:lpwstr>_Toc257018855</vt:lpwstr>
      </vt:variant>
      <vt:variant>
        <vt:i4>2031676</vt:i4>
      </vt:variant>
      <vt:variant>
        <vt:i4>440</vt:i4>
      </vt:variant>
      <vt:variant>
        <vt:i4>0</vt:i4>
      </vt:variant>
      <vt:variant>
        <vt:i4>5</vt:i4>
      </vt:variant>
      <vt:variant>
        <vt:lpwstr/>
      </vt:variant>
      <vt:variant>
        <vt:lpwstr>_Toc257018854</vt:lpwstr>
      </vt:variant>
      <vt:variant>
        <vt:i4>2031676</vt:i4>
      </vt:variant>
      <vt:variant>
        <vt:i4>434</vt:i4>
      </vt:variant>
      <vt:variant>
        <vt:i4>0</vt:i4>
      </vt:variant>
      <vt:variant>
        <vt:i4>5</vt:i4>
      </vt:variant>
      <vt:variant>
        <vt:lpwstr/>
      </vt:variant>
      <vt:variant>
        <vt:lpwstr>_Toc257018853</vt:lpwstr>
      </vt:variant>
      <vt:variant>
        <vt:i4>2031676</vt:i4>
      </vt:variant>
      <vt:variant>
        <vt:i4>431</vt:i4>
      </vt:variant>
      <vt:variant>
        <vt:i4>0</vt:i4>
      </vt:variant>
      <vt:variant>
        <vt:i4>5</vt:i4>
      </vt:variant>
      <vt:variant>
        <vt:lpwstr/>
      </vt:variant>
      <vt:variant>
        <vt:lpwstr>_Toc257018851</vt:lpwstr>
      </vt:variant>
      <vt:variant>
        <vt:i4>2031676</vt:i4>
      </vt:variant>
      <vt:variant>
        <vt:i4>425</vt:i4>
      </vt:variant>
      <vt:variant>
        <vt:i4>0</vt:i4>
      </vt:variant>
      <vt:variant>
        <vt:i4>5</vt:i4>
      </vt:variant>
      <vt:variant>
        <vt:lpwstr/>
      </vt:variant>
      <vt:variant>
        <vt:lpwstr>_Toc257018850</vt:lpwstr>
      </vt:variant>
      <vt:variant>
        <vt:i4>1966140</vt:i4>
      </vt:variant>
      <vt:variant>
        <vt:i4>419</vt:i4>
      </vt:variant>
      <vt:variant>
        <vt:i4>0</vt:i4>
      </vt:variant>
      <vt:variant>
        <vt:i4>5</vt:i4>
      </vt:variant>
      <vt:variant>
        <vt:lpwstr/>
      </vt:variant>
      <vt:variant>
        <vt:lpwstr>_Toc257018849</vt:lpwstr>
      </vt:variant>
      <vt:variant>
        <vt:i4>1966140</vt:i4>
      </vt:variant>
      <vt:variant>
        <vt:i4>413</vt:i4>
      </vt:variant>
      <vt:variant>
        <vt:i4>0</vt:i4>
      </vt:variant>
      <vt:variant>
        <vt:i4>5</vt:i4>
      </vt:variant>
      <vt:variant>
        <vt:lpwstr/>
      </vt:variant>
      <vt:variant>
        <vt:lpwstr>_Toc257018848</vt:lpwstr>
      </vt:variant>
      <vt:variant>
        <vt:i4>1966140</vt:i4>
      </vt:variant>
      <vt:variant>
        <vt:i4>407</vt:i4>
      </vt:variant>
      <vt:variant>
        <vt:i4>0</vt:i4>
      </vt:variant>
      <vt:variant>
        <vt:i4>5</vt:i4>
      </vt:variant>
      <vt:variant>
        <vt:lpwstr/>
      </vt:variant>
      <vt:variant>
        <vt:lpwstr>_Toc257018847</vt:lpwstr>
      </vt:variant>
      <vt:variant>
        <vt:i4>1966140</vt:i4>
      </vt:variant>
      <vt:variant>
        <vt:i4>401</vt:i4>
      </vt:variant>
      <vt:variant>
        <vt:i4>0</vt:i4>
      </vt:variant>
      <vt:variant>
        <vt:i4>5</vt:i4>
      </vt:variant>
      <vt:variant>
        <vt:lpwstr/>
      </vt:variant>
      <vt:variant>
        <vt:lpwstr>_Toc257018846</vt:lpwstr>
      </vt:variant>
      <vt:variant>
        <vt:i4>1966140</vt:i4>
      </vt:variant>
      <vt:variant>
        <vt:i4>395</vt:i4>
      </vt:variant>
      <vt:variant>
        <vt:i4>0</vt:i4>
      </vt:variant>
      <vt:variant>
        <vt:i4>5</vt:i4>
      </vt:variant>
      <vt:variant>
        <vt:lpwstr/>
      </vt:variant>
      <vt:variant>
        <vt:lpwstr>_Toc257018845</vt:lpwstr>
      </vt:variant>
      <vt:variant>
        <vt:i4>1966140</vt:i4>
      </vt:variant>
      <vt:variant>
        <vt:i4>389</vt:i4>
      </vt:variant>
      <vt:variant>
        <vt:i4>0</vt:i4>
      </vt:variant>
      <vt:variant>
        <vt:i4>5</vt:i4>
      </vt:variant>
      <vt:variant>
        <vt:lpwstr/>
      </vt:variant>
      <vt:variant>
        <vt:lpwstr>_Toc257018844</vt:lpwstr>
      </vt:variant>
      <vt:variant>
        <vt:i4>1966140</vt:i4>
      </vt:variant>
      <vt:variant>
        <vt:i4>383</vt:i4>
      </vt:variant>
      <vt:variant>
        <vt:i4>0</vt:i4>
      </vt:variant>
      <vt:variant>
        <vt:i4>5</vt:i4>
      </vt:variant>
      <vt:variant>
        <vt:lpwstr/>
      </vt:variant>
      <vt:variant>
        <vt:lpwstr>_Toc257018843</vt:lpwstr>
      </vt:variant>
      <vt:variant>
        <vt:i4>1966140</vt:i4>
      </vt:variant>
      <vt:variant>
        <vt:i4>377</vt:i4>
      </vt:variant>
      <vt:variant>
        <vt:i4>0</vt:i4>
      </vt:variant>
      <vt:variant>
        <vt:i4>5</vt:i4>
      </vt:variant>
      <vt:variant>
        <vt:lpwstr/>
      </vt:variant>
      <vt:variant>
        <vt:lpwstr>_Toc257018841</vt:lpwstr>
      </vt:variant>
      <vt:variant>
        <vt:i4>1966140</vt:i4>
      </vt:variant>
      <vt:variant>
        <vt:i4>371</vt:i4>
      </vt:variant>
      <vt:variant>
        <vt:i4>0</vt:i4>
      </vt:variant>
      <vt:variant>
        <vt:i4>5</vt:i4>
      </vt:variant>
      <vt:variant>
        <vt:lpwstr/>
      </vt:variant>
      <vt:variant>
        <vt:lpwstr>_Toc257018840</vt:lpwstr>
      </vt:variant>
      <vt:variant>
        <vt:i4>1638460</vt:i4>
      </vt:variant>
      <vt:variant>
        <vt:i4>365</vt:i4>
      </vt:variant>
      <vt:variant>
        <vt:i4>0</vt:i4>
      </vt:variant>
      <vt:variant>
        <vt:i4>5</vt:i4>
      </vt:variant>
      <vt:variant>
        <vt:lpwstr/>
      </vt:variant>
      <vt:variant>
        <vt:lpwstr>_Toc257018839</vt:lpwstr>
      </vt:variant>
      <vt:variant>
        <vt:i4>1638460</vt:i4>
      </vt:variant>
      <vt:variant>
        <vt:i4>359</vt:i4>
      </vt:variant>
      <vt:variant>
        <vt:i4>0</vt:i4>
      </vt:variant>
      <vt:variant>
        <vt:i4>5</vt:i4>
      </vt:variant>
      <vt:variant>
        <vt:lpwstr/>
      </vt:variant>
      <vt:variant>
        <vt:lpwstr>_Toc257018838</vt:lpwstr>
      </vt:variant>
      <vt:variant>
        <vt:i4>1638460</vt:i4>
      </vt:variant>
      <vt:variant>
        <vt:i4>353</vt:i4>
      </vt:variant>
      <vt:variant>
        <vt:i4>0</vt:i4>
      </vt:variant>
      <vt:variant>
        <vt:i4>5</vt:i4>
      </vt:variant>
      <vt:variant>
        <vt:lpwstr/>
      </vt:variant>
      <vt:variant>
        <vt:lpwstr>_Toc257018837</vt:lpwstr>
      </vt:variant>
      <vt:variant>
        <vt:i4>1638460</vt:i4>
      </vt:variant>
      <vt:variant>
        <vt:i4>347</vt:i4>
      </vt:variant>
      <vt:variant>
        <vt:i4>0</vt:i4>
      </vt:variant>
      <vt:variant>
        <vt:i4>5</vt:i4>
      </vt:variant>
      <vt:variant>
        <vt:lpwstr/>
      </vt:variant>
      <vt:variant>
        <vt:lpwstr>_Toc257018836</vt:lpwstr>
      </vt:variant>
      <vt:variant>
        <vt:i4>1638460</vt:i4>
      </vt:variant>
      <vt:variant>
        <vt:i4>341</vt:i4>
      </vt:variant>
      <vt:variant>
        <vt:i4>0</vt:i4>
      </vt:variant>
      <vt:variant>
        <vt:i4>5</vt:i4>
      </vt:variant>
      <vt:variant>
        <vt:lpwstr/>
      </vt:variant>
      <vt:variant>
        <vt:lpwstr>_Toc257018835</vt:lpwstr>
      </vt:variant>
      <vt:variant>
        <vt:i4>1638460</vt:i4>
      </vt:variant>
      <vt:variant>
        <vt:i4>335</vt:i4>
      </vt:variant>
      <vt:variant>
        <vt:i4>0</vt:i4>
      </vt:variant>
      <vt:variant>
        <vt:i4>5</vt:i4>
      </vt:variant>
      <vt:variant>
        <vt:lpwstr/>
      </vt:variant>
      <vt:variant>
        <vt:lpwstr>_Toc257018834</vt:lpwstr>
      </vt:variant>
      <vt:variant>
        <vt:i4>1638460</vt:i4>
      </vt:variant>
      <vt:variant>
        <vt:i4>329</vt:i4>
      </vt:variant>
      <vt:variant>
        <vt:i4>0</vt:i4>
      </vt:variant>
      <vt:variant>
        <vt:i4>5</vt:i4>
      </vt:variant>
      <vt:variant>
        <vt:lpwstr/>
      </vt:variant>
      <vt:variant>
        <vt:lpwstr>_Toc257018833</vt:lpwstr>
      </vt:variant>
      <vt:variant>
        <vt:i4>1638460</vt:i4>
      </vt:variant>
      <vt:variant>
        <vt:i4>323</vt:i4>
      </vt:variant>
      <vt:variant>
        <vt:i4>0</vt:i4>
      </vt:variant>
      <vt:variant>
        <vt:i4>5</vt:i4>
      </vt:variant>
      <vt:variant>
        <vt:lpwstr/>
      </vt:variant>
      <vt:variant>
        <vt:lpwstr>_Toc257018832</vt:lpwstr>
      </vt:variant>
      <vt:variant>
        <vt:i4>1638460</vt:i4>
      </vt:variant>
      <vt:variant>
        <vt:i4>317</vt:i4>
      </vt:variant>
      <vt:variant>
        <vt:i4>0</vt:i4>
      </vt:variant>
      <vt:variant>
        <vt:i4>5</vt:i4>
      </vt:variant>
      <vt:variant>
        <vt:lpwstr/>
      </vt:variant>
      <vt:variant>
        <vt:lpwstr>_Toc257018830</vt:lpwstr>
      </vt:variant>
      <vt:variant>
        <vt:i4>1572924</vt:i4>
      </vt:variant>
      <vt:variant>
        <vt:i4>314</vt:i4>
      </vt:variant>
      <vt:variant>
        <vt:i4>0</vt:i4>
      </vt:variant>
      <vt:variant>
        <vt:i4>5</vt:i4>
      </vt:variant>
      <vt:variant>
        <vt:lpwstr/>
      </vt:variant>
      <vt:variant>
        <vt:lpwstr>_Toc257018828</vt:lpwstr>
      </vt:variant>
      <vt:variant>
        <vt:i4>1572924</vt:i4>
      </vt:variant>
      <vt:variant>
        <vt:i4>308</vt:i4>
      </vt:variant>
      <vt:variant>
        <vt:i4>0</vt:i4>
      </vt:variant>
      <vt:variant>
        <vt:i4>5</vt:i4>
      </vt:variant>
      <vt:variant>
        <vt:lpwstr/>
      </vt:variant>
      <vt:variant>
        <vt:lpwstr>_Toc257018827</vt:lpwstr>
      </vt:variant>
      <vt:variant>
        <vt:i4>1572924</vt:i4>
      </vt:variant>
      <vt:variant>
        <vt:i4>302</vt:i4>
      </vt:variant>
      <vt:variant>
        <vt:i4>0</vt:i4>
      </vt:variant>
      <vt:variant>
        <vt:i4>5</vt:i4>
      </vt:variant>
      <vt:variant>
        <vt:lpwstr/>
      </vt:variant>
      <vt:variant>
        <vt:lpwstr>_Toc257018826</vt:lpwstr>
      </vt:variant>
      <vt:variant>
        <vt:i4>1572924</vt:i4>
      </vt:variant>
      <vt:variant>
        <vt:i4>296</vt:i4>
      </vt:variant>
      <vt:variant>
        <vt:i4>0</vt:i4>
      </vt:variant>
      <vt:variant>
        <vt:i4>5</vt:i4>
      </vt:variant>
      <vt:variant>
        <vt:lpwstr/>
      </vt:variant>
      <vt:variant>
        <vt:lpwstr>_Toc257018825</vt:lpwstr>
      </vt:variant>
      <vt:variant>
        <vt:i4>1572924</vt:i4>
      </vt:variant>
      <vt:variant>
        <vt:i4>290</vt:i4>
      </vt:variant>
      <vt:variant>
        <vt:i4>0</vt:i4>
      </vt:variant>
      <vt:variant>
        <vt:i4>5</vt:i4>
      </vt:variant>
      <vt:variant>
        <vt:lpwstr/>
      </vt:variant>
      <vt:variant>
        <vt:lpwstr>_Toc257018824</vt:lpwstr>
      </vt:variant>
      <vt:variant>
        <vt:i4>1572924</vt:i4>
      </vt:variant>
      <vt:variant>
        <vt:i4>284</vt:i4>
      </vt:variant>
      <vt:variant>
        <vt:i4>0</vt:i4>
      </vt:variant>
      <vt:variant>
        <vt:i4>5</vt:i4>
      </vt:variant>
      <vt:variant>
        <vt:lpwstr/>
      </vt:variant>
      <vt:variant>
        <vt:lpwstr>_Toc257018823</vt:lpwstr>
      </vt:variant>
      <vt:variant>
        <vt:i4>1572924</vt:i4>
      </vt:variant>
      <vt:variant>
        <vt:i4>278</vt:i4>
      </vt:variant>
      <vt:variant>
        <vt:i4>0</vt:i4>
      </vt:variant>
      <vt:variant>
        <vt:i4>5</vt:i4>
      </vt:variant>
      <vt:variant>
        <vt:lpwstr/>
      </vt:variant>
      <vt:variant>
        <vt:lpwstr>_Toc257018822</vt:lpwstr>
      </vt:variant>
      <vt:variant>
        <vt:i4>1572924</vt:i4>
      </vt:variant>
      <vt:variant>
        <vt:i4>272</vt:i4>
      </vt:variant>
      <vt:variant>
        <vt:i4>0</vt:i4>
      </vt:variant>
      <vt:variant>
        <vt:i4>5</vt:i4>
      </vt:variant>
      <vt:variant>
        <vt:lpwstr/>
      </vt:variant>
      <vt:variant>
        <vt:lpwstr>_Toc257018821</vt:lpwstr>
      </vt:variant>
      <vt:variant>
        <vt:i4>1572924</vt:i4>
      </vt:variant>
      <vt:variant>
        <vt:i4>266</vt:i4>
      </vt:variant>
      <vt:variant>
        <vt:i4>0</vt:i4>
      </vt:variant>
      <vt:variant>
        <vt:i4>5</vt:i4>
      </vt:variant>
      <vt:variant>
        <vt:lpwstr/>
      </vt:variant>
      <vt:variant>
        <vt:lpwstr>_Toc257018820</vt:lpwstr>
      </vt:variant>
      <vt:variant>
        <vt:i4>1769532</vt:i4>
      </vt:variant>
      <vt:variant>
        <vt:i4>260</vt:i4>
      </vt:variant>
      <vt:variant>
        <vt:i4>0</vt:i4>
      </vt:variant>
      <vt:variant>
        <vt:i4>5</vt:i4>
      </vt:variant>
      <vt:variant>
        <vt:lpwstr/>
      </vt:variant>
      <vt:variant>
        <vt:lpwstr>_Toc257018819</vt:lpwstr>
      </vt:variant>
      <vt:variant>
        <vt:i4>1769532</vt:i4>
      </vt:variant>
      <vt:variant>
        <vt:i4>254</vt:i4>
      </vt:variant>
      <vt:variant>
        <vt:i4>0</vt:i4>
      </vt:variant>
      <vt:variant>
        <vt:i4>5</vt:i4>
      </vt:variant>
      <vt:variant>
        <vt:lpwstr/>
      </vt:variant>
      <vt:variant>
        <vt:lpwstr>_Toc257018818</vt:lpwstr>
      </vt:variant>
      <vt:variant>
        <vt:i4>1769532</vt:i4>
      </vt:variant>
      <vt:variant>
        <vt:i4>248</vt:i4>
      </vt:variant>
      <vt:variant>
        <vt:i4>0</vt:i4>
      </vt:variant>
      <vt:variant>
        <vt:i4>5</vt:i4>
      </vt:variant>
      <vt:variant>
        <vt:lpwstr/>
      </vt:variant>
      <vt:variant>
        <vt:lpwstr>_Toc257018817</vt:lpwstr>
      </vt:variant>
      <vt:variant>
        <vt:i4>1769532</vt:i4>
      </vt:variant>
      <vt:variant>
        <vt:i4>242</vt:i4>
      </vt:variant>
      <vt:variant>
        <vt:i4>0</vt:i4>
      </vt:variant>
      <vt:variant>
        <vt:i4>5</vt:i4>
      </vt:variant>
      <vt:variant>
        <vt:lpwstr/>
      </vt:variant>
      <vt:variant>
        <vt:lpwstr>_Toc257018816</vt:lpwstr>
      </vt:variant>
      <vt:variant>
        <vt:i4>1769532</vt:i4>
      </vt:variant>
      <vt:variant>
        <vt:i4>236</vt:i4>
      </vt:variant>
      <vt:variant>
        <vt:i4>0</vt:i4>
      </vt:variant>
      <vt:variant>
        <vt:i4>5</vt:i4>
      </vt:variant>
      <vt:variant>
        <vt:lpwstr/>
      </vt:variant>
      <vt:variant>
        <vt:lpwstr>_Toc257018815</vt:lpwstr>
      </vt:variant>
      <vt:variant>
        <vt:i4>1769532</vt:i4>
      </vt:variant>
      <vt:variant>
        <vt:i4>230</vt:i4>
      </vt:variant>
      <vt:variant>
        <vt:i4>0</vt:i4>
      </vt:variant>
      <vt:variant>
        <vt:i4>5</vt:i4>
      </vt:variant>
      <vt:variant>
        <vt:lpwstr/>
      </vt:variant>
      <vt:variant>
        <vt:lpwstr>_Toc257018814</vt:lpwstr>
      </vt:variant>
      <vt:variant>
        <vt:i4>1769532</vt:i4>
      </vt:variant>
      <vt:variant>
        <vt:i4>224</vt:i4>
      </vt:variant>
      <vt:variant>
        <vt:i4>0</vt:i4>
      </vt:variant>
      <vt:variant>
        <vt:i4>5</vt:i4>
      </vt:variant>
      <vt:variant>
        <vt:lpwstr/>
      </vt:variant>
      <vt:variant>
        <vt:lpwstr>_Toc257018813</vt:lpwstr>
      </vt:variant>
      <vt:variant>
        <vt:i4>1769532</vt:i4>
      </vt:variant>
      <vt:variant>
        <vt:i4>218</vt:i4>
      </vt:variant>
      <vt:variant>
        <vt:i4>0</vt:i4>
      </vt:variant>
      <vt:variant>
        <vt:i4>5</vt:i4>
      </vt:variant>
      <vt:variant>
        <vt:lpwstr/>
      </vt:variant>
      <vt:variant>
        <vt:lpwstr>_Toc257018812</vt:lpwstr>
      </vt:variant>
      <vt:variant>
        <vt:i4>1769532</vt:i4>
      </vt:variant>
      <vt:variant>
        <vt:i4>212</vt:i4>
      </vt:variant>
      <vt:variant>
        <vt:i4>0</vt:i4>
      </vt:variant>
      <vt:variant>
        <vt:i4>5</vt:i4>
      </vt:variant>
      <vt:variant>
        <vt:lpwstr/>
      </vt:variant>
      <vt:variant>
        <vt:lpwstr>_Toc257018811</vt:lpwstr>
      </vt:variant>
      <vt:variant>
        <vt:i4>1769532</vt:i4>
      </vt:variant>
      <vt:variant>
        <vt:i4>206</vt:i4>
      </vt:variant>
      <vt:variant>
        <vt:i4>0</vt:i4>
      </vt:variant>
      <vt:variant>
        <vt:i4>5</vt:i4>
      </vt:variant>
      <vt:variant>
        <vt:lpwstr/>
      </vt:variant>
      <vt:variant>
        <vt:lpwstr>_Toc257018810</vt:lpwstr>
      </vt:variant>
      <vt:variant>
        <vt:i4>1703996</vt:i4>
      </vt:variant>
      <vt:variant>
        <vt:i4>200</vt:i4>
      </vt:variant>
      <vt:variant>
        <vt:i4>0</vt:i4>
      </vt:variant>
      <vt:variant>
        <vt:i4>5</vt:i4>
      </vt:variant>
      <vt:variant>
        <vt:lpwstr/>
      </vt:variant>
      <vt:variant>
        <vt:lpwstr>_Toc257018809</vt:lpwstr>
      </vt:variant>
      <vt:variant>
        <vt:i4>1703996</vt:i4>
      </vt:variant>
      <vt:variant>
        <vt:i4>194</vt:i4>
      </vt:variant>
      <vt:variant>
        <vt:i4>0</vt:i4>
      </vt:variant>
      <vt:variant>
        <vt:i4>5</vt:i4>
      </vt:variant>
      <vt:variant>
        <vt:lpwstr/>
      </vt:variant>
      <vt:variant>
        <vt:lpwstr>_Toc257018808</vt:lpwstr>
      </vt:variant>
      <vt:variant>
        <vt:i4>1703996</vt:i4>
      </vt:variant>
      <vt:variant>
        <vt:i4>188</vt:i4>
      </vt:variant>
      <vt:variant>
        <vt:i4>0</vt:i4>
      </vt:variant>
      <vt:variant>
        <vt:i4>5</vt:i4>
      </vt:variant>
      <vt:variant>
        <vt:lpwstr/>
      </vt:variant>
      <vt:variant>
        <vt:lpwstr>_Toc257018807</vt:lpwstr>
      </vt:variant>
      <vt:variant>
        <vt:i4>1703996</vt:i4>
      </vt:variant>
      <vt:variant>
        <vt:i4>182</vt:i4>
      </vt:variant>
      <vt:variant>
        <vt:i4>0</vt:i4>
      </vt:variant>
      <vt:variant>
        <vt:i4>5</vt:i4>
      </vt:variant>
      <vt:variant>
        <vt:lpwstr/>
      </vt:variant>
      <vt:variant>
        <vt:lpwstr>_Toc257018806</vt:lpwstr>
      </vt:variant>
      <vt:variant>
        <vt:i4>1703996</vt:i4>
      </vt:variant>
      <vt:variant>
        <vt:i4>176</vt:i4>
      </vt:variant>
      <vt:variant>
        <vt:i4>0</vt:i4>
      </vt:variant>
      <vt:variant>
        <vt:i4>5</vt:i4>
      </vt:variant>
      <vt:variant>
        <vt:lpwstr/>
      </vt:variant>
      <vt:variant>
        <vt:lpwstr>_Toc257018805</vt:lpwstr>
      </vt:variant>
      <vt:variant>
        <vt:i4>1703996</vt:i4>
      </vt:variant>
      <vt:variant>
        <vt:i4>170</vt:i4>
      </vt:variant>
      <vt:variant>
        <vt:i4>0</vt:i4>
      </vt:variant>
      <vt:variant>
        <vt:i4>5</vt:i4>
      </vt:variant>
      <vt:variant>
        <vt:lpwstr/>
      </vt:variant>
      <vt:variant>
        <vt:lpwstr>_Toc257018804</vt:lpwstr>
      </vt:variant>
      <vt:variant>
        <vt:i4>1703996</vt:i4>
      </vt:variant>
      <vt:variant>
        <vt:i4>164</vt:i4>
      </vt:variant>
      <vt:variant>
        <vt:i4>0</vt:i4>
      </vt:variant>
      <vt:variant>
        <vt:i4>5</vt:i4>
      </vt:variant>
      <vt:variant>
        <vt:lpwstr/>
      </vt:variant>
      <vt:variant>
        <vt:lpwstr>_Toc257018803</vt:lpwstr>
      </vt:variant>
      <vt:variant>
        <vt:i4>1703996</vt:i4>
      </vt:variant>
      <vt:variant>
        <vt:i4>158</vt:i4>
      </vt:variant>
      <vt:variant>
        <vt:i4>0</vt:i4>
      </vt:variant>
      <vt:variant>
        <vt:i4>5</vt:i4>
      </vt:variant>
      <vt:variant>
        <vt:lpwstr/>
      </vt:variant>
      <vt:variant>
        <vt:lpwstr>_Toc257018802</vt:lpwstr>
      </vt:variant>
      <vt:variant>
        <vt:i4>1703996</vt:i4>
      </vt:variant>
      <vt:variant>
        <vt:i4>152</vt:i4>
      </vt:variant>
      <vt:variant>
        <vt:i4>0</vt:i4>
      </vt:variant>
      <vt:variant>
        <vt:i4>5</vt:i4>
      </vt:variant>
      <vt:variant>
        <vt:lpwstr/>
      </vt:variant>
      <vt:variant>
        <vt:lpwstr>_Toc257018801</vt:lpwstr>
      </vt:variant>
      <vt:variant>
        <vt:i4>1245235</vt:i4>
      </vt:variant>
      <vt:variant>
        <vt:i4>146</vt:i4>
      </vt:variant>
      <vt:variant>
        <vt:i4>0</vt:i4>
      </vt:variant>
      <vt:variant>
        <vt:i4>5</vt:i4>
      </vt:variant>
      <vt:variant>
        <vt:lpwstr/>
      </vt:variant>
      <vt:variant>
        <vt:lpwstr>_Toc257018799</vt:lpwstr>
      </vt:variant>
      <vt:variant>
        <vt:i4>1245235</vt:i4>
      </vt:variant>
      <vt:variant>
        <vt:i4>140</vt:i4>
      </vt:variant>
      <vt:variant>
        <vt:i4>0</vt:i4>
      </vt:variant>
      <vt:variant>
        <vt:i4>5</vt:i4>
      </vt:variant>
      <vt:variant>
        <vt:lpwstr/>
      </vt:variant>
      <vt:variant>
        <vt:lpwstr>_Toc257018798</vt:lpwstr>
      </vt:variant>
      <vt:variant>
        <vt:i4>1245235</vt:i4>
      </vt:variant>
      <vt:variant>
        <vt:i4>134</vt:i4>
      </vt:variant>
      <vt:variant>
        <vt:i4>0</vt:i4>
      </vt:variant>
      <vt:variant>
        <vt:i4>5</vt:i4>
      </vt:variant>
      <vt:variant>
        <vt:lpwstr/>
      </vt:variant>
      <vt:variant>
        <vt:lpwstr>_Toc257018797</vt:lpwstr>
      </vt:variant>
      <vt:variant>
        <vt:i4>1245235</vt:i4>
      </vt:variant>
      <vt:variant>
        <vt:i4>128</vt:i4>
      </vt:variant>
      <vt:variant>
        <vt:i4>0</vt:i4>
      </vt:variant>
      <vt:variant>
        <vt:i4>5</vt:i4>
      </vt:variant>
      <vt:variant>
        <vt:lpwstr/>
      </vt:variant>
      <vt:variant>
        <vt:lpwstr>_Toc257018796</vt:lpwstr>
      </vt:variant>
      <vt:variant>
        <vt:i4>1245235</vt:i4>
      </vt:variant>
      <vt:variant>
        <vt:i4>122</vt:i4>
      </vt:variant>
      <vt:variant>
        <vt:i4>0</vt:i4>
      </vt:variant>
      <vt:variant>
        <vt:i4>5</vt:i4>
      </vt:variant>
      <vt:variant>
        <vt:lpwstr/>
      </vt:variant>
      <vt:variant>
        <vt:lpwstr>_Toc257018795</vt:lpwstr>
      </vt:variant>
      <vt:variant>
        <vt:i4>1245235</vt:i4>
      </vt:variant>
      <vt:variant>
        <vt:i4>116</vt:i4>
      </vt:variant>
      <vt:variant>
        <vt:i4>0</vt:i4>
      </vt:variant>
      <vt:variant>
        <vt:i4>5</vt:i4>
      </vt:variant>
      <vt:variant>
        <vt:lpwstr/>
      </vt:variant>
      <vt:variant>
        <vt:lpwstr>_Toc257018794</vt:lpwstr>
      </vt:variant>
      <vt:variant>
        <vt:i4>1245235</vt:i4>
      </vt:variant>
      <vt:variant>
        <vt:i4>110</vt:i4>
      </vt:variant>
      <vt:variant>
        <vt:i4>0</vt:i4>
      </vt:variant>
      <vt:variant>
        <vt:i4>5</vt:i4>
      </vt:variant>
      <vt:variant>
        <vt:lpwstr/>
      </vt:variant>
      <vt:variant>
        <vt:lpwstr>_Toc257018793</vt:lpwstr>
      </vt:variant>
      <vt:variant>
        <vt:i4>1245235</vt:i4>
      </vt:variant>
      <vt:variant>
        <vt:i4>104</vt:i4>
      </vt:variant>
      <vt:variant>
        <vt:i4>0</vt:i4>
      </vt:variant>
      <vt:variant>
        <vt:i4>5</vt:i4>
      </vt:variant>
      <vt:variant>
        <vt:lpwstr/>
      </vt:variant>
      <vt:variant>
        <vt:lpwstr>_Toc257018792</vt:lpwstr>
      </vt:variant>
      <vt:variant>
        <vt:i4>1245235</vt:i4>
      </vt:variant>
      <vt:variant>
        <vt:i4>98</vt:i4>
      </vt:variant>
      <vt:variant>
        <vt:i4>0</vt:i4>
      </vt:variant>
      <vt:variant>
        <vt:i4>5</vt:i4>
      </vt:variant>
      <vt:variant>
        <vt:lpwstr/>
      </vt:variant>
      <vt:variant>
        <vt:lpwstr>_Toc257018791</vt:lpwstr>
      </vt:variant>
      <vt:variant>
        <vt:i4>1245235</vt:i4>
      </vt:variant>
      <vt:variant>
        <vt:i4>92</vt:i4>
      </vt:variant>
      <vt:variant>
        <vt:i4>0</vt:i4>
      </vt:variant>
      <vt:variant>
        <vt:i4>5</vt:i4>
      </vt:variant>
      <vt:variant>
        <vt:lpwstr/>
      </vt:variant>
      <vt:variant>
        <vt:lpwstr>_Toc257018790</vt:lpwstr>
      </vt:variant>
      <vt:variant>
        <vt:i4>1179699</vt:i4>
      </vt:variant>
      <vt:variant>
        <vt:i4>86</vt:i4>
      </vt:variant>
      <vt:variant>
        <vt:i4>0</vt:i4>
      </vt:variant>
      <vt:variant>
        <vt:i4>5</vt:i4>
      </vt:variant>
      <vt:variant>
        <vt:lpwstr/>
      </vt:variant>
      <vt:variant>
        <vt:lpwstr>_Toc257018789</vt:lpwstr>
      </vt:variant>
      <vt:variant>
        <vt:i4>1179699</vt:i4>
      </vt:variant>
      <vt:variant>
        <vt:i4>80</vt:i4>
      </vt:variant>
      <vt:variant>
        <vt:i4>0</vt:i4>
      </vt:variant>
      <vt:variant>
        <vt:i4>5</vt:i4>
      </vt:variant>
      <vt:variant>
        <vt:lpwstr/>
      </vt:variant>
      <vt:variant>
        <vt:lpwstr>_Toc257018788</vt:lpwstr>
      </vt:variant>
      <vt:variant>
        <vt:i4>1179699</vt:i4>
      </vt:variant>
      <vt:variant>
        <vt:i4>74</vt:i4>
      </vt:variant>
      <vt:variant>
        <vt:i4>0</vt:i4>
      </vt:variant>
      <vt:variant>
        <vt:i4>5</vt:i4>
      </vt:variant>
      <vt:variant>
        <vt:lpwstr/>
      </vt:variant>
      <vt:variant>
        <vt:lpwstr>_Toc257018787</vt:lpwstr>
      </vt:variant>
      <vt:variant>
        <vt:i4>1179699</vt:i4>
      </vt:variant>
      <vt:variant>
        <vt:i4>68</vt:i4>
      </vt:variant>
      <vt:variant>
        <vt:i4>0</vt:i4>
      </vt:variant>
      <vt:variant>
        <vt:i4>5</vt:i4>
      </vt:variant>
      <vt:variant>
        <vt:lpwstr/>
      </vt:variant>
      <vt:variant>
        <vt:lpwstr>_Toc257018786</vt:lpwstr>
      </vt:variant>
      <vt:variant>
        <vt:i4>1179699</vt:i4>
      </vt:variant>
      <vt:variant>
        <vt:i4>62</vt:i4>
      </vt:variant>
      <vt:variant>
        <vt:i4>0</vt:i4>
      </vt:variant>
      <vt:variant>
        <vt:i4>5</vt:i4>
      </vt:variant>
      <vt:variant>
        <vt:lpwstr/>
      </vt:variant>
      <vt:variant>
        <vt:lpwstr>_Toc257018785</vt:lpwstr>
      </vt:variant>
      <vt:variant>
        <vt:i4>1179699</vt:i4>
      </vt:variant>
      <vt:variant>
        <vt:i4>56</vt:i4>
      </vt:variant>
      <vt:variant>
        <vt:i4>0</vt:i4>
      </vt:variant>
      <vt:variant>
        <vt:i4>5</vt:i4>
      </vt:variant>
      <vt:variant>
        <vt:lpwstr/>
      </vt:variant>
      <vt:variant>
        <vt:lpwstr>_Toc257018784</vt:lpwstr>
      </vt:variant>
      <vt:variant>
        <vt:i4>1179699</vt:i4>
      </vt:variant>
      <vt:variant>
        <vt:i4>50</vt:i4>
      </vt:variant>
      <vt:variant>
        <vt:i4>0</vt:i4>
      </vt:variant>
      <vt:variant>
        <vt:i4>5</vt:i4>
      </vt:variant>
      <vt:variant>
        <vt:lpwstr/>
      </vt:variant>
      <vt:variant>
        <vt:lpwstr>_Toc257018783</vt:lpwstr>
      </vt:variant>
      <vt:variant>
        <vt:i4>1179699</vt:i4>
      </vt:variant>
      <vt:variant>
        <vt:i4>44</vt:i4>
      </vt:variant>
      <vt:variant>
        <vt:i4>0</vt:i4>
      </vt:variant>
      <vt:variant>
        <vt:i4>5</vt:i4>
      </vt:variant>
      <vt:variant>
        <vt:lpwstr/>
      </vt:variant>
      <vt:variant>
        <vt:lpwstr>_Toc257018780</vt:lpwstr>
      </vt:variant>
      <vt:variant>
        <vt:i4>1900595</vt:i4>
      </vt:variant>
      <vt:variant>
        <vt:i4>38</vt:i4>
      </vt:variant>
      <vt:variant>
        <vt:i4>0</vt:i4>
      </vt:variant>
      <vt:variant>
        <vt:i4>5</vt:i4>
      </vt:variant>
      <vt:variant>
        <vt:lpwstr/>
      </vt:variant>
      <vt:variant>
        <vt:lpwstr>_Toc257018779</vt:lpwstr>
      </vt:variant>
      <vt:variant>
        <vt:i4>1900595</vt:i4>
      </vt:variant>
      <vt:variant>
        <vt:i4>32</vt:i4>
      </vt:variant>
      <vt:variant>
        <vt:i4>0</vt:i4>
      </vt:variant>
      <vt:variant>
        <vt:i4>5</vt:i4>
      </vt:variant>
      <vt:variant>
        <vt:lpwstr/>
      </vt:variant>
      <vt:variant>
        <vt:lpwstr>_Toc257018778</vt:lpwstr>
      </vt:variant>
      <vt:variant>
        <vt:i4>1900595</vt:i4>
      </vt:variant>
      <vt:variant>
        <vt:i4>26</vt:i4>
      </vt:variant>
      <vt:variant>
        <vt:i4>0</vt:i4>
      </vt:variant>
      <vt:variant>
        <vt:i4>5</vt:i4>
      </vt:variant>
      <vt:variant>
        <vt:lpwstr/>
      </vt:variant>
      <vt:variant>
        <vt:lpwstr>_Toc257018777</vt:lpwstr>
      </vt:variant>
      <vt:variant>
        <vt:i4>1900595</vt:i4>
      </vt:variant>
      <vt:variant>
        <vt:i4>20</vt:i4>
      </vt:variant>
      <vt:variant>
        <vt:i4>0</vt:i4>
      </vt:variant>
      <vt:variant>
        <vt:i4>5</vt:i4>
      </vt:variant>
      <vt:variant>
        <vt:lpwstr/>
      </vt:variant>
      <vt:variant>
        <vt:lpwstr>_Toc257018776</vt:lpwstr>
      </vt:variant>
      <vt:variant>
        <vt:i4>1900595</vt:i4>
      </vt:variant>
      <vt:variant>
        <vt:i4>14</vt:i4>
      </vt:variant>
      <vt:variant>
        <vt:i4>0</vt:i4>
      </vt:variant>
      <vt:variant>
        <vt:i4>5</vt:i4>
      </vt:variant>
      <vt:variant>
        <vt:lpwstr/>
      </vt:variant>
      <vt:variant>
        <vt:lpwstr>_Toc257018775</vt:lpwstr>
      </vt:variant>
      <vt:variant>
        <vt:i4>1900595</vt:i4>
      </vt:variant>
      <vt:variant>
        <vt:i4>8</vt:i4>
      </vt:variant>
      <vt:variant>
        <vt:i4>0</vt:i4>
      </vt:variant>
      <vt:variant>
        <vt:i4>5</vt:i4>
      </vt:variant>
      <vt:variant>
        <vt:lpwstr/>
      </vt:variant>
      <vt:variant>
        <vt:lpwstr>_Toc257018774</vt:lpwstr>
      </vt:variant>
      <vt:variant>
        <vt:i4>1900595</vt:i4>
      </vt:variant>
      <vt:variant>
        <vt:i4>2</vt:i4>
      </vt:variant>
      <vt:variant>
        <vt:i4>0</vt:i4>
      </vt:variant>
      <vt:variant>
        <vt:i4>5</vt:i4>
      </vt:variant>
      <vt:variant>
        <vt:lpwstr/>
      </vt:variant>
      <vt:variant>
        <vt:lpwstr>_Toc257018773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ESSD</dc:creator>
  <cp:lastModifiedBy>Accounting</cp:lastModifiedBy>
  <cp:revision>2</cp:revision>
  <cp:lastPrinted>2017-04-25T18:10:00Z</cp:lastPrinted>
  <dcterms:created xsi:type="dcterms:W3CDTF">2022-03-30T12:24:00Z</dcterms:created>
  <dcterms:modified xsi:type="dcterms:W3CDTF">2022-03-30T12:24:00Z</dcterms:modified>
</cp:coreProperties>
</file>